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F9AB3" w14:textId="3332057B" w:rsidR="00993F6E" w:rsidRPr="00993F6E" w:rsidRDefault="00993F6E" w:rsidP="00DE58F8">
      <w:pPr>
        <w:spacing w:after="0" w:line="240" w:lineRule="auto"/>
        <w:jc w:val="both"/>
        <w:rPr>
          <w:i/>
          <w:u w:val="single"/>
        </w:rPr>
      </w:pPr>
      <w:r>
        <w:rPr>
          <w:i/>
          <w:u w:val="single"/>
        </w:rPr>
        <w:t>1. sz. melléklet</w:t>
      </w:r>
    </w:p>
    <w:p w14:paraId="532219CE" w14:textId="77777777" w:rsidR="00993F6E" w:rsidRDefault="00993F6E" w:rsidP="00DE58F8">
      <w:pPr>
        <w:spacing w:after="0" w:line="240" w:lineRule="auto"/>
        <w:jc w:val="both"/>
      </w:pPr>
    </w:p>
    <w:p w14:paraId="3070F093" w14:textId="590927BA" w:rsidR="00675B8B" w:rsidRPr="00DE58F8" w:rsidRDefault="00DE58F8" w:rsidP="00DE58F8">
      <w:pPr>
        <w:spacing w:after="0" w:line="240" w:lineRule="auto"/>
        <w:jc w:val="both"/>
      </w:pPr>
      <w:r>
        <w:t>A hallgatók befizetéseire von</w:t>
      </w:r>
      <w:r w:rsidR="00B155CA">
        <w:t>atkozó szabályok felülvizsgálatára munkacsoport alakult, ahol a kari szereplők együtt fogalmazták meg a változtatási j</w:t>
      </w:r>
      <w:r w:rsidR="004D7E9E">
        <w:t>avaslatokat. Cél a pénzügyi és határidő egységesítés (azonos elbírálás, függetlenül attól, hogy a hallgatónak melyik az alapkara) és egyszerűsítés. A tervezet</w:t>
      </w:r>
      <w:r>
        <w:t xml:space="preserve"> tartalmazza </w:t>
      </w:r>
      <w:r w:rsidR="004D7E9E">
        <w:t xml:space="preserve">továbbá </w:t>
      </w:r>
      <w:r>
        <w:t>a gyakorlatban bevezetett új szolgáltatásokat (gyűjtőszámláról való automatikus befizetés, b</w:t>
      </w:r>
      <w:r w:rsidR="004D7E9E">
        <w:t xml:space="preserve">ankkártyás fizetési lehetőség). A térítési díjak áttekintése során a jogszabálynak megfelelő </w:t>
      </w:r>
      <w:r w:rsidR="00BC2F2B">
        <w:t>módosítás</w:t>
      </w:r>
      <w:r w:rsidR="00CB51F5">
        <w:t xml:space="preserve"> történt.</w:t>
      </w:r>
    </w:p>
    <w:p w14:paraId="295E7B4A" w14:textId="77777777" w:rsidR="007023EB" w:rsidRDefault="007023EB" w:rsidP="00675B8B">
      <w:pPr>
        <w:spacing w:after="0" w:line="240" w:lineRule="auto"/>
        <w:jc w:val="center"/>
        <w:rPr>
          <w:b/>
        </w:rPr>
      </w:pPr>
    </w:p>
    <w:p w14:paraId="388F5AEB" w14:textId="39F28ED6" w:rsidR="00675B8B" w:rsidRPr="00FC43FA" w:rsidRDefault="00675B8B" w:rsidP="00675B8B">
      <w:pPr>
        <w:spacing w:after="0" w:line="240" w:lineRule="auto"/>
        <w:jc w:val="center"/>
        <w:rPr>
          <w:b/>
        </w:rPr>
      </w:pPr>
      <w:r w:rsidRPr="00FC43FA">
        <w:rPr>
          <w:b/>
        </w:rPr>
        <w:t>AZ ELTE SZMSZ II. KÖTET, A HALLGATÓI KÖVETELMÉNYRENDSZER MÓDOSÍTÁSA</w:t>
      </w:r>
    </w:p>
    <w:p w14:paraId="6E9FB9C5" w14:textId="77777777" w:rsidR="00675B8B" w:rsidRPr="00FC43FA" w:rsidRDefault="00675B8B" w:rsidP="00675B8B">
      <w:pPr>
        <w:spacing w:after="0" w:line="240" w:lineRule="auto"/>
        <w:jc w:val="center"/>
        <w:rPr>
          <w:b/>
        </w:rPr>
      </w:pPr>
    </w:p>
    <w:p w14:paraId="00A69EF9" w14:textId="58DD209C" w:rsidR="00675B8B" w:rsidRDefault="00675B8B" w:rsidP="00675B8B">
      <w:pPr>
        <w:spacing w:after="0" w:line="240" w:lineRule="auto"/>
        <w:jc w:val="center"/>
        <w:rPr>
          <w:i/>
        </w:rPr>
      </w:pPr>
      <w:r w:rsidRPr="00FC43FA">
        <w:rPr>
          <w:i/>
        </w:rPr>
        <w:t>(kiemelések magyarázata: aláhúzott és bold</w:t>
      </w:r>
      <w:r w:rsidR="002F7FFE">
        <w:rPr>
          <w:i/>
        </w:rPr>
        <w:t xml:space="preserve"> </w:t>
      </w:r>
      <w:r w:rsidR="002F7FFE" w:rsidRPr="00FC43FA">
        <w:rPr>
          <w:i/>
        </w:rPr>
        <w:t>–</w:t>
      </w:r>
      <w:r w:rsidRPr="00FC43FA">
        <w:rPr>
          <w:i/>
        </w:rPr>
        <w:t xml:space="preserve"> új szövegrész, vagy a kihúzásra javasolt szövegrész visszahelyezése; áthúzott – törölni javasoljuk;)</w:t>
      </w:r>
    </w:p>
    <w:p w14:paraId="132D7939" w14:textId="77777777" w:rsidR="00BC2F2B" w:rsidRDefault="00BC2F2B" w:rsidP="00675B8B">
      <w:pPr>
        <w:spacing w:after="0" w:line="240" w:lineRule="auto"/>
        <w:jc w:val="center"/>
        <w:rPr>
          <w:i/>
        </w:rPr>
      </w:pPr>
    </w:p>
    <w:p w14:paraId="52902D1D" w14:textId="77777777" w:rsidR="00BC2F2B" w:rsidRPr="00FC43FA" w:rsidRDefault="00BC2F2B" w:rsidP="00675B8B">
      <w:pPr>
        <w:spacing w:after="0" w:line="240" w:lineRule="auto"/>
        <w:jc w:val="center"/>
        <w:rPr>
          <w:i/>
        </w:rPr>
      </w:pPr>
      <w:r>
        <w:rPr>
          <w:i/>
        </w:rPr>
        <w:t>(szürke betű jelöli a másik témába tartozó javaslatokat)</w:t>
      </w:r>
    </w:p>
    <w:p w14:paraId="001F99BA" w14:textId="77777777" w:rsidR="00675B8B" w:rsidRPr="00FC43FA" w:rsidRDefault="00675B8B" w:rsidP="00675B8B">
      <w:pPr>
        <w:spacing w:after="0" w:line="240" w:lineRule="auto"/>
        <w:jc w:val="center"/>
        <w:rPr>
          <w:i/>
        </w:rPr>
      </w:pPr>
    </w:p>
    <w:tbl>
      <w:tblPr>
        <w:tblStyle w:val="Rcsostblzat"/>
        <w:tblW w:w="0" w:type="auto"/>
        <w:tblLook w:val="04A0" w:firstRow="1" w:lastRow="0" w:firstColumn="1" w:lastColumn="0" w:noHBand="0" w:noVBand="1"/>
      </w:tblPr>
      <w:tblGrid>
        <w:gridCol w:w="3145"/>
        <w:gridCol w:w="3146"/>
        <w:gridCol w:w="2771"/>
      </w:tblGrid>
      <w:tr w:rsidR="00675B8B" w:rsidRPr="00FC43FA" w14:paraId="4047E282" w14:textId="77777777" w:rsidTr="00E11969">
        <w:tc>
          <w:tcPr>
            <w:tcW w:w="3145" w:type="dxa"/>
          </w:tcPr>
          <w:p w14:paraId="57592AD1" w14:textId="77777777" w:rsidR="00675B8B" w:rsidRPr="00FC43FA" w:rsidRDefault="00675B8B" w:rsidP="00E11969">
            <w:pPr>
              <w:jc w:val="center"/>
              <w:rPr>
                <w:rFonts w:cs="Times New Roman"/>
                <w:b/>
              </w:rPr>
            </w:pPr>
            <w:r w:rsidRPr="00FC43FA">
              <w:rPr>
                <w:rFonts w:cs="Times New Roman"/>
                <w:b/>
              </w:rPr>
              <w:t>JELENLEG HATÁLYOS</w:t>
            </w:r>
          </w:p>
        </w:tc>
        <w:tc>
          <w:tcPr>
            <w:tcW w:w="3146" w:type="dxa"/>
          </w:tcPr>
          <w:p w14:paraId="12CC8140" w14:textId="77777777" w:rsidR="00675B8B" w:rsidRPr="00FC43FA" w:rsidRDefault="00675B8B" w:rsidP="00E11969">
            <w:pPr>
              <w:jc w:val="center"/>
              <w:rPr>
                <w:rFonts w:cs="Times New Roman"/>
                <w:b/>
              </w:rPr>
            </w:pPr>
            <w:r w:rsidRPr="00FC43FA">
              <w:rPr>
                <w:rFonts w:cs="Times New Roman"/>
                <w:b/>
              </w:rPr>
              <w:t>MÓDOSÍTÁSI JAVASLAT</w:t>
            </w:r>
          </w:p>
        </w:tc>
        <w:tc>
          <w:tcPr>
            <w:tcW w:w="2771" w:type="dxa"/>
          </w:tcPr>
          <w:p w14:paraId="4A8736A3" w14:textId="77777777" w:rsidR="00675B8B" w:rsidRPr="00FC43FA" w:rsidRDefault="00675B8B" w:rsidP="00E11969">
            <w:pPr>
              <w:jc w:val="center"/>
              <w:rPr>
                <w:rFonts w:cs="Times New Roman"/>
                <w:b/>
              </w:rPr>
            </w:pPr>
            <w:r w:rsidRPr="00FC43FA">
              <w:rPr>
                <w:rFonts w:cs="Times New Roman"/>
                <w:b/>
              </w:rPr>
              <w:t>INDOKOLÁS</w:t>
            </w:r>
          </w:p>
        </w:tc>
      </w:tr>
      <w:tr w:rsidR="00675B8B" w:rsidRPr="00FC43FA" w14:paraId="431C9086" w14:textId="77777777" w:rsidTr="00675B8B">
        <w:tc>
          <w:tcPr>
            <w:tcW w:w="3145" w:type="dxa"/>
          </w:tcPr>
          <w:p w14:paraId="20C96028" w14:textId="77777777" w:rsidR="00675B8B" w:rsidRPr="00FC43FA" w:rsidRDefault="00675B8B" w:rsidP="00E11969">
            <w:pPr>
              <w:rPr>
                <w:rFonts w:cs="Times New Roman"/>
              </w:rPr>
            </w:pPr>
            <w:r w:rsidRPr="00FC43FA">
              <w:rPr>
                <w:rFonts w:cs="Times New Roman"/>
              </w:rPr>
              <w:t>126. § (1) E fejezet rendelkezéseit valamennyi hallgatói (illetve vendéghallgatói, felnőttképzési vagy egyéb képzési) jogviszonyban álló hallgatóra alkalmazni kell, amennyiben az Egyetem részére fizetési kötelezettséget teljesít.</w:t>
            </w:r>
          </w:p>
          <w:p w14:paraId="687AAA95" w14:textId="77777777" w:rsidR="00675B8B" w:rsidRPr="00FC43FA" w:rsidRDefault="00675B8B" w:rsidP="00E11969">
            <w:pPr>
              <w:rPr>
                <w:rFonts w:cs="Times New Roman"/>
              </w:rPr>
            </w:pPr>
            <w:r w:rsidRPr="00FC43FA">
              <w:rPr>
                <w:rFonts w:cs="Times New Roman"/>
              </w:rPr>
              <w:t>(2) Fizetési kötelezettség a költségtérítés/önköltség, a térítési díj, a szolgáltatási díj, a kollégiumi térítési díj, az illeték.</w:t>
            </w:r>
          </w:p>
          <w:p w14:paraId="44EEFDFB" w14:textId="77777777" w:rsidR="00675B8B" w:rsidRPr="00FC43FA" w:rsidRDefault="00675B8B" w:rsidP="00E11969">
            <w:pPr>
              <w:rPr>
                <w:rFonts w:cs="Times New Roman"/>
              </w:rPr>
            </w:pPr>
            <w:r w:rsidRPr="00FC43FA">
              <w:rPr>
                <w:rFonts w:cs="Times New Roman"/>
              </w:rPr>
              <w:t xml:space="preserve">(3) A hallgatót az első évre érvényes valamennyi fizetési kötelezettségéről – amennyiben ez korábban nem történt meg – a beiratkozáskor írásos formában (beleértve az Elektronikus Tanulmányi Rendszeren keresztül történőt is) tájékoztatni kell. </w:t>
            </w:r>
          </w:p>
          <w:p w14:paraId="1F925695" w14:textId="77777777" w:rsidR="00675B8B" w:rsidRPr="00FC43FA" w:rsidRDefault="00675B8B" w:rsidP="00E11969">
            <w:pPr>
              <w:rPr>
                <w:rFonts w:cs="Times New Roman"/>
              </w:rPr>
            </w:pPr>
            <w:r w:rsidRPr="00FC43FA">
              <w:rPr>
                <w:rFonts w:cs="Times New Roman"/>
              </w:rPr>
              <w:t>(4) A hallgatói illetve egyéb jogviszonyban álló, vagy jogviszonnyal korábban rendelkező személy tartozásának elévülését megszakítja a követelés teljesítésére irányuló írásbeli felszólítás.</w:t>
            </w:r>
          </w:p>
        </w:tc>
        <w:tc>
          <w:tcPr>
            <w:tcW w:w="3146" w:type="dxa"/>
          </w:tcPr>
          <w:p w14:paraId="4C106825" w14:textId="77777777" w:rsidR="00675B8B" w:rsidRPr="00FC43FA" w:rsidRDefault="00675B8B" w:rsidP="00E11969">
            <w:pPr>
              <w:rPr>
                <w:rFonts w:cs="Times New Roman"/>
                <w:color w:val="A6A6A6" w:themeColor="background1" w:themeShade="A6"/>
              </w:rPr>
            </w:pPr>
            <w:r w:rsidRPr="00FC43FA">
              <w:rPr>
                <w:rFonts w:cs="Times New Roman"/>
              </w:rPr>
              <w:t xml:space="preserve">126. § </w:t>
            </w:r>
            <w:r w:rsidRPr="00FC43FA">
              <w:rPr>
                <w:rFonts w:cs="Times New Roman"/>
                <w:color w:val="A6A6A6" w:themeColor="background1" w:themeShade="A6"/>
              </w:rPr>
              <w:t>(1) E fejezet rendelkezéseit valamennyi hallgatói (illetve vendéghallgatói</w:t>
            </w:r>
            <w:r w:rsidRPr="00FC43FA">
              <w:rPr>
                <w:rFonts w:cs="Times New Roman"/>
                <w:strike/>
                <w:color w:val="A6A6A6" w:themeColor="background1" w:themeShade="A6"/>
              </w:rPr>
              <w:t>, felnőttképzési vagy egyéb képzési</w:t>
            </w:r>
            <w:r w:rsidRPr="00FC43FA">
              <w:rPr>
                <w:rFonts w:cs="Times New Roman"/>
                <w:color w:val="A6A6A6" w:themeColor="background1" w:themeShade="A6"/>
              </w:rPr>
              <w:t>) jogviszonyban álló hallgatóra alkalmazni kell, amennyiben az Egyetem részére fizetési kötelezettséget teljesít.</w:t>
            </w:r>
          </w:p>
          <w:p w14:paraId="2C78415D" w14:textId="77777777" w:rsidR="00675B8B" w:rsidRPr="00FC43FA" w:rsidRDefault="00675B8B" w:rsidP="00E11969">
            <w:pPr>
              <w:rPr>
                <w:rFonts w:cs="Times New Roman"/>
              </w:rPr>
            </w:pPr>
            <w:r w:rsidRPr="00FC43FA">
              <w:rPr>
                <w:rFonts w:cs="Times New Roman"/>
              </w:rPr>
              <w:t>(2) Fizetési kötelezettség a költségtérítés/önköltség, a térítési díj</w:t>
            </w:r>
            <w:r w:rsidRPr="00FC43FA">
              <w:rPr>
                <w:rFonts w:cs="Times New Roman"/>
                <w:strike/>
              </w:rPr>
              <w:t>, a szolgáltatási díj,</w:t>
            </w:r>
            <w:r w:rsidRPr="00FC43FA">
              <w:rPr>
                <w:rFonts w:cs="Times New Roman"/>
              </w:rPr>
              <w:t xml:space="preserve"> a kollégiumi térítési díj, az illeték.</w:t>
            </w:r>
          </w:p>
          <w:p w14:paraId="1C70522C" w14:textId="77777777" w:rsidR="00675B8B" w:rsidRPr="00FC43FA" w:rsidRDefault="00675B8B" w:rsidP="00E11969">
            <w:pPr>
              <w:rPr>
                <w:rFonts w:cs="Times New Roman"/>
              </w:rPr>
            </w:pPr>
            <w:r w:rsidRPr="00FC43FA">
              <w:rPr>
                <w:rFonts w:cs="Times New Roman"/>
              </w:rPr>
              <w:t xml:space="preserve">(3) </w:t>
            </w:r>
            <w:r w:rsidRPr="00FC43FA">
              <w:rPr>
                <w:rFonts w:cs="Times New Roman"/>
                <w:strike/>
              </w:rPr>
              <w:t xml:space="preserve">A hallgatót az első évre érvényes valamennyi fizetési kötelezettségéről – amennyiben ez korábban nem történt meg – a beiratkozáskor írásos formában (beleértve az Elektronikus Tanulmányi Rendszeren keresztül történőt is) tájékoztatni kell. </w:t>
            </w:r>
            <w:r w:rsidRPr="00FC43FA">
              <w:rPr>
                <w:b/>
                <w:u w:val="single"/>
              </w:rPr>
              <w:t>Az Egyetem a hallgató lejárt tartozásait a gyűjtőszámlán levő összeg erejéig automatikusan kiegyenlíti.</w:t>
            </w:r>
          </w:p>
          <w:p w14:paraId="1C0D1D1B" w14:textId="77777777" w:rsidR="00675B8B" w:rsidRPr="00FC43FA" w:rsidRDefault="00675B8B" w:rsidP="00E11969">
            <w:pPr>
              <w:rPr>
                <w:rFonts w:cs="Times New Roman"/>
              </w:rPr>
            </w:pPr>
            <w:r w:rsidRPr="00FC43FA">
              <w:rPr>
                <w:rFonts w:cs="Times New Roman"/>
                <w:color w:val="A6A6A6" w:themeColor="background1" w:themeShade="A6"/>
              </w:rPr>
              <w:t xml:space="preserve">(4) A hallgatói </w:t>
            </w:r>
            <w:r w:rsidRPr="00FC43FA">
              <w:rPr>
                <w:rFonts w:cs="Times New Roman"/>
                <w:b/>
                <w:color w:val="A6A6A6" w:themeColor="background1" w:themeShade="A6"/>
                <w:u w:val="single"/>
              </w:rPr>
              <w:t>(</w:t>
            </w:r>
            <w:r w:rsidRPr="00FC43FA">
              <w:rPr>
                <w:rFonts w:cs="Times New Roman"/>
                <w:color w:val="A6A6A6" w:themeColor="background1" w:themeShade="A6"/>
              </w:rPr>
              <w:t xml:space="preserve">illetve </w:t>
            </w:r>
            <w:r w:rsidRPr="00FC43FA">
              <w:rPr>
                <w:rFonts w:cs="Times New Roman"/>
                <w:b/>
                <w:color w:val="A6A6A6" w:themeColor="background1" w:themeShade="A6"/>
                <w:u w:val="single"/>
              </w:rPr>
              <w:t xml:space="preserve">vendéghallgatói, felnőttképzési vagy </w:t>
            </w:r>
            <w:r w:rsidRPr="00FC43FA">
              <w:rPr>
                <w:rFonts w:cs="Times New Roman"/>
                <w:color w:val="A6A6A6" w:themeColor="background1" w:themeShade="A6"/>
              </w:rPr>
              <w:t xml:space="preserve">egyéb </w:t>
            </w:r>
            <w:r w:rsidRPr="00FC43FA">
              <w:rPr>
                <w:rFonts w:cs="Times New Roman"/>
                <w:b/>
                <w:color w:val="A6A6A6" w:themeColor="background1" w:themeShade="A6"/>
                <w:u w:val="single"/>
              </w:rPr>
              <w:t>képzési)</w:t>
            </w:r>
            <w:r w:rsidRPr="00FC43FA">
              <w:rPr>
                <w:rFonts w:cs="Times New Roman"/>
                <w:color w:val="A6A6A6" w:themeColor="background1" w:themeShade="A6"/>
              </w:rPr>
              <w:t xml:space="preserve"> jogviszonyban álló, vagy jogviszonnyal korábban rendelkező személy tartozásának elévülését megszakítja a követelés teljesítésére irányuló írásbeli felszólítás.</w:t>
            </w:r>
          </w:p>
        </w:tc>
        <w:tc>
          <w:tcPr>
            <w:tcW w:w="2771" w:type="dxa"/>
          </w:tcPr>
          <w:p w14:paraId="3E225459" w14:textId="77777777" w:rsidR="00675B8B" w:rsidRPr="00FC43FA" w:rsidRDefault="00675B8B" w:rsidP="00E11969">
            <w:pPr>
              <w:rPr>
                <w:color w:val="A6A6A6" w:themeColor="background1" w:themeShade="A6"/>
              </w:rPr>
            </w:pPr>
            <w:r w:rsidRPr="00FC43FA">
              <w:rPr>
                <w:color w:val="A6A6A6" w:themeColor="background1" w:themeShade="A6"/>
              </w:rPr>
              <w:t xml:space="preserve">A felnőttképzési törvény változására tekintettel a fejezet rendelkezései nem alkalmazhatók a felnőttképzési jogviszonyban állókra. Az egyéb jogviszony esetén – ha más szabályozó arról nem rendelkezik – a szerződésben szükséges megfogalmazni a jogviszonyra vonatkozó fizetési kötelezettségek rendjét, szükség szerint akár a HKR alkalmazandó szabályaira való utalással. </w:t>
            </w:r>
          </w:p>
          <w:p w14:paraId="460AB55F" w14:textId="77777777" w:rsidR="00675B8B" w:rsidRPr="00FC43FA" w:rsidRDefault="00675B8B" w:rsidP="00E11969">
            <w:r w:rsidRPr="00FC43FA">
              <w:t xml:space="preserve">A szolgáltatási díj szerepeltetése indokolatlan, minden olyan fizetési kötelezettség, amely szolgáltatási díjként szerepelt eddig, beleérthető a térítési díj kategóriába. </w:t>
            </w:r>
          </w:p>
          <w:p w14:paraId="23DCCB97" w14:textId="77777777" w:rsidR="00675B8B" w:rsidRPr="00FC43FA" w:rsidRDefault="00675B8B" w:rsidP="00E11969">
            <w:r w:rsidRPr="00FC43FA">
              <w:t>A hallgatók tájékoztatása a honlapon és a beiratkozási csomagban megtörténik, az évente megállapításra kerülő díjakról való tájékoztatás folyamatos.</w:t>
            </w:r>
          </w:p>
          <w:p w14:paraId="687B1DAB" w14:textId="77777777" w:rsidR="00675B8B" w:rsidRPr="00FC43FA" w:rsidRDefault="00763AFE" w:rsidP="00E11969">
            <w:r>
              <w:t>A gyűjtő</w:t>
            </w:r>
            <w:r w:rsidR="00675B8B" w:rsidRPr="00FC43FA">
              <w:t>számláról való automatikus teljesítés segíti a hallgatók tartozásainak rendezését.</w:t>
            </w:r>
          </w:p>
          <w:p w14:paraId="562E23B4" w14:textId="77777777" w:rsidR="00675B8B" w:rsidRPr="00FC43FA" w:rsidRDefault="00675B8B" w:rsidP="00E11969">
            <w:r w:rsidRPr="00FC43FA">
              <w:rPr>
                <w:color w:val="A6A6A6" w:themeColor="background1" w:themeShade="A6"/>
              </w:rPr>
              <w:t>Az elévülés megszakításáról szóló rendelkezést indokolt kiterjeszteni minden jogviszonyra.</w:t>
            </w:r>
          </w:p>
        </w:tc>
      </w:tr>
      <w:tr w:rsidR="006E6F93" w:rsidRPr="00FC43FA" w14:paraId="62F75B33" w14:textId="77777777" w:rsidTr="006E6F93">
        <w:tc>
          <w:tcPr>
            <w:tcW w:w="3145" w:type="dxa"/>
          </w:tcPr>
          <w:p w14:paraId="39E1403E" w14:textId="77777777" w:rsidR="006E6F93" w:rsidRPr="00FC43FA" w:rsidRDefault="006E6F93" w:rsidP="00E11969">
            <w:pPr>
              <w:rPr>
                <w:rFonts w:cs="Times New Roman"/>
              </w:rPr>
            </w:pPr>
            <w:r w:rsidRPr="00FC43FA">
              <w:rPr>
                <w:rFonts w:cs="Times New Roman"/>
              </w:rPr>
              <w:lastRenderedPageBreak/>
              <w:t>129. § (1) A költségtérítés/</w:t>
            </w:r>
          </w:p>
          <w:p w14:paraId="116A6304" w14:textId="77777777" w:rsidR="006E6F93" w:rsidRPr="00FC43FA" w:rsidRDefault="006E6F93" w:rsidP="00E11969">
            <w:pPr>
              <w:rPr>
                <w:rFonts w:cs="Times New Roman"/>
              </w:rPr>
            </w:pPr>
            <w:r w:rsidRPr="00FC43FA">
              <w:rPr>
                <w:rFonts w:cs="Times New Roman"/>
              </w:rPr>
              <w:t>önköltség mértékét – a fenntartó jóváhagyásával – egy tanévre, szakonként, illetőleg 43. § szerinti vendéghallgatás, valamint a 46. § szerinti, felnőttképzési vagy egyéb képzési jogviszonyban folyó, egyedi kurzushallgatás esetén az önköltségrész kreditenkénti összegét a kari tanács, az Nftv. hatálya alá tartozó közismereti tanárszakok esetében a Pedagógusképzés Egyeztető Testülete állapítja meg.</w:t>
            </w:r>
          </w:p>
          <w:p w14:paraId="396557C9" w14:textId="77777777" w:rsidR="006E6F93" w:rsidRPr="00FC43FA" w:rsidRDefault="006E6F93" w:rsidP="00E11969">
            <w:pPr>
              <w:rPr>
                <w:rFonts w:cs="Times New Roman"/>
              </w:rPr>
            </w:pPr>
          </w:p>
          <w:p w14:paraId="7FE590DC" w14:textId="77777777" w:rsidR="006E6F93" w:rsidRPr="00FC43FA" w:rsidRDefault="006E6F93" w:rsidP="00E11969">
            <w:pPr>
              <w:rPr>
                <w:rFonts w:cs="Times New Roman"/>
              </w:rPr>
            </w:pPr>
          </w:p>
          <w:p w14:paraId="24F335C5" w14:textId="77777777" w:rsidR="006E6F93" w:rsidRPr="00FC43FA" w:rsidRDefault="006E6F93" w:rsidP="00E11969">
            <w:pPr>
              <w:rPr>
                <w:rFonts w:cs="Times New Roman"/>
              </w:rPr>
            </w:pPr>
            <w:r w:rsidRPr="00FC43FA">
              <w:rPr>
                <w:rFonts w:cs="Times New Roman"/>
              </w:rPr>
              <w:t>(2) Az első évfolyamon meghirdetett költségtérítéses/önköltséges képzés költségtérítési/önköltségi díjait a felvételi tájékoztatóban közzé kell tenni. A felsőbb évfolyamok által fizetendő költségtérítés/önköltség összegét a megelőző tanév május 31-éig nyilvánosságra kell hozni, és arról a kar vezetője tájékoztatja az oktatásért felelős rektorhelyettest.</w:t>
            </w:r>
          </w:p>
          <w:p w14:paraId="21628522" w14:textId="77777777" w:rsidR="006E6F93" w:rsidRPr="00FC43FA" w:rsidRDefault="006E6F93" w:rsidP="00E11969">
            <w:pPr>
              <w:rPr>
                <w:rFonts w:cs="Times New Roman"/>
              </w:rPr>
            </w:pPr>
            <w:r w:rsidRPr="00FC43FA">
              <w:rPr>
                <w:rFonts w:cs="Times New Roman"/>
              </w:rPr>
              <w:t>(3) A költségtérítéses/ önköltséges képzésben részt vevő hallgatóval kötendő szerződés formájáról a rektor rektori utasításban rendelkezik. A szerződést az Egyetem részéről a kar vezetője köti meg.</w:t>
            </w:r>
          </w:p>
          <w:p w14:paraId="5B9A3687" w14:textId="77777777" w:rsidR="006E6F93" w:rsidRPr="00FC43FA" w:rsidRDefault="006E6F93" w:rsidP="00E11969">
            <w:pPr>
              <w:rPr>
                <w:rFonts w:cs="Times New Roman"/>
              </w:rPr>
            </w:pPr>
            <w:r w:rsidRPr="00FC43FA">
              <w:rPr>
                <w:rFonts w:cs="Times New Roman"/>
              </w:rPr>
              <w:t>(4) A szerződést a személyi anyagban, a hallgatói jogviszony megszűnését követően még 10 évig kell megőrizni.</w:t>
            </w:r>
          </w:p>
        </w:tc>
        <w:tc>
          <w:tcPr>
            <w:tcW w:w="3146" w:type="dxa"/>
          </w:tcPr>
          <w:p w14:paraId="462AB654" w14:textId="77777777" w:rsidR="006E6F93" w:rsidRPr="00FC43FA" w:rsidRDefault="006E6F93" w:rsidP="00E11969">
            <w:pPr>
              <w:rPr>
                <w:rFonts w:cs="Times New Roman"/>
                <w:b/>
                <w:u w:val="single"/>
              </w:rPr>
            </w:pPr>
            <w:r w:rsidRPr="00FC43FA">
              <w:rPr>
                <w:rFonts w:cs="Times New Roman"/>
              </w:rPr>
              <w:t xml:space="preserve">129. § (1) </w:t>
            </w:r>
            <w:r w:rsidRPr="00FC43FA">
              <w:rPr>
                <w:rFonts w:cs="Times New Roman"/>
                <w:strike/>
              </w:rPr>
              <w:t>A költségtérítés/</w:t>
            </w:r>
            <w:r w:rsidRPr="00FC43FA">
              <w:rPr>
                <w:rFonts w:cs="Times New Roman"/>
              </w:rPr>
              <w:t xml:space="preserve"> </w:t>
            </w:r>
            <w:r w:rsidRPr="00FC43FA">
              <w:rPr>
                <w:rFonts w:cs="Times New Roman"/>
                <w:b/>
                <w:u w:val="single"/>
              </w:rPr>
              <w:t>Az</w:t>
            </w:r>
          </w:p>
          <w:p w14:paraId="6FA193D2" w14:textId="77777777" w:rsidR="006E6F93" w:rsidRPr="00FC43FA" w:rsidRDefault="006E6F93" w:rsidP="00E11969">
            <w:pPr>
              <w:rPr>
                <w:rFonts w:cs="Times New Roman"/>
              </w:rPr>
            </w:pPr>
            <w:r w:rsidRPr="00FC43FA">
              <w:rPr>
                <w:rFonts w:cs="Times New Roman"/>
              </w:rPr>
              <w:t xml:space="preserve">önköltség mértékét – a </w:t>
            </w:r>
            <w:r w:rsidRPr="00FC43FA">
              <w:rPr>
                <w:rFonts w:cs="Times New Roman"/>
                <w:strike/>
              </w:rPr>
              <w:t xml:space="preserve">fenntartó </w:t>
            </w:r>
            <w:commentRangeStart w:id="0"/>
            <w:r w:rsidRPr="00FC43FA">
              <w:rPr>
                <w:rFonts w:cs="Times New Roman"/>
                <w:b/>
                <w:u w:val="single"/>
              </w:rPr>
              <w:t>kancellár</w:t>
            </w:r>
            <w:r w:rsidRPr="00FC43FA">
              <w:rPr>
                <w:rFonts w:cs="Times New Roman"/>
              </w:rPr>
              <w:t xml:space="preserve"> jóváhagyásával – </w:t>
            </w:r>
            <w:r w:rsidRPr="00FC43FA">
              <w:rPr>
                <w:rFonts w:cs="Times New Roman"/>
                <w:strike/>
              </w:rPr>
              <w:t>egy tanévre,</w:t>
            </w:r>
            <w:r w:rsidRPr="00FC43FA">
              <w:rPr>
                <w:rFonts w:cs="Times New Roman"/>
              </w:rPr>
              <w:t xml:space="preserve"> </w:t>
            </w:r>
            <w:r w:rsidRPr="00FC43FA">
              <w:rPr>
                <w:rFonts w:cs="Times New Roman"/>
                <w:b/>
                <w:u w:val="single"/>
              </w:rPr>
              <w:t xml:space="preserve">az adott tanévben kezdőkre, </w:t>
            </w:r>
            <w:r w:rsidRPr="00FC43FA">
              <w:rPr>
                <w:rFonts w:cs="Times New Roman"/>
              </w:rPr>
              <w:t>szakonként</w:t>
            </w:r>
            <w:commentRangeEnd w:id="0"/>
            <w:r w:rsidR="00D547BA">
              <w:rPr>
                <w:rStyle w:val="Jegyzethivatkozs"/>
              </w:rPr>
              <w:commentReference w:id="0"/>
            </w:r>
            <w:r w:rsidRPr="00FC43FA">
              <w:rPr>
                <w:rFonts w:cs="Times New Roman"/>
              </w:rPr>
              <w:t xml:space="preserve">, illetőleg 43. § szerinti </w:t>
            </w:r>
            <w:r w:rsidRPr="00FC43FA">
              <w:rPr>
                <w:rFonts w:cs="Times New Roman"/>
                <w:strike/>
              </w:rPr>
              <w:t>vendéghallgatás, valamint a 46. § szerinti, felnőttképzési vagy egyéb képzési</w:t>
            </w:r>
            <w:r w:rsidRPr="00FC43FA">
              <w:rPr>
                <w:rFonts w:cs="Times New Roman"/>
              </w:rPr>
              <w:t xml:space="preserve"> </w:t>
            </w:r>
            <w:r w:rsidRPr="00FC43FA">
              <w:rPr>
                <w:rFonts w:cs="Times New Roman"/>
                <w:b/>
                <w:u w:val="single"/>
              </w:rPr>
              <w:t xml:space="preserve">vendéghallgatói </w:t>
            </w:r>
            <w:r w:rsidRPr="00FC43FA">
              <w:rPr>
                <w:rFonts w:cs="Times New Roman"/>
              </w:rPr>
              <w:t>jogviszonyban folyó, egyedi kurzushallgatás esetén az önköltségrész kreditenkénti összegét a kari tanács, az Nftv. hatálya alá tartozó közismereti tanárszakok esetében a Pedagógusképzés Egyeztető Testülete állapítja meg.</w:t>
            </w:r>
          </w:p>
          <w:p w14:paraId="24B0E14B" w14:textId="77777777" w:rsidR="006E6F93" w:rsidRPr="00FC43FA" w:rsidRDefault="006E6F93" w:rsidP="00E11969">
            <w:pPr>
              <w:rPr>
                <w:rFonts w:cs="Times New Roman"/>
                <w:strike/>
              </w:rPr>
            </w:pPr>
            <w:r w:rsidRPr="00FC43FA">
              <w:rPr>
                <w:rFonts w:cs="Times New Roman"/>
              </w:rPr>
              <w:t xml:space="preserve">(2) Az első évfolyamon </w:t>
            </w:r>
            <w:r w:rsidRPr="007023EB">
              <w:rPr>
                <w:rFonts w:cs="Times New Roman"/>
              </w:rPr>
              <w:t xml:space="preserve">meghirdetett </w:t>
            </w:r>
            <w:r w:rsidRPr="007023EB">
              <w:rPr>
                <w:rFonts w:cs="Times New Roman"/>
                <w:strike/>
              </w:rPr>
              <w:t>költségtérítéses/</w:t>
            </w:r>
            <w:r w:rsidRPr="007023EB">
              <w:rPr>
                <w:rFonts w:cs="Times New Roman"/>
              </w:rPr>
              <w:t xml:space="preserve">önköltséges képzés </w:t>
            </w:r>
            <w:r w:rsidRPr="007023EB">
              <w:rPr>
                <w:rFonts w:cs="Times New Roman"/>
                <w:strike/>
              </w:rPr>
              <w:t>költségtérítési/</w:t>
            </w:r>
            <w:r w:rsidRPr="007023EB">
              <w:rPr>
                <w:rFonts w:cs="Times New Roman"/>
              </w:rPr>
              <w:t>önköltségi díjait a felvételi tájékoztatóban</w:t>
            </w:r>
            <w:r w:rsidRPr="00FC43FA">
              <w:rPr>
                <w:rFonts w:cs="Times New Roman"/>
              </w:rPr>
              <w:t xml:space="preserve"> közzé kell tenni. </w:t>
            </w:r>
            <w:r w:rsidRPr="00FC43FA">
              <w:rPr>
                <w:rFonts w:cs="Times New Roman"/>
                <w:strike/>
              </w:rPr>
              <w:t>A felsőbb évfolyamok által fizetendő költségtérítés/önköltség összegét a megelőző tanév május 31-éig nyilvánosságra kell hozni, és arról a kar vezetője tájékoztatja az oktatásért felelős rektorhelyettest.</w:t>
            </w:r>
          </w:p>
          <w:p w14:paraId="30BFB36B" w14:textId="77777777" w:rsidR="006E6F93" w:rsidRPr="00FC43FA" w:rsidRDefault="006E6F93" w:rsidP="00E11969">
            <w:pPr>
              <w:rPr>
                <w:rFonts w:cs="Times New Roman"/>
              </w:rPr>
            </w:pPr>
            <w:r w:rsidRPr="00FC43FA">
              <w:rPr>
                <w:rFonts w:cs="Times New Roman"/>
              </w:rPr>
              <w:t xml:space="preserve">(3) A </w:t>
            </w:r>
            <w:r w:rsidRPr="00AA61C9">
              <w:rPr>
                <w:rFonts w:cs="Times New Roman"/>
              </w:rPr>
              <w:t>költségtérítéses</w:t>
            </w:r>
            <w:r w:rsidRPr="00FC43FA">
              <w:rPr>
                <w:rFonts w:cs="Times New Roman"/>
              </w:rPr>
              <w:t xml:space="preserve">/ önköltséges képzésben részt vevő hallgatóval kötendő szerződés formájáról </w:t>
            </w:r>
            <w:r w:rsidRPr="00FC43FA">
              <w:rPr>
                <w:rFonts w:cs="Times New Roman"/>
                <w:strike/>
              </w:rPr>
              <w:t>a rektor rektori</w:t>
            </w:r>
            <w:r w:rsidRPr="00FC43FA">
              <w:rPr>
                <w:rFonts w:cs="Times New Roman"/>
              </w:rPr>
              <w:t xml:space="preserve"> utasítás</w:t>
            </w:r>
            <w:r w:rsidRPr="00FC43FA">
              <w:rPr>
                <w:rFonts w:cs="Times New Roman"/>
                <w:strike/>
              </w:rPr>
              <w:t>ban</w:t>
            </w:r>
            <w:r w:rsidRPr="00FC43FA">
              <w:rPr>
                <w:rFonts w:cs="Times New Roman"/>
              </w:rPr>
              <w:t xml:space="preserve"> rendelkezik. A szerződést az Egyetem részéről a kar vezetője köti meg.</w:t>
            </w:r>
          </w:p>
          <w:p w14:paraId="4552DA0D" w14:textId="77777777" w:rsidR="006E6F93" w:rsidRPr="00FC43FA" w:rsidRDefault="006E6F93" w:rsidP="00E11969">
            <w:pPr>
              <w:rPr>
                <w:rFonts w:cs="Times New Roman"/>
              </w:rPr>
            </w:pPr>
            <w:r w:rsidRPr="00FC43FA">
              <w:rPr>
                <w:rFonts w:cs="Times New Roman"/>
              </w:rPr>
              <w:t xml:space="preserve">(4) </w:t>
            </w:r>
            <w:r w:rsidRPr="00FC43FA">
              <w:rPr>
                <w:rFonts w:cs="Times New Roman"/>
                <w:strike/>
              </w:rPr>
              <w:t>A szerződést a személyi anyagban, a hallgatói jogviszony megszűnését követően még 10 évig kell megőrizni.</w:t>
            </w:r>
          </w:p>
        </w:tc>
        <w:tc>
          <w:tcPr>
            <w:tcW w:w="2771" w:type="dxa"/>
          </w:tcPr>
          <w:p w14:paraId="1683F7D2" w14:textId="77777777" w:rsidR="006E6F93" w:rsidRPr="00FC43FA" w:rsidRDefault="006E6F93" w:rsidP="00E11969">
            <w:r w:rsidRPr="00FC43FA">
              <w:t xml:space="preserve">Költségtérítés már nem kerül megállapításra. A kancellár felelősségi köre a gazdálkodás, így az önköltség mértékének megállapításához nem hagyható figyelmen kívül a véleménye. A fenntartó a jóváhagyást a meghirdetési körben megtesz, annak nincs egyetemen belüli aktusa. </w:t>
            </w:r>
          </w:p>
          <w:p w14:paraId="5FC6F79F" w14:textId="77777777" w:rsidR="006E6F93" w:rsidRPr="00FC43FA" w:rsidRDefault="006E6F93" w:rsidP="00E11969">
            <w:r w:rsidRPr="00FC43FA">
              <w:t>A felnőtt- és egyéb képzési jogviszony sok esetben egyedi megállapodással történik, annak előre történő megállapítása nem életszerű.</w:t>
            </w:r>
          </w:p>
          <w:p w14:paraId="6F1681C6" w14:textId="77777777" w:rsidR="006E6F93" w:rsidRPr="00FC43FA" w:rsidRDefault="006E6F93" w:rsidP="00E11969">
            <w:r w:rsidRPr="00FC43FA">
              <w:t>Az önköltség az Nftv. értelmében nem változtatható, így az nem egy tanévre, hanem az adott tanévben kezdőkre állapítható meg.</w:t>
            </w:r>
          </w:p>
          <w:p w14:paraId="4D7D822A" w14:textId="77777777" w:rsidR="006E6F93" w:rsidRPr="00FC43FA" w:rsidRDefault="006E6F93" w:rsidP="00E11969">
            <w:r w:rsidRPr="00FC43FA">
              <w:t>A szerződések kezelése megfelel az irattári szabályzatnak, így annak a HKR-ben való szerepeltetése nem szükséges.</w:t>
            </w:r>
          </w:p>
        </w:tc>
      </w:tr>
      <w:tr w:rsidR="006E6F93" w:rsidRPr="00FC43FA" w14:paraId="63C28740" w14:textId="77777777" w:rsidTr="006E6F93">
        <w:tc>
          <w:tcPr>
            <w:tcW w:w="3145" w:type="dxa"/>
          </w:tcPr>
          <w:p w14:paraId="46729A7B" w14:textId="77777777" w:rsidR="006E6F93" w:rsidRPr="00FC43FA" w:rsidRDefault="006E6F93" w:rsidP="00E11969">
            <w:r w:rsidRPr="00FC43FA">
              <w:rPr>
                <w:rFonts w:cs="Times New Roman"/>
              </w:rPr>
              <w:t xml:space="preserve">131. § (3) </w:t>
            </w:r>
            <w:r w:rsidRPr="00FC43FA">
              <w:t>Amennyiben a hallgató a félév során tanulmányait félbehagyja, akkor a Különös részben meghatározott arányban jogosult a költségtérítés/önköltség visszaigénylésre. Amennyiben a beiratkozás, illetve a regisztráció előtt jelzi tanulmányainak megszakítását, akkor a félévi költségtérítés/önköltség visszatérítésére jogosult.</w:t>
            </w:r>
          </w:p>
          <w:p w14:paraId="359D2A30" w14:textId="77777777" w:rsidR="006E6F93" w:rsidRPr="00FC43FA" w:rsidRDefault="006E6F93" w:rsidP="00E11969"/>
          <w:p w14:paraId="6968548B" w14:textId="77777777" w:rsidR="006E6F93" w:rsidRPr="00FC43FA" w:rsidRDefault="006E6F93" w:rsidP="00E11969"/>
          <w:p w14:paraId="628041EB" w14:textId="77777777" w:rsidR="006E6F93" w:rsidRPr="00FC43FA" w:rsidRDefault="006E6F93" w:rsidP="00E11969"/>
          <w:p w14:paraId="6D6DC403" w14:textId="77777777" w:rsidR="006E6F93" w:rsidRPr="00FC43FA" w:rsidRDefault="006E6F93" w:rsidP="00E11969"/>
          <w:p w14:paraId="270599A8" w14:textId="77777777" w:rsidR="006E6F93" w:rsidRPr="00FC43FA" w:rsidRDefault="006E6F93" w:rsidP="00E11969"/>
          <w:p w14:paraId="1CE49188" w14:textId="77777777" w:rsidR="006E6F93" w:rsidRPr="00FC43FA" w:rsidRDefault="006E6F93" w:rsidP="00E11969"/>
          <w:p w14:paraId="07AFDD89" w14:textId="77777777" w:rsidR="006E6F93" w:rsidRPr="00FC43FA" w:rsidRDefault="006E6F93" w:rsidP="00E11969"/>
          <w:p w14:paraId="00D27D0E" w14:textId="77777777" w:rsidR="006E6F93" w:rsidRPr="00FC43FA" w:rsidRDefault="006E6F93" w:rsidP="00E11969"/>
          <w:p w14:paraId="261442FA" w14:textId="77777777" w:rsidR="006E6F93" w:rsidRPr="00FC43FA" w:rsidRDefault="006E6F93" w:rsidP="00E11969"/>
          <w:p w14:paraId="725A2FD5" w14:textId="77777777" w:rsidR="006E6F93" w:rsidRPr="00FC43FA" w:rsidRDefault="006E6F93" w:rsidP="00E11969"/>
          <w:p w14:paraId="08EA00DF" w14:textId="77777777" w:rsidR="006E6F93" w:rsidRPr="00FC43FA" w:rsidRDefault="006E6F93" w:rsidP="00E11969"/>
          <w:p w14:paraId="143017E6" w14:textId="77777777" w:rsidR="006E6F93" w:rsidRPr="00FC43FA" w:rsidRDefault="006E6F93" w:rsidP="00E11969"/>
          <w:p w14:paraId="14117E77" w14:textId="77777777" w:rsidR="006E6F93" w:rsidRPr="00FC43FA" w:rsidRDefault="006E6F93" w:rsidP="00E11969"/>
          <w:p w14:paraId="7E2D5FA3" w14:textId="77777777" w:rsidR="006E6F93" w:rsidRPr="00FC43FA" w:rsidRDefault="006E6F93" w:rsidP="00E11969"/>
          <w:p w14:paraId="2DBAEA33" w14:textId="77777777" w:rsidR="006E6F93" w:rsidRPr="00FC43FA" w:rsidRDefault="006E6F93" w:rsidP="00E11969"/>
          <w:p w14:paraId="76B77546" w14:textId="77777777" w:rsidR="006E6F93" w:rsidRPr="00FC43FA" w:rsidRDefault="006E6F93" w:rsidP="00E11969"/>
          <w:p w14:paraId="771AFAF5" w14:textId="77777777" w:rsidR="006E6F93" w:rsidRPr="00FC43FA" w:rsidRDefault="006E6F93" w:rsidP="00E11969"/>
          <w:p w14:paraId="611A8502" w14:textId="77777777" w:rsidR="006E6F93" w:rsidRPr="00FC43FA" w:rsidRDefault="006E6F93" w:rsidP="00E11969"/>
          <w:p w14:paraId="516D8F3E" w14:textId="77777777" w:rsidR="006E6F93" w:rsidRPr="00FC43FA" w:rsidRDefault="006E6F93" w:rsidP="00E11969"/>
          <w:p w14:paraId="731D1E7A" w14:textId="77777777" w:rsidR="006E6F93" w:rsidRPr="00FC43FA" w:rsidRDefault="006E6F93" w:rsidP="00E11969"/>
          <w:p w14:paraId="3F27302C" w14:textId="77777777" w:rsidR="006E6F93" w:rsidRPr="00FC43FA" w:rsidRDefault="006E6F93" w:rsidP="00E11969"/>
          <w:p w14:paraId="5D6FD994" w14:textId="77777777" w:rsidR="006E6F93" w:rsidRPr="00FC43FA" w:rsidRDefault="006E6F93" w:rsidP="00E11969"/>
          <w:p w14:paraId="26FAFB8D" w14:textId="77777777" w:rsidR="006E6F93" w:rsidRPr="00FC43FA" w:rsidRDefault="006E6F93" w:rsidP="00E11969"/>
          <w:p w14:paraId="05912293" w14:textId="77777777" w:rsidR="006E6F93" w:rsidRPr="00FC43FA" w:rsidRDefault="006E6F93" w:rsidP="00E11969"/>
          <w:p w14:paraId="2BE8066B" w14:textId="77777777" w:rsidR="006E6F93" w:rsidRPr="00FC43FA" w:rsidRDefault="006E6F93" w:rsidP="00E11969"/>
          <w:p w14:paraId="7F4B065E" w14:textId="77777777" w:rsidR="006E6F93" w:rsidRPr="00FC43FA" w:rsidRDefault="006E6F93" w:rsidP="00E11969"/>
          <w:p w14:paraId="46EFF4DC" w14:textId="77777777" w:rsidR="006E6F93" w:rsidRPr="00FC43FA" w:rsidRDefault="006E6F93" w:rsidP="00E11969"/>
          <w:p w14:paraId="7E91833F" w14:textId="77777777" w:rsidR="006E6F93" w:rsidRPr="00FC43FA" w:rsidRDefault="006E6F93" w:rsidP="00E11969"/>
          <w:p w14:paraId="2F64F43C" w14:textId="77777777" w:rsidR="006E6F93" w:rsidRPr="00FC43FA" w:rsidRDefault="006E6F93" w:rsidP="00E11969">
            <w:pPr>
              <w:rPr>
                <w:rFonts w:cs="Times New Roman"/>
              </w:rPr>
            </w:pPr>
            <w:r w:rsidRPr="00FC43FA">
              <w:rPr>
                <w:rFonts w:cs="Times New Roman"/>
              </w:rPr>
              <w:t>(4) A kar vezetője – rektor által átruházott hatáskörben –, a hallgató jövedelmi helyzetére és tanulmányi eredményére tekintettel – kérelemre – a befizetés határidejének és módjának egyidejű megállapításával részletfizetési kedvezményt vagy fizetési haladékot adhat a költségtérítés/önköltség befizetésére.</w:t>
            </w:r>
          </w:p>
          <w:p w14:paraId="4EFA6E73" w14:textId="77777777" w:rsidR="006E6F93" w:rsidRPr="00FC43FA" w:rsidRDefault="006E6F93" w:rsidP="00E11969">
            <w:r w:rsidRPr="00FC43FA">
              <w:t xml:space="preserve">(5) A kar vezetője a képzést végző szervezeti egység véleményét kikérve a költségtérítés/önköltség összegét a hallgató kérésére, méltányossági alapon csökkentheti. </w:t>
            </w:r>
          </w:p>
          <w:p w14:paraId="786C04A5" w14:textId="77777777" w:rsidR="006E6F93" w:rsidRPr="00FC43FA" w:rsidRDefault="006E6F93" w:rsidP="00E11969"/>
          <w:p w14:paraId="62FB2A19" w14:textId="77777777" w:rsidR="006E6F93" w:rsidRPr="00FC43FA" w:rsidRDefault="006E6F93" w:rsidP="00E11969"/>
          <w:p w14:paraId="588ADA2C" w14:textId="77777777" w:rsidR="006E6F93" w:rsidRPr="00FC43FA" w:rsidRDefault="006E6F93" w:rsidP="00E11969"/>
          <w:p w14:paraId="61E0A2B3" w14:textId="77777777" w:rsidR="006E6F93" w:rsidRPr="00FC43FA" w:rsidRDefault="006E6F93" w:rsidP="00E11969"/>
          <w:p w14:paraId="01CE8945" w14:textId="77777777" w:rsidR="006E6F93" w:rsidRPr="00FC43FA" w:rsidRDefault="006E6F93" w:rsidP="00E11969"/>
          <w:p w14:paraId="6B74C02E" w14:textId="77777777" w:rsidR="006E6F93" w:rsidRPr="00FC43FA" w:rsidRDefault="006E6F93" w:rsidP="00E11969"/>
          <w:p w14:paraId="78FD93AE" w14:textId="3638EFDE" w:rsidR="006E6F93" w:rsidRDefault="006E6F93" w:rsidP="00E11969"/>
          <w:p w14:paraId="4156E067" w14:textId="3CEBB792" w:rsidR="002F7FFE" w:rsidRDefault="002F7FFE" w:rsidP="00E11969"/>
          <w:p w14:paraId="39EE21F3" w14:textId="7F992CCF" w:rsidR="002F7FFE" w:rsidRDefault="002F7FFE" w:rsidP="00E11969"/>
          <w:p w14:paraId="3258F09E" w14:textId="1913BB23" w:rsidR="002F7FFE" w:rsidRDefault="002F7FFE" w:rsidP="00E11969"/>
          <w:p w14:paraId="24FEEA1C" w14:textId="6267F715" w:rsidR="002F7FFE" w:rsidRDefault="002F7FFE" w:rsidP="00E11969"/>
          <w:p w14:paraId="497EC256" w14:textId="1EF231B0" w:rsidR="002F7FFE" w:rsidRDefault="002F7FFE" w:rsidP="00E11969"/>
          <w:p w14:paraId="4C68FB9D" w14:textId="77777777" w:rsidR="002F7FFE" w:rsidRPr="00FC43FA" w:rsidRDefault="002F7FFE" w:rsidP="00E11969"/>
          <w:p w14:paraId="33176B6E" w14:textId="77777777" w:rsidR="006E6F93" w:rsidRPr="00FC43FA" w:rsidRDefault="006E6F93" w:rsidP="00E11969"/>
          <w:p w14:paraId="2481201F" w14:textId="77777777" w:rsidR="006E6F93" w:rsidRPr="00FC43FA" w:rsidRDefault="006E6F93" w:rsidP="00E11969"/>
          <w:p w14:paraId="08BA11D8" w14:textId="77777777" w:rsidR="006E6F93" w:rsidRPr="00FC43FA" w:rsidRDefault="006E6F93" w:rsidP="00E11969"/>
          <w:p w14:paraId="654B3102" w14:textId="77777777" w:rsidR="006E6F93" w:rsidRPr="00FC43FA" w:rsidRDefault="006E6F93" w:rsidP="00E11969">
            <w:r w:rsidRPr="00FC43FA">
              <w:t xml:space="preserve">(6) A költségtérítés/önköltség be nem fizetése esetén a kar vezetője a hallgatót elmaradásának az eredeti határidőtől számított egy hónapon belüli rendezésére felszólítja. </w:t>
            </w:r>
          </w:p>
          <w:p w14:paraId="10A3F3A5" w14:textId="77777777" w:rsidR="006E6F93" w:rsidRPr="00FC43FA" w:rsidRDefault="006E6F93" w:rsidP="00E11969">
            <w:r w:rsidRPr="00FC43FA">
              <w:t xml:space="preserve">(7) A költségtérítés-/önköltség-fizetési kötelezettségének a felszólítás ellenére eleget nem tevő hallgató – amennyiben nem kapott fizetési haladékot – jogviszonya megszüntetésre kerül [jelen Szabályzat 51. § (4) bekezdés b) pont], valamint e határozat végrehajthatóvá válásáig a félév végi vizsgákra nem jelentkezhet, a vizsgákat nem kezdheti meg, következő félévre nem regisztrálhat, illetve záróvizsgáját nem kezdheti meg. </w:t>
            </w:r>
          </w:p>
          <w:p w14:paraId="7CC6B337" w14:textId="77777777" w:rsidR="006E6F93" w:rsidRPr="00FC43FA" w:rsidRDefault="006E6F93" w:rsidP="00E11969">
            <w:r w:rsidRPr="00FC43FA">
              <w:t>(8) A költségtérítés/önköltség befizetése az Elektronikus Tanulmányi Rendszeren keresztül elérhető gyűjtőszámláról indított vagy – amennyiben a hallgató elektronikusan archivált számla kiállítását kéri – banki átutalással történhet.</w:t>
            </w:r>
          </w:p>
          <w:p w14:paraId="6DD6409C" w14:textId="77777777" w:rsidR="006E6F93" w:rsidRPr="00FC43FA" w:rsidRDefault="006E6F93" w:rsidP="00E11969">
            <w:pPr>
              <w:rPr>
                <w:rFonts w:cs="Times New Roman"/>
              </w:rPr>
            </w:pPr>
            <w:r w:rsidRPr="00FC43FA">
              <w:t>(9) A megszűnt hallgatói jogviszonyú személy csak a jogviszony fennállásának időtartamával arányos költségtérítés/önköltség fizetésére kötelezhető.</w:t>
            </w:r>
          </w:p>
        </w:tc>
        <w:tc>
          <w:tcPr>
            <w:tcW w:w="3146" w:type="dxa"/>
          </w:tcPr>
          <w:p w14:paraId="4F7995C9" w14:textId="3D3A85CA" w:rsidR="006E6F93" w:rsidRPr="00FC43FA" w:rsidRDefault="006E6F93" w:rsidP="00E11969">
            <w:pPr>
              <w:tabs>
                <w:tab w:val="right" w:pos="2715"/>
              </w:tabs>
              <w:rPr>
                <w:rFonts w:cs="Times New Roman"/>
                <w:b/>
                <w:u w:val="single"/>
              </w:rPr>
            </w:pPr>
            <w:r w:rsidRPr="00FC43FA">
              <w:rPr>
                <w:rFonts w:cs="Times New Roman"/>
              </w:rPr>
              <w:lastRenderedPageBreak/>
              <w:t>131. § (3)</w:t>
            </w:r>
            <w:r w:rsidR="00ED225E">
              <w:rPr>
                <w:rStyle w:val="Lbjegyzet-hivatkozs"/>
                <w:rFonts w:cs="Times New Roman"/>
              </w:rPr>
              <w:footnoteReference w:id="1"/>
            </w:r>
            <w:r w:rsidRPr="00FC43FA">
              <w:rPr>
                <w:rFonts w:cs="Times New Roman"/>
              </w:rPr>
              <w:t xml:space="preserve"> </w:t>
            </w:r>
            <w:r w:rsidRPr="00FC43FA">
              <w:rPr>
                <w:strike/>
              </w:rPr>
              <w:t xml:space="preserve">Amennyiben a hallgató a félév során tanulmányait félbehagyja, akkor a Különös részben meghatározott arányban jogosult a költségtérítés/önköltség visszaigénylésre. Amennyiben a beiratkozás, illetve a regisztráció előtt jelzi tanulmányainak megszakítását, akkor a félévi költségtérítés/önköltség visszatérítésére jogosult. </w:t>
            </w:r>
            <w:r w:rsidRPr="00FC43FA">
              <w:rPr>
                <w:rFonts w:cs="Times New Roman"/>
                <w:b/>
                <w:u w:val="single"/>
              </w:rPr>
              <w:t xml:space="preserve">Ha a </w:t>
            </w:r>
            <w:r w:rsidRPr="00FC43FA">
              <w:rPr>
                <w:rFonts w:cs="Times New Roman"/>
                <w:b/>
                <w:u w:val="single"/>
              </w:rPr>
              <w:lastRenderedPageBreak/>
              <w:t xml:space="preserve">költségtérítéses/önköltséges hallgató a félév során szakos jogviszonyát megszünteti, illetve jogviszonya szünetelését bejelenti, akkor a költségtérítés/önköltség összegéből visszatérítésre jogosult az alábbiak szerint: </w:t>
            </w:r>
          </w:p>
          <w:p w14:paraId="06741644" w14:textId="77777777" w:rsidR="006E6F93" w:rsidRPr="00FC43FA" w:rsidRDefault="006E6F93" w:rsidP="00E11969">
            <w:pPr>
              <w:tabs>
                <w:tab w:val="right" w:pos="2715"/>
              </w:tabs>
              <w:rPr>
                <w:rFonts w:cs="Times New Roman"/>
                <w:b/>
                <w:u w:val="single"/>
              </w:rPr>
            </w:pPr>
            <w:r w:rsidRPr="00FC43FA">
              <w:rPr>
                <w:rFonts w:cs="Times New Roman"/>
                <w:b/>
                <w:u w:val="single"/>
              </w:rPr>
              <w:t>a) 100%, ha a jogviszony megszüntetésére, illetve a szünetelés bejelentésére őszi félév esetén október 15-e, tavaszi félév esetén március 15-e előtt kerül sor,</w:t>
            </w:r>
          </w:p>
          <w:p w14:paraId="2E86E4CE" w14:textId="77777777" w:rsidR="006E6F93" w:rsidRPr="00FC43FA" w:rsidRDefault="006E6F93" w:rsidP="00E11969">
            <w:pPr>
              <w:tabs>
                <w:tab w:val="right" w:pos="2715"/>
              </w:tabs>
              <w:rPr>
                <w:rFonts w:cs="Times New Roman"/>
                <w:b/>
                <w:u w:val="single"/>
              </w:rPr>
            </w:pPr>
            <w:r w:rsidRPr="00FC43FA">
              <w:rPr>
                <w:rFonts w:cs="Times New Roman"/>
                <w:b/>
                <w:u w:val="single"/>
              </w:rPr>
              <w:t>b) 30%, amennyiben a jogviszony megszüntetésére, illetve a szünetelés bejelentésére a szorgalmi időszak utolsó napjáig kerül sor,</w:t>
            </w:r>
          </w:p>
          <w:p w14:paraId="08046BDC" w14:textId="77777777" w:rsidR="006E6F93" w:rsidRPr="00FC43FA" w:rsidRDefault="006E6F93" w:rsidP="00E11969">
            <w:pPr>
              <w:tabs>
                <w:tab w:val="right" w:pos="2715"/>
              </w:tabs>
              <w:rPr>
                <w:rFonts w:cs="Times New Roman"/>
                <w:b/>
                <w:u w:val="single"/>
              </w:rPr>
            </w:pPr>
            <w:r w:rsidRPr="00FC43FA">
              <w:rPr>
                <w:rFonts w:cs="Times New Roman"/>
                <w:b/>
                <w:u w:val="single"/>
              </w:rPr>
              <w:t>c) ha a hallgató a jogviszonyát a szorgalmi időszak utolsó napja után szünteti meg, illetve jelenti be a szünetelést, visszatérítésre nem jogosult.</w:t>
            </w:r>
          </w:p>
          <w:p w14:paraId="2CAA932A" w14:textId="77777777" w:rsidR="006E6F93" w:rsidRPr="00FC43FA" w:rsidRDefault="006E6F93" w:rsidP="00E11969">
            <w:pPr>
              <w:tabs>
                <w:tab w:val="right" w:pos="2715"/>
              </w:tabs>
              <w:jc w:val="both"/>
            </w:pPr>
            <w:r w:rsidRPr="00FC43FA">
              <w:rPr>
                <w:rFonts w:cs="Times New Roman"/>
                <w:b/>
                <w:u w:val="single"/>
              </w:rPr>
              <w:t>Jelen szabály alól a Különös rész szabályai nem térhetnek el.</w:t>
            </w:r>
          </w:p>
          <w:p w14:paraId="26DC8D99" w14:textId="77777777" w:rsidR="006E6F93" w:rsidRPr="00FC43FA" w:rsidRDefault="006E6F93" w:rsidP="00E11969">
            <w:pPr>
              <w:rPr>
                <w:rFonts w:cs="Times New Roman"/>
              </w:rPr>
            </w:pPr>
            <w:r w:rsidRPr="00FC43FA">
              <w:rPr>
                <w:rFonts w:cs="Times New Roman"/>
              </w:rPr>
              <w:t>(4) A kar vezetője – rektor által átruházott hatáskörben –, a hallgató jövedelmi helyzetére és tanulmányi eredményére tekintettel – kérelemre – a befizetés határidejének és módjának egyidejű megállapításával részletfizetési kedvezményt vagy fizetési haladékot adhat a költségtérítés/önköltség befizetésére.</w:t>
            </w:r>
          </w:p>
          <w:p w14:paraId="7630EA2A" w14:textId="1432639B" w:rsidR="006E6F93" w:rsidRPr="00FC43FA" w:rsidRDefault="006E6F93" w:rsidP="00E11969">
            <w:r w:rsidRPr="00FC43FA">
              <w:t xml:space="preserve">(5) A kar </w:t>
            </w:r>
            <w:r w:rsidRPr="007023EB">
              <w:t xml:space="preserve">vezetője </w:t>
            </w:r>
            <w:r w:rsidRPr="007023EB">
              <w:rPr>
                <w:strike/>
              </w:rPr>
              <w:t>a képzést végző szervezeti egység véleményét kikérve</w:t>
            </w:r>
            <w:r w:rsidRPr="007023EB">
              <w:t xml:space="preserve"> a költségtérítés/önköltség összegét </w:t>
            </w:r>
            <w:r w:rsidRPr="007023EB">
              <w:rPr>
                <w:b/>
                <w:u w:val="single"/>
              </w:rPr>
              <w:t xml:space="preserve">csökkentheti </w:t>
            </w:r>
            <w:r w:rsidRPr="007023EB">
              <w:t>a hallgató kérésére, méltányossági</w:t>
            </w:r>
            <w:r w:rsidRPr="00FC43FA">
              <w:t xml:space="preserve"> alapon</w:t>
            </w:r>
            <w:r w:rsidRPr="00FC43FA">
              <w:rPr>
                <w:b/>
                <w:u w:val="single"/>
              </w:rPr>
              <w:t xml:space="preserve">, illetve a Különös részben meghatározottak szerint </w:t>
            </w:r>
            <w:r w:rsidRPr="00FC43FA">
              <w:rPr>
                <w:strike/>
              </w:rPr>
              <w:t>csökkentheti</w:t>
            </w:r>
            <w:r w:rsidRPr="00FC43FA">
              <w:t xml:space="preserve">. </w:t>
            </w:r>
          </w:p>
          <w:p w14:paraId="4D944751" w14:textId="76708AE4" w:rsidR="006E6F93" w:rsidRPr="00FC43FA" w:rsidRDefault="006E6F93" w:rsidP="00E11969">
            <w:pPr>
              <w:rPr>
                <w:rFonts w:cs="Times New Roman"/>
                <w:b/>
                <w:bCs/>
                <w:iCs/>
                <w:u w:val="single"/>
              </w:rPr>
            </w:pPr>
            <w:r w:rsidRPr="00FC43FA">
              <w:rPr>
                <w:b/>
                <w:u w:val="single"/>
              </w:rPr>
              <w:t>(5a)</w:t>
            </w:r>
            <w:r w:rsidR="009C4445">
              <w:rPr>
                <w:rStyle w:val="Lbjegyzet-hivatkozs"/>
                <w:b/>
                <w:u w:val="single"/>
              </w:rPr>
              <w:footnoteReference w:id="2"/>
            </w:r>
            <w:r w:rsidRPr="00FC43FA">
              <w:rPr>
                <w:b/>
                <w:u w:val="single"/>
              </w:rPr>
              <w:t xml:space="preserve"> </w:t>
            </w:r>
            <w:r w:rsidRPr="00FC43FA">
              <w:rPr>
                <w:rFonts w:cs="Times New Roman"/>
                <w:b/>
                <w:bCs/>
                <w:iCs/>
                <w:u w:val="single"/>
              </w:rPr>
              <w:t>A (4) és (5) bekezdésben foglalt kérelmeket</w:t>
            </w:r>
            <w:r w:rsidRPr="00FC43FA">
              <w:rPr>
                <w:rFonts w:cs="Times New Roman"/>
                <w:b/>
                <w:u w:val="single"/>
              </w:rPr>
              <w:t xml:space="preserve"> az Elektronikus Tanulmányi Rendszeren keresztül kell </w:t>
            </w:r>
            <w:r w:rsidRPr="00FC43FA">
              <w:rPr>
                <w:rFonts w:cs="Times New Roman"/>
                <w:b/>
                <w:u w:val="single"/>
              </w:rPr>
              <w:lastRenderedPageBreak/>
              <w:t>benyújtani</w:t>
            </w:r>
            <w:r w:rsidRPr="00FC43FA">
              <w:rPr>
                <w:rFonts w:cs="Times New Roman"/>
                <w:b/>
                <w:bCs/>
                <w:iCs/>
                <w:u w:val="single"/>
              </w:rPr>
              <w:t xml:space="preserve"> őszi félévben szeptember 15-ig, a tavaszi félévben február 15-ig, amely határidők jogvesztők.</w:t>
            </w:r>
            <w:r w:rsidR="007023EB">
              <w:rPr>
                <w:rFonts w:cs="Times New Roman"/>
                <w:b/>
                <w:bCs/>
                <w:iCs/>
                <w:u w:val="single"/>
              </w:rPr>
              <w:t xml:space="preserve"> </w:t>
            </w:r>
            <w:r w:rsidR="005976E8">
              <w:rPr>
                <w:rFonts w:cs="Times New Roman"/>
                <w:b/>
                <w:bCs/>
                <w:iCs/>
                <w:u w:val="single"/>
              </w:rPr>
              <w:t>H</w:t>
            </w:r>
            <w:r w:rsidR="007023EB">
              <w:rPr>
                <w:rFonts w:cs="Times New Roman"/>
                <w:b/>
                <w:bCs/>
                <w:iCs/>
                <w:u w:val="single"/>
              </w:rPr>
              <w:t>a az önköltséges képzésre történő átsorolás</w:t>
            </w:r>
            <w:r w:rsidR="005976E8">
              <w:rPr>
                <w:rFonts w:cs="Times New Roman"/>
                <w:b/>
                <w:bCs/>
                <w:iCs/>
                <w:u w:val="single"/>
              </w:rPr>
              <w:t>ra később kerül sor, a (4) és (5) bekezdésben foglalt kérelmek benyújtási határideje az átsorolásról szóló értesítést követő 15. nap.</w:t>
            </w:r>
          </w:p>
          <w:p w14:paraId="4C80C438" w14:textId="77777777" w:rsidR="006E6F93" w:rsidRPr="00FC43FA" w:rsidRDefault="006E6F93" w:rsidP="00E11969">
            <w:r w:rsidRPr="00FC43FA">
              <w:t xml:space="preserve">(6) A költségtérítés/önköltség be nem fizetése esetén a kar vezetője a hallgatót elmaradásának az eredeti határidőtől számított egy hónapon belüli rendezésére felszólítja. </w:t>
            </w:r>
          </w:p>
          <w:p w14:paraId="02F4715D" w14:textId="77777777" w:rsidR="006E6F93" w:rsidRPr="00FC43FA" w:rsidRDefault="006E6F93" w:rsidP="00E11969">
            <w:r w:rsidRPr="00FC43FA">
              <w:t xml:space="preserve">(7) A költségtérítés-/önköltség-fizetési kötelezettségének a felszólítás ellenére eleget nem tevő hallgató – amennyiben nem kapott fizetési haladékot – jogviszonya megszüntetésre kerül [jelen Szabályzat 51. § (4) bekezdés b) pont], valamint e határozat végrehajthatóvá válásáig a félév végi vizsgákra nem jelentkezhet, a vizsgákat nem kezdheti meg, következő félévre nem regisztrálhat, illetve záróvizsgáját nem kezdheti meg. </w:t>
            </w:r>
          </w:p>
          <w:p w14:paraId="76ADA82A" w14:textId="77777777" w:rsidR="006E6F93" w:rsidRPr="00FC43FA" w:rsidRDefault="006E6F93" w:rsidP="00E11969">
            <w:r w:rsidRPr="00FC43FA">
              <w:t>(8) A költségtérítés/önköltség befizetése az Elektronikus Tanulmányi Rendszeren keresztül elérhető gyűjtőszámláról</w:t>
            </w:r>
            <w:r w:rsidRPr="00FC43FA">
              <w:rPr>
                <w:b/>
                <w:u w:val="single"/>
              </w:rPr>
              <w:t>, bankkártyával</w:t>
            </w:r>
            <w:r w:rsidRPr="00FC43FA">
              <w:t xml:space="preserve"> </w:t>
            </w:r>
            <w:r w:rsidRPr="00FC43FA">
              <w:rPr>
                <w:strike/>
              </w:rPr>
              <w:t>indított</w:t>
            </w:r>
            <w:r w:rsidRPr="00FC43FA">
              <w:t xml:space="preserve"> vagy – amennyiben a hallgató elektronikusan archivált számla kiállítását kéri – banki átutalással történhet.</w:t>
            </w:r>
          </w:p>
          <w:p w14:paraId="7F1959FA" w14:textId="77777777" w:rsidR="006E6F93" w:rsidRPr="00FC43FA" w:rsidRDefault="006E6F93" w:rsidP="00E11969">
            <w:pPr>
              <w:rPr>
                <w:rFonts w:cs="Times New Roman"/>
              </w:rPr>
            </w:pPr>
            <w:r w:rsidRPr="00FC43FA">
              <w:t xml:space="preserve">(9) </w:t>
            </w:r>
            <w:r w:rsidRPr="00FC43FA">
              <w:rPr>
                <w:strike/>
              </w:rPr>
              <w:t xml:space="preserve">A megszűnt hallgatói jogviszonyú személy csak a jogviszony fennállásának időtartamával arányos költségtérítés/önköltség fizetésére kötelezhető. </w:t>
            </w:r>
          </w:p>
        </w:tc>
        <w:tc>
          <w:tcPr>
            <w:tcW w:w="2771" w:type="dxa"/>
          </w:tcPr>
          <w:p w14:paraId="0A9DD35F" w14:textId="77777777" w:rsidR="006E6F93" w:rsidRPr="00FC43FA" w:rsidRDefault="006E6F93" w:rsidP="00E11969">
            <w:r w:rsidRPr="00FC43FA">
              <w:lastRenderedPageBreak/>
              <w:t>Az Egyetemen egységes önköltségvisszatérítést indokolt megállapítani, figyelembe véve a jogviszony megszüntetésének/szünetelé-sének időpontját és a hallgatói érdekeket is.</w:t>
            </w:r>
          </w:p>
        </w:tc>
      </w:tr>
      <w:tr w:rsidR="006E6F93" w:rsidRPr="00FC43FA" w14:paraId="1799947E" w14:textId="77777777" w:rsidTr="006E6F93">
        <w:tc>
          <w:tcPr>
            <w:tcW w:w="3145" w:type="dxa"/>
          </w:tcPr>
          <w:p w14:paraId="38CB94BE" w14:textId="77777777" w:rsidR="006E6F93" w:rsidRPr="00FC43FA" w:rsidRDefault="006E6F93" w:rsidP="00E11969">
            <w:pPr>
              <w:jc w:val="center"/>
              <w:rPr>
                <w:rFonts w:cs="Times New Roman"/>
              </w:rPr>
            </w:pPr>
            <w:r w:rsidRPr="00FC43FA">
              <w:rPr>
                <w:rFonts w:cs="Times New Roman"/>
              </w:rPr>
              <w:lastRenderedPageBreak/>
              <w:t>SZOLGÁLTATÁSI DÍJAK</w:t>
            </w:r>
          </w:p>
          <w:p w14:paraId="7516057A" w14:textId="77777777" w:rsidR="006E6F93" w:rsidRPr="00FC43FA" w:rsidRDefault="006E6F93" w:rsidP="00E11969">
            <w:pPr>
              <w:jc w:val="center"/>
              <w:rPr>
                <w:rFonts w:cs="Times New Roman"/>
              </w:rPr>
            </w:pPr>
          </w:p>
          <w:p w14:paraId="68DD0BF5" w14:textId="77777777" w:rsidR="006E6F93" w:rsidRPr="00FC43FA" w:rsidRDefault="006E6F93" w:rsidP="00E11969">
            <w:r w:rsidRPr="00FC43FA">
              <w:rPr>
                <w:rFonts w:cs="Times New Roman"/>
              </w:rPr>
              <w:t xml:space="preserve">134. § </w:t>
            </w:r>
            <w:r w:rsidRPr="00FC43FA">
              <w:t xml:space="preserve">(1) Az Egyetemen szedhető szolgáltatási díjak jogcímei, melyeknek maximális összegét a Szenátus évente felülvizsgálja, a következők: </w:t>
            </w:r>
          </w:p>
          <w:p w14:paraId="0320B2EA" w14:textId="77777777" w:rsidR="006E6F93" w:rsidRPr="00FC43FA" w:rsidRDefault="006E6F93" w:rsidP="00E11969">
            <w:r w:rsidRPr="00FC43FA">
              <w:lastRenderedPageBreak/>
              <w:t xml:space="preserve">a) adminisztratív kötelezettség teljesítésére előírt határidő módosítása vagy végleges elmulasztása esetén legfeljebb az éves költségvetési törvényben meghatározott hallgatói normatíva 3%-a; </w:t>
            </w:r>
          </w:p>
          <w:p w14:paraId="187C669E" w14:textId="77777777" w:rsidR="006E6F93" w:rsidRPr="00FC43FA" w:rsidRDefault="006E6F93" w:rsidP="00E11969">
            <w:r w:rsidRPr="00FC43FA">
              <w:t xml:space="preserve">b) fizetési kötelezettség teljesítésére előírt határidő elmulasztása esetén legfeljebb az éves költségvetési törvényben meghatározott hallgatói normatíva 3%-a; </w:t>
            </w:r>
          </w:p>
          <w:p w14:paraId="77798A4C" w14:textId="77777777" w:rsidR="006E6F93" w:rsidRPr="00FC43FA" w:rsidRDefault="006E6F93" w:rsidP="00E11969">
            <w:r w:rsidRPr="00FC43FA">
              <w:t xml:space="preserve">c) tanulmányi kötelezettség teljesítésére előírt határidő módosítása esetén legfeljebb az éves költségvetési törvényben meghatározott hallgatói normatíva 3%-a, </w:t>
            </w:r>
          </w:p>
          <w:p w14:paraId="0CBB80B8" w14:textId="77777777" w:rsidR="006E6F93" w:rsidRPr="00FC43FA" w:rsidRDefault="006E6F93" w:rsidP="00E11969">
            <w:pPr>
              <w:rPr>
                <w:rFonts w:cs="Times New Roman"/>
              </w:rPr>
            </w:pPr>
            <w:r w:rsidRPr="00FC43FA">
              <w:t xml:space="preserve">d) ugyanazon diákigazolvány azonos félévben történő ismételt érvényesítésének díja, az éves költségvetési törvényben meghatározott hallgatói normatíva 5%-a. </w:t>
            </w:r>
          </w:p>
        </w:tc>
        <w:tc>
          <w:tcPr>
            <w:tcW w:w="3146" w:type="dxa"/>
          </w:tcPr>
          <w:p w14:paraId="1045D71B" w14:textId="77777777" w:rsidR="006E6F93" w:rsidRPr="00FC43FA" w:rsidRDefault="006E6F93" w:rsidP="00E11969">
            <w:pPr>
              <w:jc w:val="center"/>
              <w:rPr>
                <w:rFonts w:cs="Times New Roman"/>
                <w:strike/>
              </w:rPr>
            </w:pPr>
            <w:r w:rsidRPr="00FC43FA">
              <w:rPr>
                <w:rFonts w:cs="Times New Roman"/>
                <w:strike/>
              </w:rPr>
              <w:lastRenderedPageBreak/>
              <w:t>SZOLGÁLTATÁSI DÍJAK</w:t>
            </w:r>
          </w:p>
          <w:p w14:paraId="6259EC7D" w14:textId="77777777" w:rsidR="006E6F93" w:rsidRPr="00FC43FA" w:rsidRDefault="006E6F93" w:rsidP="00E11969">
            <w:pPr>
              <w:jc w:val="center"/>
              <w:rPr>
                <w:rFonts w:cs="Times New Roman"/>
              </w:rPr>
            </w:pPr>
          </w:p>
          <w:p w14:paraId="2ED274C4" w14:textId="5C65AE4A" w:rsidR="006E6F93" w:rsidRPr="00FC43FA" w:rsidRDefault="006E6F93" w:rsidP="00E11969">
            <w:pPr>
              <w:rPr>
                <w:strike/>
              </w:rPr>
            </w:pPr>
            <w:r w:rsidRPr="00FC43FA">
              <w:rPr>
                <w:rFonts w:cs="Times New Roman"/>
              </w:rPr>
              <w:t xml:space="preserve">134. § </w:t>
            </w:r>
            <w:r w:rsidRPr="00FC43FA">
              <w:t>(1)</w:t>
            </w:r>
            <w:r w:rsidR="00C87991">
              <w:rPr>
                <w:rStyle w:val="Lbjegyzet-hivatkozs"/>
              </w:rPr>
              <w:footnoteReference w:id="3"/>
            </w:r>
            <w:r w:rsidRPr="00FC43FA">
              <w:t xml:space="preserve"> </w:t>
            </w:r>
            <w:r w:rsidRPr="00FC43FA">
              <w:rPr>
                <w:strike/>
              </w:rPr>
              <w:t xml:space="preserve">Az Egyetemen szedhető szolgáltatási díjak jogcímei, melyeknek maximális összegét a Szenátus évente felülvizsgálja, a következők: </w:t>
            </w:r>
          </w:p>
          <w:p w14:paraId="5AD6589F" w14:textId="77777777" w:rsidR="006E6F93" w:rsidRPr="00FC43FA" w:rsidRDefault="006E6F93" w:rsidP="00E11969">
            <w:pPr>
              <w:rPr>
                <w:strike/>
              </w:rPr>
            </w:pPr>
            <w:r w:rsidRPr="00FC43FA">
              <w:rPr>
                <w:strike/>
              </w:rPr>
              <w:lastRenderedPageBreak/>
              <w:t xml:space="preserve">a) adminisztratív kötelezettség teljesítésére előírt határidő módosítása vagy végleges elmulasztása esetén legfeljebb az éves költségvetési törvényben meghatározott hallgatói normatíva 3%-a; </w:t>
            </w:r>
          </w:p>
          <w:p w14:paraId="6C12A84C" w14:textId="77777777" w:rsidR="006E6F93" w:rsidRPr="00FC43FA" w:rsidRDefault="006E6F93" w:rsidP="00E11969">
            <w:pPr>
              <w:rPr>
                <w:strike/>
              </w:rPr>
            </w:pPr>
            <w:r w:rsidRPr="00FC43FA">
              <w:rPr>
                <w:strike/>
              </w:rPr>
              <w:t xml:space="preserve">b) fizetési kötelezettség teljesítésére előírt határidő elmulasztása esetén legfeljebb az éves költségvetési törvényben meghatározott hallgatói normatíva 3%-a; </w:t>
            </w:r>
          </w:p>
          <w:p w14:paraId="22CF51F7" w14:textId="77777777" w:rsidR="006E6F93" w:rsidRPr="00FC43FA" w:rsidRDefault="006E6F93" w:rsidP="00E11969">
            <w:pPr>
              <w:rPr>
                <w:strike/>
              </w:rPr>
            </w:pPr>
            <w:r w:rsidRPr="00FC43FA">
              <w:rPr>
                <w:strike/>
              </w:rPr>
              <w:t xml:space="preserve">c) tanulmányi kötelezettség teljesítésére előírt határidő módosítása esetén legfeljebb az éves költségvetési törvényben meghatározott hallgatói normatíva 3%-a, </w:t>
            </w:r>
          </w:p>
          <w:p w14:paraId="06882901" w14:textId="77777777" w:rsidR="006E6F93" w:rsidRPr="00FC43FA" w:rsidRDefault="006E6F93" w:rsidP="00E11969">
            <w:pPr>
              <w:rPr>
                <w:rFonts w:cs="Times New Roman"/>
              </w:rPr>
            </w:pPr>
            <w:r w:rsidRPr="00FC43FA">
              <w:rPr>
                <w:strike/>
              </w:rPr>
              <w:t>d) ugyanazon diákigazolvány azonos félévben történő ismételt érvényesítésének díja, az éves költségvetési törvényben meghatározott hallgatói normatíva 5%-a.</w:t>
            </w:r>
            <w:r w:rsidRPr="00FC43FA">
              <w:t xml:space="preserve"> </w:t>
            </w:r>
            <w:r w:rsidRPr="00FC43FA">
              <w:rPr>
                <w:b/>
                <w:u w:val="single"/>
              </w:rPr>
              <w:t>A térítési díjak – ide nem értve a 137-137/A. §-ban foglaltakat – befizetési határideje 30 nap.</w:t>
            </w:r>
          </w:p>
        </w:tc>
        <w:tc>
          <w:tcPr>
            <w:tcW w:w="2771" w:type="dxa"/>
          </w:tcPr>
          <w:p w14:paraId="3099CEA6" w14:textId="77777777" w:rsidR="006E6F93" w:rsidRPr="00FC43FA" w:rsidRDefault="006E6F93" w:rsidP="00E11969">
            <w:r w:rsidRPr="00FC43FA">
              <w:lastRenderedPageBreak/>
              <w:t xml:space="preserve">A 133. § és az Nftv. meghatározza a díjak megállapításának rendjét, azonban hiányzott egy általános befizetési határidő, amelynek megállapítása itt pótolható. Az általános </w:t>
            </w:r>
            <w:r w:rsidRPr="00FC43FA">
              <w:lastRenderedPageBreak/>
              <w:t>befizetési határidőtől eltér a kollégiumi díj és a könyvtári késedelmi díj befizetésének határideje.</w:t>
            </w:r>
          </w:p>
        </w:tc>
      </w:tr>
      <w:tr w:rsidR="006E6F93" w:rsidRPr="00FC43FA" w14:paraId="3D458B41" w14:textId="77777777" w:rsidTr="006E6F93">
        <w:tc>
          <w:tcPr>
            <w:tcW w:w="3145" w:type="dxa"/>
          </w:tcPr>
          <w:p w14:paraId="79E2659C" w14:textId="77777777" w:rsidR="006E6F93" w:rsidRPr="00FC43FA" w:rsidRDefault="006E6F93" w:rsidP="00E11969">
            <w:pPr>
              <w:rPr>
                <w:rFonts w:cs="Times New Roman"/>
              </w:rPr>
            </w:pPr>
            <w:r w:rsidRPr="00FC43FA">
              <w:rPr>
                <w:rFonts w:cs="Times New Roman"/>
              </w:rPr>
              <w:lastRenderedPageBreak/>
              <w:t xml:space="preserve">134. § (4) </w:t>
            </w:r>
            <w:r w:rsidRPr="00FC43FA">
              <w:t>A térítési és szolgáltatási díjak kivetéséről az Elektronikus Tanulmányi Rendszerben személyes üzeneten keresztül értesíteni kell a hallgatót.</w:t>
            </w:r>
          </w:p>
        </w:tc>
        <w:tc>
          <w:tcPr>
            <w:tcW w:w="3146" w:type="dxa"/>
          </w:tcPr>
          <w:p w14:paraId="7D610894" w14:textId="77777777" w:rsidR="006E6F93" w:rsidRPr="00FC43FA" w:rsidRDefault="006E6F93" w:rsidP="00E11969">
            <w:pPr>
              <w:rPr>
                <w:rFonts w:cs="Times New Roman"/>
              </w:rPr>
            </w:pPr>
            <w:r w:rsidRPr="00FC43FA">
              <w:rPr>
                <w:rFonts w:cs="Times New Roman"/>
              </w:rPr>
              <w:t xml:space="preserve">134. § (4) </w:t>
            </w:r>
            <w:r w:rsidRPr="00FC43FA">
              <w:t xml:space="preserve">A térítési </w:t>
            </w:r>
            <w:r w:rsidRPr="00FC43FA">
              <w:rPr>
                <w:strike/>
              </w:rPr>
              <w:t xml:space="preserve">és szolgáltatási </w:t>
            </w:r>
            <w:r w:rsidRPr="00FC43FA">
              <w:t>díjak kivetéséről az Elektronikus Tanulmányi Rendszerben személyes üzeneten keresztül értesíteni kell a hallgatót.</w:t>
            </w:r>
          </w:p>
        </w:tc>
        <w:tc>
          <w:tcPr>
            <w:tcW w:w="2771" w:type="dxa"/>
          </w:tcPr>
          <w:p w14:paraId="0E932029" w14:textId="7289853B" w:rsidR="006E6F93" w:rsidRPr="00FC43FA" w:rsidRDefault="006E6F93" w:rsidP="00E11969">
            <w:r w:rsidRPr="00FC43FA">
              <w:t>A térítési díjakkal koherens javaslat</w:t>
            </w:r>
            <w:r w:rsidR="002F7FFE">
              <w:t>.</w:t>
            </w:r>
          </w:p>
        </w:tc>
      </w:tr>
      <w:tr w:rsidR="006E6F93" w:rsidRPr="00FC43FA" w14:paraId="432DCE3E" w14:textId="77777777" w:rsidTr="006E6F93">
        <w:tc>
          <w:tcPr>
            <w:tcW w:w="3145" w:type="dxa"/>
          </w:tcPr>
          <w:p w14:paraId="2FFC0598" w14:textId="77777777" w:rsidR="006E6F93" w:rsidRPr="00FC43FA" w:rsidRDefault="006E6F93" w:rsidP="00E11969">
            <w:pPr>
              <w:rPr>
                <w:rFonts w:cs="Times New Roman"/>
              </w:rPr>
            </w:pPr>
            <w:r w:rsidRPr="00FC43FA">
              <w:rPr>
                <w:rFonts w:cs="Times New Roman"/>
              </w:rPr>
              <w:t>135. § A beszedett költségtérítések/önköltségek, térítési és szolgáltatási díjak az Egyetem gazdálkodására vonatkozó szabályzata alapján levont központi rezsitérítés kivételével az érintett szervezeti egység bevételét képezik, felhasználásáról a szervezeti egység saját hatáskörben dönt.</w:t>
            </w:r>
          </w:p>
        </w:tc>
        <w:tc>
          <w:tcPr>
            <w:tcW w:w="3146" w:type="dxa"/>
          </w:tcPr>
          <w:p w14:paraId="726F6EE8" w14:textId="77777777" w:rsidR="006E6F93" w:rsidRPr="00FC43FA" w:rsidRDefault="006E6F93" w:rsidP="00E11969">
            <w:pPr>
              <w:rPr>
                <w:rFonts w:cs="Times New Roman"/>
              </w:rPr>
            </w:pPr>
            <w:r w:rsidRPr="00FC43FA">
              <w:rPr>
                <w:rFonts w:cs="Times New Roman"/>
              </w:rPr>
              <w:t xml:space="preserve">135. § A beszedett költségtérítések/önköltségek, térítési </w:t>
            </w:r>
            <w:r w:rsidRPr="00FC43FA">
              <w:rPr>
                <w:rFonts w:cs="Times New Roman"/>
                <w:strike/>
              </w:rPr>
              <w:t>és szolgáltatási</w:t>
            </w:r>
            <w:r w:rsidRPr="00FC43FA">
              <w:rPr>
                <w:rFonts w:cs="Times New Roman"/>
              </w:rPr>
              <w:t xml:space="preserve"> díjak az Egyetem gazdálkodására vonatkozó szabályzata alapján levont központi rezsitérítés kivételével az érintett szervezeti egység bevételét képezik, felhasználásáról a szervezeti egység saját hatáskörben dönt.</w:t>
            </w:r>
          </w:p>
        </w:tc>
        <w:tc>
          <w:tcPr>
            <w:tcW w:w="2771" w:type="dxa"/>
          </w:tcPr>
          <w:p w14:paraId="37FEC08E" w14:textId="20C9286A" w:rsidR="006E6F93" w:rsidRPr="00FC43FA" w:rsidRDefault="006E6F93" w:rsidP="00E11969">
            <w:r w:rsidRPr="00FC43FA">
              <w:t>A térítési díjakkal koherens javaslat</w:t>
            </w:r>
            <w:r w:rsidR="002F7FFE">
              <w:t>.</w:t>
            </w:r>
          </w:p>
        </w:tc>
      </w:tr>
      <w:tr w:rsidR="006E6F93" w:rsidRPr="00FC43FA" w14:paraId="55938B6E" w14:textId="77777777" w:rsidTr="006E6F93">
        <w:tc>
          <w:tcPr>
            <w:tcW w:w="3145" w:type="dxa"/>
          </w:tcPr>
          <w:p w14:paraId="4F4E0560" w14:textId="77777777" w:rsidR="006E6F93" w:rsidRPr="00FC43FA" w:rsidRDefault="006E6F93" w:rsidP="00E11969">
            <w:pPr>
              <w:rPr>
                <w:rFonts w:cs="Times New Roman"/>
              </w:rPr>
            </w:pPr>
            <w:r w:rsidRPr="00FC43FA">
              <w:rPr>
                <w:rFonts w:cs="Times New Roman"/>
              </w:rPr>
              <w:t>ÁJK KÜLÖNÖS RÉSZ</w:t>
            </w:r>
          </w:p>
          <w:p w14:paraId="7F312071" w14:textId="77777777" w:rsidR="006E6F93" w:rsidRPr="00FC43FA" w:rsidRDefault="006E6F93" w:rsidP="00E11969">
            <w:pPr>
              <w:rPr>
                <w:rFonts w:cs="Times New Roman"/>
              </w:rPr>
            </w:pPr>
          </w:p>
          <w:p w14:paraId="1AB696D3" w14:textId="77777777" w:rsidR="006E6F93" w:rsidRPr="00FC43FA" w:rsidRDefault="006E6F93" w:rsidP="00E11969">
            <w:pPr>
              <w:rPr>
                <w:rFonts w:cs="Times New Roman"/>
              </w:rPr>
            </w:pPr>
            <w:r w:rsidRPr="00FC43FA">
              <w:rPr>
                <w:rFonts w:cs="Times New Roman"/>
              </w:rPr>
              <w:t xml:space="preserve">251. § </w:t>
            </w:r>
          </w:p>
          <w:p w14:paraId="69C4D539" w14:textId="77777777" w:rsidR="006E6F93" w:rsidRPr="00FC43FA" w:rsidRDefault="006E6F93" w:rsidP="00E11969">
            <w:pPr>
              <w:rPr>
                <w:rFonts w:cs="Times New Roman"/>
              </w:rPr>
            </w:pPr>
            <w:r w:rsidRPr="00FC43FA">
              <w:rPr>
                <w:rFonts w:cs="Times New Roman"/>
              </w:rPr>
              <w:t xml:space="preserve">ad 131. § </w:t>
            </w:r>
          </w:p>
          <w:p w14:paraId="3F34CADE" w14:textId="77777777" w:rsidR="006E6F93" w:rsidRPr="00FC43FA" w:rsidRDefault="006E6F93" w:rsidP="00E11969">
            <w:pPr>
              <w:rPr>
                <w:rFonts w:cs="Times New Roman"/>
              </w:rPr>
            </w:pPr>
            <w:r w:rsidRPr="00FC43FA">
              <w:t xml:space="preserve">(1) Amennyiben a hallgató a félév során tanulmányait félbehagyja, akkor az 54. § (3) bekezdésében szabályozott 21 hetes képzési időből eltelt idő </w:t>
            </w:r>
            <w:r w:rsidRPr="00FC43FA">
              <w:lastRenderedPageBreak/>
              <w:t>arányában, a kérelem beérkezéséig megkezdett hetekre számítva jogosult az általa befizetett költségtérítés/önköltség visszatérítésére. A vizsgaidőszak kezdete után a hallgató visszatérítésre nem tarthat igényt.</w:t>
            </w:r>
          </w:p>
        </w:tc>
        <w:tc>
          <w:tcPr>
            <w:tcW w:w="3146" w:type="dxa"/>
          </w:tcPr>
          <w:p w14:paraId="67577459" w14:textId="77777777" w:rsidR="006E6F93" w:rsidRPr="00FC43FA" w:rsidRDefault="006E6F93" w:rsidP="00E11969">
            <w:pPr>
              <w:rPr>
                <w:rFonts w:cs="Times New Roman"/>
              </w:rPr>
            </w:pPr>
            <w:r w:rsidRPr="00FC43FA">
              <w:rPr>
                <w:rFonts w:cs="Times New Roman"/>
              </w:rPr>
              <w:lastRenderedPageBreak/>
              <w:t>ÁJK KÜLÖNÖS RÉSZ</w:t>
            </w:r>
          </w:p>
          <w:p w14:paraId="21176209" w14:textId="77777777" w:rsidR="006E6F93" w:rsidRPr="00FC43FA" w:rsidRDefault="006E6F93" w:rsidP="00E11969">
            <w:pPr>
              <w:rPr>
                <w:rFonts w:cs="Times New Roman"/>
              </w:rPr>
            </w:pPr>
          </w:p>
          <w:p w14:paraId="1918B5BC" w14:textId="77777777" w:rsidR="006E6F93" w:rsidRPr="00FC43FA" w:rsidRDefault="006E6F93" w:rsidP="00E11969">
            <w:pPr>
              <w:rPr>
                <w:rFonts w:cs="Times New Roman"/>
              </w:rPr>
            </w:pPr>
            <w:r w:rsidRPr="00FC43FA">
              <w:rPr>
                <w:rFonts w:cs="Times New Roman"/>
              </w:rPr>
              <w:t xml:space="preserve">251. § </w:t>
            </w:r>
          </w:p>
          <w:p w14:paraId="6400A531" w14:textId="77777777" w:rsidR="006E6F93" w:rsidRPr="00FC43FA" w:rsidRDefault="006E6F93" w:rsidP="00E11969">
            <w:pPr>
              <w:rPr>
                <w:rFonts w:cs="Times New Roman"/>
              </w:rPr>
            </w:pPr>
            <w:r w:rsidRPr="00FC43FA">
              <w:rPr>
                <w:rFonts w:cs="Times New Roman"/>
              </w:rPr>
              <w:t xml:space="preserve">ad 131. § </w:t>
            </w:r>
          </w:p>
          <w:p w14:paraId="07CE35FA" w14:textId="220CA45A" w:rsidR="006E6F93" w:rsidRPr="00FC43FA" w:rsidRDefault="006E6F93" w:rsidP="00E11969">
            <w:pPr>
              <w:rPr>
                <w:rFonts w:cs="Times New Roman"/>
              </w:rPr>
            </w:pPr>
            <w:r w:rsidRPr="00FC43FA">
              <w:t>(1)</w:t>
            </w:r>
            <w:r w:rsidR="00A7441C">
              <w:rPr>
                <w:rStyle w:val="Lbjegyzet-hivatkozs"/>
              </w:rPr>
              <w:footnoteReference w:id="4"/>
            </w:r>
            <w:r w:rsidRPr="00FC43FA">
              <w:t xml:space="preserve"> </w:t>
            </w:r>
            <w:r w:rsidRPr="00FC43FA">
              <w:rPr>
                <w:strike/>
              </w:rPr>
              <w:t xml:space="preserve">Amennyiben a hallgató a félév során tanulmányait félbehagyja, akkor az 54. § (3) bekezdésében szabályozott 21 hetes képzési időből eltelt idő </w:t>
            </w:r>
            <w:r w:rsidRPr="00FC43FA">
              <w:rPr>
                <w:strike/>
              </w:rPr>
              <w:lastRenderedPageBreak/>
              <w:t>arányában, a kérelem beérkezéséig megkezdett hetekre számítva jogosult az általa befizetett költségtérítés/önköltség visszatérítésére. A vizsgaidőszak kezdete után a hallgató visszatérítésre nem tarthat igényt.</w:t>
            </w:r>
          </w:p>
        </w:tc>
        <w:tc>
          <w:tcPr>
            <w:tcW w:w="2771" w:type="dxa"/>
          </w:tcPr>
          <w:p w14:paraId="0CF95DE3" w14:textId="77777777" w:rsidR="006E6F93" w:rsidRPr="00FC43FA" w:rsidRDefault="006E6F93" w:rsidP="00E11969">
            <w:r w:rsidRPr="00FC43FA">
              <w:lastRenderedPageBreak/>
              <w:t>Az önköltségcsökkentés általános szabályaival koherens módosítás.</w:t>
            </w:r>
          </w:p>
        </w:tc>
      </w:tr>
      <w:tr w:rsidR="006E6F93" w:rsidRPr="00FC43FA" w14:paraId="0A30DFB1" w14:textId="77777777" w:rsidTr="006E6F93">
        <w:tc>
          <w:tcPr>
            <w:tcW w:w="3145" w:type="dxa"/>
          </w:tcPr>
          <w:p w14:paraId="1858DD1F" w14:textId="77777777" w:rsidR="006E6F93" w:rsidRPr="00FC43FA" w:rsidRDefault="006E6F93" w:rsidP="00E11969">
            <w:pPr>
              <w:rPr>
                <w:rFonts w:cs="Times New Roman"/>
              </w:rPr>
            </w:pPr>
            <w:r w:rsidRPr="00FC43FA">
              <w:rPr>
                <w:rFonts w:cs="Times New Roman"/>
              </w:rPr>
              <w:t>ÁJK KÜLÖNÖS RÉSZ</w:t>
            </w:r>
          </w:p>
          <w:p w14:paraId="24279FCB" w14:textId="77777777" w:rsidR="006E6F93" w:rsidRPr="00FC43FA" w:rsidRDefault="006E6F93" w:rsidP="00E11969">
            <w:pPr>
              <w:rPr>
                <w:rFonts w:cs="Times New Roman"/>
              </w:rPr>
            </w:pPr>
          </w:p>
          <w:p w14:paraId="1F29E4B2" w14:textId="77777777" w:rsidR="006E6F93" w:rsidRPr="00FC43FA" w:rsidRDefault="006E6F93" w:rsidP="00E11969">
            <w:pPr>
              <w:rPr>
                <w:rFonts w:cs="Times New Roman"/>
              </w:rPr>
            </w:pPr>
            <w:r w:rsidRPr="00FC43FA">
              <w:rPr>
                <w:rFonts w:cs="Times New Roman"/>
              </w:rPr>
              <w:t xml:space="preserve">251. § (4) </w:t>
            </w:r>
            <w:r w:rsidRPr="00FC43FA">
              <w:t>A (2)-(3) bekezdésben meghatározott kérelmek leadási határideje a szorgalmi időszak első napja.</w:t>
            </w:r>
          </w:p>
        </w:tc>
        <w:tc>
          <w:tcPr>
            <w:tcW w:w="3146" w:type="dxa"/>
          </w:tcPr>
          <w:p w14:paraId="2537521D" w14:textId="77777777" w:rsidR="006E6F93" w:rsidRPr="00FC43FA" w:rsidRDefault="006E6F93" w:rsidP="00E11969">
            <w:pPr>
              <w:rPr>
                <w:rFonts w:cs="Times New Roman"/>
              </w:rPr>
            </w:pPr>
            <w:r w:rsidRPr="00FC43FA">
              <w:rPr>
                <w:rFonts w:cs="Times New Roman"/>
              </w:rPr>
              <w:t>ÁJK KÜLÖNÖS RÉSZ</w:t>
            </w:r>
          </w:p>
          <w:p w14:paraId="5655E705" w14:textId="77777777" w:rsidR="006E6F93" w:rsidRPr="00FC43FA" w:rsidRDefault="006E6F93" w:rsidP="00E11969">
            <w:pPr>
              <w:rPr>
                <w:rFonts w:cs="Times New Roman"/>
              </w:rPr>
            </w:pPr>
          </w:p>
          <w:p w14:paraId="388C8568" w14:textId="202A0E94" w:rsidR="006E6F93" w:rsidRPr="00FC43FA" w:rsidRDefault="006E6F93" w:rsidP="00E11969">
            <w:pPr>
              <w:rPr>
                <w:rFonts w:cs="Times New Roman"/>
              </w:rPr>
            </w:pPr>
            <w:r w:rsidRPr="00FC43FA">
              <w:rPr>
                <w:rFonts w:cs="Times New Roman"/>
              </w:rPr>
              <w:t>251. § (4)</w:t>
            </w:r>
            <w:r w:rsidR="00A7441C">
              <w:rPr>
                <w:rStyle w:val="Lbjegyzet-hivatkozs"/>
                <w:rFonts w:cs="Times New Roman"/>
              </w:rPr>
              <w:footnoteReference w:id="5"/>
            </w:r>
            <w:r w:rsidRPr="00FC43FA">
              <w:rPr>
                <w:rFonts w:cs="Times New Roman"/>
              </w:rPr>
              <w:t xml:space="preserve"> </w:t>
            </w:r>
            <w:r w:rsidRPr="00FC43FA">
              <w:rPr>
                <w:strike/>
              </w:rPr>
              <w:t>A (2)-(3) bekezdésben meghatározott kérelmek leadási határideje a szorgalmi időszak első napja.</w:t>
            </w:r>
          </w:p>
        </w:tc>
        <w:tc>
          <w:tcPr>
            <w:tcW w:w="2771" w:type="dxa"/>
          </w:tcPr>
          <w:p w14:paraId="01E6B16A" w14:textId="77777777" w:rsidR="006E6F93" w:rsidRPr="00FC43FA" w:rsidRDefault="006E6F93" w:rsidP="00E11969">
            <w:r w:rsidRPr="00FC43FA">
              <w:t>A 131. § módosításával koherens módosítás.</w:t>
            </w:r>
          </w:p>
        </w:tc>
      </w:tr>
      <w:tr w:rsidR="006E6F93" w:rsidRPr="00FC43FA" w14:paraId="6F25EFAC" w14:textId="77777777" w:rsidTr="006E6F93">
        <w:tc>
          <w:tcPr>
            <w:tcW w:w="3145" w:type="dxa"/>
          </w:tcPr>
          <w:p w14:paraId="100234EA" w14:textId="77777777" w:rsidR="006E6F93" w:rsidRPr="00FC43FA" w:rsidRDefault="006E6F93" w:rsidP="00E11969">
            <w:pPr>
              <w:rPr>
                <w:rFonts w:cs="Times New Roman"/>
              </w:rPr>
            </w:pPr>
            <w:r w:rsidRPr="00FC43FA">
              <w:rPr>
                <w:rFonts w:cs="Times New Roman"/>
              </w:rPr>
              <w:t>ÁJK KÜLÖNÖS RÉSZ</w:t>
            </w:r>
          </w:p>
          <w:p w14:paraId="3FB4B48A" w14:textId="77777777" w:rsidR="006E6F93" w:rsidRPr="00FC43FA" w:rsidRDefault="006E6F93" w:rsidP="00E11969">
            <w:pPr>
              <w:rPr>
                <w:rFonts w:cs="Times New Roman"/>
              </w:rPr>
            </w:pPr>
          </w:p>
          <w:p w14:paraId="127EDDED" w14:textId="77777777" w:rsidR="006E6F93" w:rsidRPr="00FC43FA" w:rsidRDefault="006E6F93" w:rsidP="00E11969">
            <w:pPr>
              <w:jc w:val="center"/>
              <w:rPr>
                <w:rFonts w:cs="Times New Roman"/>
              </w:rPr>
            </w:pPr>
            <w:r w:rsidRPr="00FC43FA">
              <w:rPr>
                <w:rFonts w:cs="Times New Roman"/>
              </w:rPr>
              <w:t>TÉRÍTÉSI ÉS SZOLGÁLTATÁSI DÍJAK</w:t>
            </w:r>
          </w:p>
          <w:p w14:paraId="28148957" w14:textId="77777777" w:rsidR="006E6F93" w:rsidRPr="00FC43FA" w:rsidRDefault="006E6F93" w:rsidP="00E11969">
            <w:pPr>
              <w:rPr>
                <w:rFonts w:cs="Times New Roman"/>
              </w:rPr>
            </w:pPr>
            <w:r w:rsidRPr="00FC43FA">
              <w:rPr>
                <w:rFonts w:cs="Times New Roman"/>
              </w:rPr>
              <w:t xml:space="preserve">252. § </w:t>
            </w:r>
            <w:r w:rsidRPr="00FC43FA">
              <w:t>A térítési és szolgáltatási díjak mértékét a Kari Tanács állapítja meg legkésőbb a tanév kezdetét megelőző május hónap 15. napjáig. Az így meghatározott díjakat a Karon szokásos módon közzé kell tenni.</w:t>
            </w:r>
          </w:p>
        </w:tc>
        <w:tc>
          <w:tcPr>
            <w:tcW w:w="3146" w:type="dxa"/>
          </w:tcPr>
          <w:p w14:paraId="36E5A9F2" w14:textId="77777777" w:rsidR="006E6F93" w:rsidRPr="00FC43FA" w:rsidRDefault="006E6F93" w:rsidP="00E11969">
            <w:pPr>
              <w:rPr>
                <w:rFonts w:cs="Times New Roman"/>
              </w:rPr>
            </w:pPr>
            <w:r w:rsidRPr="00FC43FA">
              <w:rPr>
                <w:rFonts w:cs="Times New Roman"/>
              </w:rPr>
              <w:t>ÁJK KÜLÖNÖS RÉSZ</w:t>
            </w:r>
          </w:p>
          <w:p w14:paraId="23B56C80" w14:textId="77777777" w:rsidR="006E6F93" w:rsidRPr="00FC43FA" w:rsidRDefault="006E6F93" w:rsidP="00E11969">
            <w:pPr>
              <w:rPr>
                <w:rFonts w:cs="Times New Roman"/>
              </w:rPr>
            </w:pPr>
          </w:p>
          <w:p w14:paraId="02103E33" w14:textId="77777777" w:rsidR="006E6F93" w:rsidRPr="00FC43FA" w:rsidRDefault="006E6F93" w:rsidP="00E11969">
            <w:pPr>
              <w:jc w:val="center"/>
              <w:rPr>
                <w:rFonts w:cs="Times New Roman"/>
              </w:rPr>
            </w:pPr>
            <w:r w:rsidRPr="00FC43FA">
              <w:rPr>
                <w:rFonts w:cs="Times New Roman"/>
              </w:rPr>
              <w:t xml:space="preserve">TÉRÍTÉSI </w:t>
            </w:r>
            <w:r w:rsidRPr="00FC43FA">
              <w:rPr>
                <w:rFonts w:cs="Times New Roman"/>
                <w:strike/>
              </w:rPr>
              <w:t>ÉS SZOLGÁLTATÁSI</w:t>
            </w:r>
            <w:r w:rsidRPr="00FC43FA">
              <w:rPr>
                <w:rFonts w:cs="Times New Roman"/>
              </w:rPr>
              <w:t xml:space="preserve"> DÍJAK</w:t>
            </w:r>
          </w:p>
          <w:p w14:paraId="442ED9E2" w14:textId="77777777" w:rsidR="006E6F93" w:rsidRPr="00FC43FA" w:rsidRDefault="006E6F93" w:rsidP="00E11969">
            <w:pPr>
              <w:rPr>
                <w:rFonts w:cs="Times New Roman"/>
              </w:rPr>
            </w:pPr>
            <w:r w:rsidRPr="00FC43FA">
              <w:rPr>
                <w:rFonts w:cs="Times New Roman"/>
              </w:rPr>
              <w:t xml:space="preserve">252. § </w:t>
            </w:r>
            <w:r w:rsidRPr="00FC43FA">
              <w:t xml:space="preserve">A térítési </w:t>
            </w:r>
            <w:r w:rsidRPr="00FC43FA">
              <w:rPr>
                <w:strike/>
              </w:rPr>
              <w:t>és szolgáltatási</w:t>
            </w:r>
            <w:r w:rsidRPr="00FC43FA">
              <w:t xml:space="preserve"> díjak mértékét a Kari Tanács állapítja meg legkésőbb a tanév kezdetét megelőző május hónap 15. napjáig. Az így meghatározott díjakat a Karon szokásos módon közzé kell tenni.</w:t>
            </w:r>
          </w:p>
        </w:tc>
        <w:tc>
          <w:tcPr>
            <w:tcW w:w="2771" w:type="dxa"/>
          </w:tcPr>
          <w:p w14:paraId="54698526" w14:textId="6DE58AAA" w:rsidR="006E6F93" w:rsidRPr="00FC43FA" w:rsidRDefault="006E6F93" w:rsidP="00E11969">
            <w:r w:rsidRPr="00FC43FA">
              <w:t>A térítési díjakkal koherens javaslat</w:t>
            </w:r>
            <w:r w:rsidR="002F7FFE">
              <w:t>.</w:t>
            </w:r>
          </w:p>
        </w:tc>
      </w:tr>
      <w:tr w:rsidR="006E6F93" w:rsidRPr="00FC43FA" w14:paraId="26DB110C" w14:textId="77777777" w:rsidTr="006E6F93">
        <w:tc>
          <w:tcPr>
            <w:tcW w:w="3145" w:type="dxa"/>
          </w:tcPr>
          <w:p w14:paraId="1D6896C4" w14:textId="77777777" w:rsidR="006E6F93" w:rsidRPr="00FC43FA" w:rsidRDefault="006E6F93" w:rsidP="00E11969">
            <w:pPr>
              <w:rPr>
                <w:rFonts w:cs="Times New Roman"/>
              </w:rPr>
            </w:pPr>
            <w:r w:rsidRPr="00FC43FA">
              <w:rPr>
                <w:rFonts w:cs="Times New Roman"/>
              </w:rPr>
              <w:t>BGGYK KÜLÖNÖS RÉSZ</w:t>
            </w:r>
          </w:p>
          <w:p w14:paraId="506CABA7" w14:textId="77777777" w:rsidR="006E6F93" w:rsidRPr="00FC43FA" w:rsidRDefault="006E6F93" w:rsidP="00E11969">
            <w:pPr>
              <w:rPr>
                <w:rFonts w:cs="Times New Roman"/>
              </w:rPr>
            </w:pPr>
          </w:p>
          <w:p w14:paraId="74020653" w14:textId="77777777" w:rsidR="006E6F93" w:rsidRPr="00FC43FA" w:rsidRDefault="006E6F93" w:rsidP="00E11969">
            <w:pPr>
              <w:rPr>
                <w:rFonts w:cs="Times New Roman"/>
              </w:rPr>
            </w:pPr>
            <w:r w:rsidRPr="00FC43FA">
              <w:rPr>
                <w:rFonts w:cs="Times New Roman"/>
              </w:rPr>
              <w:t xml:space="preserve">298. § (7) </w:t>
            </w:r>
            <w:r w:rsidRPr="00FC43FA">
              <w:t>Térítési, szolgáltatási díj befizetése alól felmentés nem adható.</w:t>
            </w:r>
          </w:p>
        </w:tc>
        <w:tc>
          <w:tcPr>
            <w:tcW w:w="3146" w:type="dxa"/>
          </w:tcPr>
          <w:p w14:paraId="0CB98422" w14:textId="77777777" w:rsidR="006E6F93" w:rsidRPr="00FC43FA" w:rsidRDefault="006E6F93" w:rsidP="00E11969">
            <w:pPr>
              <w:rPr>
                <w:rFonts w:cs="Times New Roman"/>
              </w:rPr>
            </w:pPr>
            <w:r w:rsidRPr="00FC43FA">
              <w:rPr>
                <w:rFonts w:cs="Times New Roman"/>
              </w:rPr>
              <w:t>BGGYK KÜLÖNÖS RÉSZ</w:t>
            </w:r>
          </w:p>
          <w:p w14:paraId="440EC812" w14:textId="77777777" w:rsidR="006E6F93" w:rsidRPr="00FC43FA" w:rsidRDefault="006E6F93" w:rsidP="00E11969">
            <w:pPr>
              <w:rPr>
                <w:rFonts w:cs="Times New Roman"/>
              </w:rPr>
            </w:pPr>
          </w:p>
          <w:p w14:paraId="061E2B77" w14:textId="77777777" w:rsidR="006E6F93" w:rsidRPr="00FC43FA" w:rsidRDefault="006E6F93" w:rsidP="00E11969">
            <w:pPr>
              <w:rPr>
                <w:rFonts w:cs="Times New Roman"/>
              </w:rPr>
            </w:pPr>
            <w:r w:rsidRPr="00FC43FA">
              <w:rPr>
                <w:rFonts w:cs="Times New Roman"/>
              </w:rPr>
              <w:t xml:space="preserve">298. § (7) </w:t>
            </w:r>
            <w:r w:rsidRPr="00FC43FA">
              <w:t>Térítési</w:t>
            </w:r>
            <w:r w:rsidRPr="00FC43FA">
              <w:rPr>
                <w:strike/>
              </w:rPr>
              <w:t>, szolgáltatási</w:t>
            </w:r>
            <w:r w:rsidRPr="00FC43FA">
              <w:t xml:space="preserve"> díj befizetése alól felmentés nem adható.</w:t>
            </w:r>
          </w:p>
        </w:tc>
        <w:tc>
          <w:tcPr>
            <w:tcW w:w="2771" w:type="dxa"/>
          </w:tcPr>
          <w:p w14:paraId="4E762E4D" w14:textId="1A057F31" w:rsidR="006E6F93" w:rsidRPr="00FC43FA" w:rsidRDefault="006E6F93" w:rsidP="00E11969">
            <w:r w:rsidRPr="00FC43FA">
              <w:t>A térítési díjakkal koherens javaslat</w:t>
            </w:r>
            <w:r w:rsidR="002F7FFE">
              <w:t>.</w:t>
            </w:r>
          </w:p>
        </w:tc>
      </w:tr>
      <w:tr w:rsidR="006E6F93" w:rsidRPr="00FC43FA" w14:paraId="427890E5" w14:textId="77777777" w:rsidTr="006E6F93">
        <w:tc>
          <w:tcPr>
            <w:tcW w:w="3145" w:type="dxa"/>
          </w:tcPr>
          <w:p w14:paraId="3D29C15E" w14:textId="77777777" w:rsidR="006E6F93" w:rsidRPr="00FC43FA" w:rsidRDefault="006E6F93" w:rsidP="00E11969">
            <w:pPr>
              <w:rPr>
                <w:rFonts w:cs="Times New Roman"/>
              </w:rPr>
            </w:pPr>
            <w:r w:rsidRPr="00FC43FA">
              <w:rPr>
                <w:rFonts w:cs="Times New Roman"/>
              </w:rPr>
              <w:t>BGGYK KÜLÖNÖS RÉSZ</w:t>
            </w:r>
          </w:p>
          <w:p w14:paraId="05EBFBFC" w14:textId="77777777" w:rsidR="006E6F93" w:rsidRPr="00FC43FA" w:rsidRDefault="006E6F93" w:rsidP="00E11969">
            <w:pPr>
              <w:rPr>
                <w:rFonts w:cs="Times New Roman"/>
              </w:rPr>
            </w:pPr>
          </w:p>
          <w:p w14:paraId="492E94F0" w14:textId="77777777" w:rsidR="006E6F93" w:rsidRPr="00FC43FA" w:rsidRDefault="006E6F93" w:rsidP="00E11969">
            <w:pPr>
              <w:rPr>
                <w:rFonts w:cs="Times New Roman"/>
              </w:rPr>
            </w:pPr>
            <w:r w:rsidRPr="00FC43FA">
              <w:rPr>
                <w:rFonts w:cs="Times New Roman"/>
              </w:rPr>
              <w:t xml:space="preserve">308. § (2) </w:t>
            </w:r>
            <w:r w:rsidRPr="00FC43FA">
              <w:t>A költségtérítéses/önköltséges képzésben részt vevő hallgatót a 134. §-ban és kar által közzétett, térítési és szolgáltatási díjakról szóló hirdetményben meghatározott díjfizetési kötelezettség az általános szabályok szerint terheli.</w:t>
            </w:r>
          </w:p>
        </w:tc>
        <w:tc>
          <w:tcPr>
            <w:tcW w:w="3146" w:type="dxa"/>
          </w:tcPr>
          <w:p w14:paraId="1B14A357" w14:textId="77777777" w:rsidR="006E6F93" w:rsidRPr="00FC43FA" w:rsidRDefault="006E6F93" w:rsidP="00E11969">
            <w:pPr>
              <w:rPr>
                <w:rFonts w:cs="Times New Roman"/>
              </w:rPr>
            </w:pPr>
            <w:r w:rsidRPr="00FC43FA">
              <w:rPr>
                <w:rFonts w:cs="Times New Roman"/>
              </w:rPr>
              <w:t>BGGYK KÜLÖNÖS RÉSZ</w:t>
            </w:r>
          </w:p>
          <w:p w14:paraId="01CB0685" w14:textId="77777777" w:rsidR="006E6F93" w:rsidRPr="00FC43FA" w:rsidRDefault="006E6F93" w:rsidP="00E11969">
            <w:pPr>
              <w:rPr>
                <w:rFonts w:cs="Times New Roman"/>
              </w:rPr>
            </w:pPr>
          </w:p>
          <w:p w14:paraId="64C5BB7C" w14:textId="77777777" w:rsidR="006E6F93" w:rsidRPr="00FC43FA" w:rsidRDefault="006E6F93" w:rsidP="00E11969">
            <w:pPr>
              <w:rPr>
                <w:rFonts w:cs="Times New Roman"/>
              </w:rPr>
            </w:pPr>
            <w:r w:rsidRPr="00FC43FA">
              <w:rPr>
                <w:rFonts w:cs="Times New Roman"/>
              </w:rPr>
              <w:t xml:space="preserve">308. § (2) </w:t>
            </w:r>
            <w:r w:rsidRPr="00FC43FA">
              <w:t xml:space="preserve">A költségtérítéses/önköltséges képzésben részt vevő hallgatót a 134. §-ban és kar által közzétett, térítési </w:t>
            </w:r>
            <w:r w:rsidRPr="00FC43FA">
              <w:rPr>
                <w:strike/>
              </w:rPr>
              <w:t>és szolgáltatási</w:t>
            </w:r>
            <w:r w:rsidRPr="00FC43FA">
              <w:t xml:space="preserve"> díjakról szóló hirdetményben meghatározott díjfizetési kötelezettség az általános szabályok szerint terheli.</w:t>
            </w:r>
          </w:p>
        </w:tc>
        <w:tc>
          <w:tcPr>
            <w:tcW w:w="2771" w:type="dxa"/>
          </w:tcPr>
          <w:p w14:paraId="10B67379" w14:textId="5FED2FC6" w:rsidR="006E6F93" w:rsidRPr="00FC43FA" w:rsidRDefault="006E6F93" w:rsidP="00E11969">
            <w:r w:rsidRPr="00FC43FA">
              <w:t>A térítési díjakkal koherens javaslat</w:t>
            </w:r>
            <w:r w:rsidR="002F7FFE">
              <w:t>.</w:t>
            </w:r>
          </w:p>
        </w:tc>
      </w:tr>
      <w:tr w:rsidR="006E6F93" w:rsidRPr="00FC43FA" w14:paraId="63C801F1" w14:textId="77777777" w:rsidTr="006E6F93">
        <w:tc>
          <w:tcPr>
            <w:tcW w:w="3145" w:type="dxa"/>
          </w:tcPr>
          <w:p w14:paraId="265B73EA" w14:textId="77777777" w:rsidR="006E6F93" w:rsidRPr="00FC43FA" w:rsidRDefault="006E6F93" w:rsidP="00E11969">
            <w:pPr>
              <w:rPr>
                <w:rFonts w:cs="Times New Roman"/>
              </w:rPr>
            </w:pPr>
            <w:r w:rsidRPr="00FC43FA">
              <w:rPr>
                <w:rFonts w:cs="Times New Roman"/>
              </w:rPr>
              <w:t>BGGYK KÜLÖNÖS RÉSZ</w:t>
            </w:r>
          </w:p>
          <w:p w14:paraId="1D7A9FDE" w14:textId="77777777" w:rsidR="006E6F93" w:rsidRPr="00FC43FA" w:rsidRDefault="006E6F93" w:rsidP="00E11969">
            <w:pPr>
              <w:rPr>
                <w:rFonts w:cs="Times New Roman"/>
              </w:rPr>
            </w:pPr>
          </w:p>
          <w:p w14:paraId="0453C28C" w14:textId="77777777" w:rsidR="006E6F93" w:rsidRPr="00FC43FA" w:rsidRDefault="006E6F93" w:rsidP="00E11969">
            <w:pPr>
              <w:rPr>
                <w:rFonts w:cs="Times New Roman"/>
              </w:rPr>
            </w:pPr>
            <w:r w:rsidRPr="00FC43FA">
              <w:rPr>
                <w:rFonts w:cs="Times New Roman"/>
              </w:rPr>
              <w:t>310. §</w:t>
            </w:r>
          </w:p>
          <w:p w14:paraId="1C5B1F7F" w14:textId="77777777" w:rsidR="006E6F93" w:rsidRPr="00FC43FA" w:rsidRDefault="006E6F93" w:rsidP="00E11969">
            <w:pPr>
              <w:rPr>
                <w:rFonts w:cs="Times New Roman"/>
              </w:rPr>
            </w:pPr>
            <w:r w:rsidRPr="00FC43FA">
              <w:rPr>
                <w:rFonts w:cs="Times New Roman"/>
              </w:rPr>
              <w:t>ad 131. §</w:t>
            </w:r>
          </w:p>
          <w:p w14:paraId="6ED40C2C" w14:textId="77777777" w:rsidR="006E6F93" w:rsidRPr="00FC43FA" w:rsidRDefault="006E6F93" w:rsidP="00E11969">
            <w:pPr>
              <w:tabs>
                <w:tab w:val="right" w:pos="2715"/>
              </w:tabs>
              <w:rPr>
                <w:rFonts w:cs="Times New Roman"/>
              </w:rPr>
            </w:pPr>
            <w:r w:rsidRPr="00FC43FA">
              <w:rPr>
                <w:rFonts w:cs="Times New Roman"/>
              </w:rPr>
              <w:t xml:space="preserve">(1) Amennyiben a hallgató a félév során tanulmányait félbehagyja, akkor a szemeszterből eltelt idő arányában részarányos </w:t>
            </w:r>
            <w:r w:rsidRPr="00FC43FA">
              <w:rPr>
                <w:rFonts w:cs="Times New Roman"/>
              </w:rPr>
              <w:lastRenderedPageBreak/>
              <w:t xml:space="preserve">költségtérítést/önköltséget köteles megfizetni, illetve jogosult a költségtérítés/önköltség visszatérítésére. A vizsgaidőszak kezdete után a hallgató visszatérítésre nem tarthat igényt. </w:t>
            </w:r>
          </w:p>
          <w:p w14:paraId="57E3E74C" w14:textId="77777777" w:rsidR="006E6F93" w:rsidRPr="00FC43FA" w:rsidRDefault="006E6F93" w:rsidP="00E11969">
            <w:pPr>
              <w:tabs>
                <w:tab w:val="right" w:pos="2715"/>
              </w:tabs>
              <w:rPr>
                <w:rFonts w:cs="Times New Roman"/>
              </w:rPr>
            </w:pPr>
            <w:r w:rsidRPr="00FC43FA">
              <w:rPr>
                <w:rFonts w:cs="Times New Roman"/>
              </w:rPr>
              <w:t xml:space="preserve">(2) A fizetési haladék iránti, részletfizetési, illetve a költségtérítési díj/önköltség csökkentésére irányuló kérelmet a kari Hallgatói ügyek ügyrendjének melléklete szerinti formanyomtatványon a kari dékánnak címezve a Tanulmányi Hivatalban kell benyújtani. A dékáni döntést minden képzés tekintetében a Kari Tanulmányi és Hallgatói Ügyek Bizottsága készíti elő. </w:t>
            </w:r>
          </w:p>
          <w:p w14:paraId="5D2D3D6D" w14:textId="77777777" w:rsidR="006E6F93" w:rsidRPr="00FC43FA" w:rsidRDefault="006E6F93" w:rsidP="00E11969">
            <w:pPr>
              <w:tabs>
                <w:tab w:val="right" w:pos="2715"/>
              </w:tabs>
              <w:rPr>
                <w:rFonts w:cs="Times New Roman"/>
              </w:rPr>
            </w:pPr>
            <w:r w:rsidRPr="00FC43FA">
              <w:rPr>
                <w:rFonts w:cs="Times New Roman"/>
              </w:rPr>
              <w:t xml:space="preserve">(3) A (2) bekezdés szerinti kérelem beérkezésének határideje szeptember 15., illetve február 15. A határidő jogvesztő hatályú, azaz a lejárta után beadott kérelmek automatikusan elutasításra kerülnek. </w:t>
            </w:r>
          </w:p>
        </w:tc>
        <w:tc>
          <w:tcPr>
            <w:tcW w:w="3146" w:type="dxa"/>
          </w:tcPr>
          <w:p w14:paraId="2B9A713D" w14:textId="77777777" w:rsidR="006E6F93" w:rsidRPr="00FC43FA" w:rsidRDefault="006E6F93" w:rsidP="00E11969">
            <w:pPr>
              <w:rPr>
                <w:rFonts w:cs="Times New Roman"/>
              </w:rPr>
            </w:pPr>
            <w:r w:rsidRPr="00FC43FA">
              <w:rPr>
                <w:rFonts w:cs="Times New Roman"/>
              </w:rPr>
              <w:lastRenderedPageBreak/>
              <w:t>BGGYK KÜLÖNÖS RÉSZ</w:t>
            </w:r>
          </w:p>
          <w:p w14:paraId="5EF7078D" w14:textId="77777777" w:rsidR="006E6F93" w:rsidRPr="00FC43FA" w:rsidRDefault="006E6F93" w:rsidP="00E11969">
            <w:pPr>
              <w:rPr>
                <w:rFonts w:cs="Times New Roman"/>
              </w:rPr>
            </w:pPr>
          </w:p>
          <w:p w14:paraId="45E9969F" w14:textId="77777777" w:rsidR="006E6F93" w:rsidRPr="00FC43FA" w:rsidRDefault="006E6F93" w:rsidP="00E11969">
            <w:pPr>
              <w:rPr>
                <w:rFonts w:cs="Times New Roman"/>
              </w:rPr>
            </w:pPr>
            <w:r w:rsidRPr="00FC43FA">
              <w:rPr>
                <w:rFonts w:cs="Times New Roman"/>
              </w:rPr>
              <w:t>310. §</w:t>
            </w:r>
          </w:p>
          <w:p w14:paraId="2D4428E8" w14:textId="72AC90C9" w:rsidR="006E6F93" w:rsidRPr="00FC43FA" w:rsidRDefault="006E6F93" w:rsidP="00E11969">
            <w:pPr>
              <w:rPr>
                <w:rFonts w:cs="Times New Roman"/>
              </w:rPr>
            </w:pPr>
            <w:r w:rsidRPr="00FC43FA">
              <w:rPr>
                <w:rFonts w:cs="Times New Roman"/>
              </w:rPr>
              <w:t>ad 131. §</w:t>
            </w:r>
            <w:r w:rsidR="00E17B82">
              <w:rPr>
                <w:rStyle w:val="Lbjegyzet-hivatkozs"/>
                <w:rFonts w:cs="Times New Roman"/>
              </w:rPr>
              <w:footnoteReference w:id="6"/>
            </w:r>
          </w:p>
          <w:p w14:paraId="2AE20946" w14:textId="069A90AA" w:rsidR="006E6F93" w:rsidRPr="00FC43FA" w:rsidRDefault="00E17B82" w:rsidP="00E11969">
            <w:pPr>
              <w:tabs>
                <w:tab w:val="right" w:pos="2715"/>
              </w:tabs>
              <w:rPr>
                <w:rFonts w:cs="Times New Roman"/>
              </w:rPr>
            </w:pPr>
            <w:r>
              <w:rPr>
                <w:rFonts w:cs="Times New Roman"/>
              </w:rPr>
              <w:t xml:space="preserve">(1) </w:t>
            </w:r>
            <w:r w:rsidR="006E6F93" w:rsidRPr="00FC43FA">
              <w:rPr>
                <w:rFonts w:cs="Times New Roman"/>
                <w:strike/>
              </w:rPr>
              <w:t xml:space="preserve">Amennyiben a hallgató a félév során tanulmányait félbehagyja, akkor a szemeszterből eltelt idő arányában részarányos </w:t>
            </w:r>
            <w:r w:rsidR="006E6F93" w:rsidRPr="00FC43FA">
              <w:rPr>
                <w:rFonts w:cs="Times New Roman"/>
                <w:strike/>
              </w:rPr>
              <w:lastRenderedPageBreak/>
              <w:t xml:space="preserve">költségtérítést/önköltséget köteles megfizetni, illetve jogosult a költségtérítés/önköltség visszatérítésére. A vizsgaidőszak kezdete után a hallgató visszatérítésre nem tarthat igényt. </w:t>
            </w:r>
          </w:p>
          <w:p w14:paraId="3C8A96B9" w14:textId="77777777" w:rsidR="006E6F93" w:rsidRPr="00FC43FA" w:rsidRDefault="006E6F93" w:rsidP="00E11969">
            <w:pPr>
              <w:tabs>
                <w:tab w:val="right" w:pos="2715"/>
              </w:tabs>
              <w:rPr>
                <w:rFonts w:cs="Times New Roman"/>
              </w:rPr>
            </w:pPr>
            <w:r w:rsidRPr="00FC43FA">
              <w:rPr>
                <w:rFonts w:cs="Times New Roman"/>
              </w:rPr>
              <w:t xml:space="preserve">(2) A fizetési haladék iránti, részletfizetési, illetve a költségtérítési díj/önköltség csökkentésére irányuló </w:t>
            </w:r>
            <w:r w:rsidRPr="00FC43FA">
              <w:rPr>
                <w:rFonts w:cs="Times New Roman"/>
                <w:strike/>
              </w:rPr>
              <w:t>kérelmet a kari Hallgatói ügyek ügyrendjének melléklete szerinti formanyomtatványon a kari dékánnak címezve a Tanulmányi Hivatalban kell benyújtani. A</w:t>
            </w:r>
            <w:r w:rsidRPr="00FC43FA">
              <w:rPr>
                <w:rFonts w:cs="Times New Roman"/>
              </w:rPr>
              <w:t xml:space="preserve"> dékáni döntést minden képzés tekintetében a Kari Tanulmányi és Hallgatói Ügyek Bizottsága készíti elő. </w:t>
            </w:r>
          </w:p>
          <w:p w14:paraId="2BC51E4F" w14:textId="77777777" w:rsidR="006E6F93" w:rsidRPr="00FC43FA" w:rsidRDefault="006E6F93" w:rsidP="00E11969">
            <w:pPr>
              <w:rPr>
                <w:rFonts w:cs="Times New Roman"/>
              </w:rPr>
            </w:pPr>
            <w:r w:rsidRPr="00FC43FA">
              <w:rPr>
                <w:rFonts w:cs="Times New Roman"/>
              </w:rPr>
              <w:t xml:space="preserve">(3) </w:t>
            </w:r>
            <w:r w:rsidRPr="00FC43FA">
              <w:rPr>
                <w:rFonts w:cs="Times New Roman"/>
                <w:strike/>
              </w:rPr>
              <w:t>A (2) bekezdés szerinti kérelem beérkezésének határideje szeptember 15., illetve február 15. A határidő jogvesztő hatályú, azaz a lejárta után beadott kérelmek automatikusan elutasításra kerülnek.</w:t>
            </w:r>
            <w:r w:rsidRPr="00FC43FA">
              <w:rPr>
                <w:rFonts w:cs="Times New Roman"/>
              </w:rPr>
              <w:t xml:space="preserve"> </w:t>
            </w:r>
          </w:p>
        </w:tc>
        <w:tc>
          <w:tcPr>
            <w:tcW w:w="2771" w:type="dxa"/>
          </w:tcPr>
          <w:p w14:paraId="44289424" w14:textId="77777777" w:rsidR="006E6F93" w:rsidRPr="00FC43FA" w:rsidRDefault="006E6F93" w:rsidP="00E11969">
            <w:r w:rsidRPr="00FC43FA">
              <w:lastRenderedPageBreak/>
              <w:t>A 131. § módosításával koherens módosítás.</w:t>
            </w:r>
          </w:p>
        </w:tc>
      </w:tr>
      <w:tr w:rsidR="006E6F93" w:rsidRPr="00FC43FA" w14:paraId="21CA653F" w14:textId="77777777" w:rsidTr="006E6F93">
        <w:tc>
          <w:tcPr>
            <w:tcW w:w="3145" w:type="dxa"/>
          </w:tcPr>
          <w:p w14:paraId="0AFF64BA" w14:textId="77777777" w:rsidR="006E6F93" w:rsidRPr="00FC43FA" w:rsidRDefault="006E6F93" w:rsidP="00E11969">
            <w:pPr>
              <w:rPr>
                <w:rFonts w:cs="Times New Roman"/>
              </w:rPr>
            </w:pPr>
            <w:r w:rsidRPr="00FC43FA">
              <w:rPr>
                <w:rFonts w:cs="Times New Roman"/>
              </w:rPr>
              <w:t>BGGYK KÜLÖNÖS RÉSZ</w:t>
            </w:r>
          </w:p>
          <w:p w14:paraId="02C7F5D0" w14:textId="77777777" w:rsidR="006E6F93" w:rsidRPr="00FC43FA" w:rsidRDefault="006E6F93" w:rsidP="00E11969">
            <w:pPr>
              <w:rPr>
                <w:rFonts w:cs="Times New Roman"/>
              </w:rPr>
            </w:pPr>
          </w:p>
          <w:p w14:paraId="4C2DCF8E" w14:textId="77777777" w:rsidR="006E6F93" w:rsidRPr="00FC43FA" w:rsidRDefault="006E6F93" w:rsidP="00E11969">
            <w:pPr>
              <w:rPr>
                <w:rFonts w:cs="Times New Roman"/>
              </w:rPr>
            </w:pPr>
            <w:r w:rsidRPr="00FC43FA">
              <w:rPr>
                <w:rFonts w:cs="Times New Roman"/>
              </w:rPr>
              <w:t>310. § (9) A költségtérítéses/önköltséges képzésben részt vevő hallgató a képzési időt meghaladó félévekben kérelmezheti, hogy az adott félévre meghatározott költségtérítési díj/önköltség helyett, felvett kreditjei után a Kari Tanács által a költségtérítéses/önköltséges képzésben részt vevő hallgatók számára megállapított kreditenkénti költségtérítési díj, illetve önköltségrész figyelembe vételével megállapított térítési díjat fizethessen. Az elbírálás feltétele a szociális rászorultság, melynek megítéléséhez a (7) bekezdésben felsorolt dokumentumok benyújtása kötelező.</w:t>
            </w:r>
          </w:p>
        </w:tc>
        <w:tc>
          <w:tcPr>
            <w:tcW w:w="3146" w:type="dxa"/>
          </w:tcPr>
          <w:p w14:paraId="14804DC3" w14:textId="77777777" w:rsidR="006E6F93" w:rsidRPr="00FC43FA" w:rsidRDefault="006E6F93" w:rsidP="00E11969">
            <w:pPr>
              <w:rPr>
                <w:rFonts w:cs="Times New Roman"/>
              </w:rPr>
            </w:pPr>
            <w:r w:rsidRPr="00FC43FA">
              <w:rPr>
                <w:rFonts w:cs="Times New Roman"/>
              </w:rPr>
              <w:t>BGGYK KÜLÖNÖS RÉSZ</w:t>
            </w:r>
          </w:p>
          <w:p w14:paraId="1933EDC9" w14:textId="77777777" w:rsidR="006E6F93" w:rsidRPr="00FC43FA" w:rsidRDefault="006E6F93" w:rsidP="00E11969">
            <w:pPr>
              <w:rPr>
                <w:rFonts w:cs="Times New Roman"/>
              </w:rPr>
            </w:pPr>
          </w:p>
          <w:p w14:paraId="7835F77B" w14:textId="77777777" w:rsidR="006E6F93" w:rsidRPr="00FC43FA" w:rsidRDefault="006E6F93" w:rsidP="00E11969">
            <w:pPr>
              <w:rPr>
                <w:rFonts w:cs="Times New Roman"/>
              </w:rPr>
            </w:pPr>
            <w:r w:rsidRPr="00FC43FA">
              <w:rPr>
                <w:rFonts w:cs="Times New Roman"/>
              </w:rPr>
              <w:t>310. § (9) A költségtérítéses/önköltséges képzésben részt vevő hallgató a képzési időt meghaladó félévekben kérelmezheti</w:t>
            </w:r>
            <w:r w:rsidRPr="00FC43FA">
              <w:rPr>
                <w:rFonts w:cs="Times New Roman"/>
                <w:strike/>
              </w:rPr>
              <w:t>, hogy</w:t>
            </w:r>
            <w:r w:rsidRPr="00FC43FA">
              <w:rPr>
                <w:rFonts w:cs="Times New Roman"/>
              </w:rPr>
              <w:t xml:space="preserve"> az adott félévre meghatározott költségtérítési díj/önköltség </w:t>
            </w:r>
            <w:r w:rsidRPr="00FC43FA">
              <w:rPr>
                <w:rFonts w:cs="Times New Roman"/>
                <w:strike/>
              </w:rPr>
              <w:t>helyett,</w:t>
            </w:r>
            <w:r w:rsidRPr="00FC43FA">
              <w:rPr>
                <w:rFonts w:cs="Times New Roman"/>
              </w:rPr>
              <w:t xml:space="preserve"> </w:t>
            </w:r>
            <w:r w:rsidRPr="00FC43FA">
              <w:rPr>
                <w:rFonts w:cs="Times New Roman"/>
                <w:b/>
                <w:u w:val="single"/>
              </w:rPr>
              <w:t>csökkentését a</w:t>
            </w:r>
            <w:r w:rsidRPr="00FC43FA">
              <w:rPr>
                <w:rFonts w:cs="Times New Roman"/>
              </w:rPr>
              <w:t xml:space="preserve"> felvett kreditjei </w:t>
            </w:r>
            <w:r w:rsidRPr="00FC43FA">
              <w:rPr>
                <w:rFonts w:cs="Times New Roman"/>
                <w:strike/>
              </w:rPr>
              <w:t>után</w:t>
            </w:r>
            <w:r w:rsidRPr="00FC43FA">
              <w:rPr>
                <w:rFonts w:cs="Times New Roman"/>
              </w:rPr>
              <w:t xml:space="preserve"> </w:t>
            </w:r>
            <w:r w:rsidRPr="00FC43FA">
              <w:rPr>
                <w:rFonts w:cs="Times New Roman"/>
                <w:b/>
                <w:u w:val="single"/>
              </w:rPr>
              <w:t xml:space="preserve">alapján </w:t>
            </w:r>
            <w:r w:rsidRPr="00FC43FA">
              <w:rPr>
                <w:rFonts w:cs="Times New Roman"/>
              </w:rPr>
              <w:t xml:space="preserve">a Kari Tanács által a költségtérítéses/önköltséges képzésben részt vevő hallgatók számára megállapított </w:t>
            </w:r>
            <w:r w:rsidRPr="00FC43FA">
              <w:rPr>
                <w:rFonts w:cs="Times New Roman"/>
                <w:strike/>
              </w:rPr>
              <w:t>kreditenkénti</w:t>
            </w:r>
            <w:r w:rsidRPr="00FC43FA">
              <w:rPr>
                <w:rFonts w:cs="Times New Roman"/>
              </w:rPr>
              <w:t xml:space="preserve"> költségtérítési díj, illetve önköltségrész figyelembe vételével </w:t>
            </w:r>
            <w:r w:rsidRPr="00FC43FA">
              <w:rPr>
                <w:rFonts w:cs="Times New Roman"/>
                <w:strike/>
              </w:rPr>
              <w:t>megállapított térítési díjat fizethessen</w:t>
            </w:r>
            <w:r w:rsidRPr="00FC43FA">
              <w:rPr>
                <w:rFonts w:cs="Times New Roman"/>
              </w:rPr>
              <w:t>. Az elbírálás feltétele a szociális rászorultság, melynek megítéléséhez a (7) bekezdésben felsorolt dokumentumok benyújtása kötelező.</w:t>
            </w:r>
          </w:p>
        </w:tc>
        <w:tc>
          <w:tcPr>
            <w:tcW w:w="2771" w:type="dxa"/>
          </w:tcPr>
          <w:p w14:paraId="4964241E" w14:textId="77777777" w:rsidR="006E6F93" w:rsidRPr="00FC43FA" w:rsidRDefault="006E6F93" w:rsidP="00E11969">
            <w:r w:rsidRPr="00FC43FA">
              <w:t>A 131. § módosításával koherens módosítás.</w:t>
            </w:r>
          </w:p>
        </w:tc>
      </w:tr>
      <w:tr w:rsidR="006E6F93" w:rsidRPr="00FC43FA" w14:paraId="61C23650" w14:textId="77777777" w:rsidTr="006E6F93">
        <w:tc>
          <w:tcPr>
            <w:tcW w:w="3145" w:type="dxa"/>
          </w:tcPr>
          <w:p w14:paraId="6C9AED43" w14:textId="77777777" w:rsidR="006E6F93" w:rsidRPr="00FC43FA" w:rsidRDefault="006E6F93" w:rsidP="00E11969">
            <w:pPr>
              <w:rPr>
                <w:rFonts w:cs="Times New Roman"/>
              </w:rPr>
            </w:pPr>
            <w:r w:rsidRPr="00FC43FA">
              <w:rPr>
                <w:rFonts w:cs="Times New Roman"/>
              </w:rPr>
              <w:t>BGGYK KÜLÖNÖS RÉSZ</w:t>
            </w:r>
          </w:p>
          <w:p w14:paraId="0E8D1935" w14:textId="77777777" w:rsidR="006E6F93" w:rsidRPr="00FC43FA" w:rsidRDefault="006E6F93" w:rsidP="00E11969">
            <w:pPr>
              <w:rPr>
                <w:rFonts w:cs="Times New Roman"/>
              </w:rPr>
            </w:pPr>
          </w:p>
          <w:p w14:paraId="560CAF17" w14:textId="77777777" w:rsidR="006E6F93" w:rsidRPr="00FC43FA" w:rsidRDefault="006E6F93" w:rsidP="00E11969">
            <w:pPr>
              <w:jc w:val="center"/>
              <w:rPr>
                <w:rFonts w:cs="Times New Roman"/>
              </w:rPr>
            </w:pPr>
            <w:r w:rsidRPr="00FC43FA">
              <w:rPr>
                <w:rFonts w:cs="Times New Roman"/>
              </w:rPr>
              <w:lastRenderedPageBreak/>
              <w:t>TÉRÍTÉSI ÉS SZOLGÁLTATÁSI DÍJAK</w:t>
            </w:r>
          </w:p>
          <w:p w14:paraId="3FA5DEF8" w14:textId="77777777" w:rsidR="006E6F93" w:rsidRPr="00FC43FA" w:rsidRDefault="006E6F93" w:rsidP="00E11969">
            <w:pPr>
              <w:rPr>
                <w:rFonts w:cs="Times New Roman"/>
              </w:rPr>
            </w:pPr>
          </w:p>
          <w:p w14:paraId="5967B339" w14:textId="77777777" w:rsidR="006E6F93" w:rsidRPr="00FC43FA" w:rsidRDefault="006E6F93" w:rsidP="00E11969">
            <w:pPr>
              <w:rPr>
                <w:rFonts w:cs="Times New Roman"/>
              </w:rPr>
            </w:pPr>
            <w:r w:rsidRPr="00FC43FA">
              <w:rPr>
                <w:rFonts w:cs="Times New Roman"/>
              </w:rPr>
              <w:t>312. §</w:t>
            </w:r>
          </w:p>
          <w:p w14:paraId="7A537775" w14:textId="77777777" w:rsidR="006E6F93" w:rsidRPr="00FC43FA" w:rsidRDefault="006E6F93" w:rsidP="00E11969">
            <w:pPr>
              <w:rPr>
                <w:rFonts w:cs="Times New Roman"/>
              </w:rPr>
            </w:pPr>
            <w:r w:rsidRPr="00FC43FA">
              <w:rPr>
                <w:rFonts w:cs="Times New Roman"/>
              </w:rPr>
              <w:t>ad 133-134. §</w:t>
            </w:r>
          </w:p>
          <w:p w14:paraId="6F1AB6F7" w14:textId="77777777" w:rsidR="006E6F93" w:rsidRPr="00FC43FA" w:rsidRDefault="006E6F93" w:rsidP="00E11969">
            <w:pPr>
              <w:rPr>
                <w:rFonts w:cs="Times New Roman"/>
              </w:rPr>
            </w:pPr>
            <w:r w:rsidRPr="00FC43FA">
              <w:t>(1) A térítési és szolgáltatási díjak jogcímeit és összegeit a kar minden évben hirdetményben teszi közzé.</w:t>
            </w:r>
          </w:p>
        </w:tc>
        <w:tc>
          <w:tcPr>
            <w:tcW w:w="3146" w:type="dxa"/>
          </w:tcPr>
          <w:p w14:paraId="6EEA1E7C" w14:textId="77777777" w:rsidR="006E6F93" w:rsidRPr="00FC43FA" w:rsidRDefault="006E6F93" w:rsidP="00E11969">
            <w:pPr>
              <w:rPr>
                <w:rFonts w:cs="Times New Roman"/>
              </w:rPr>
            </w:pPr>
            <w:r w:rsidRPr="00FC43FA">
              <w:rPr>
                <w:rFonts w:cs="Times New Roman"/>
              </w:rPr>
              <w:lastRenderedPageBreak/>
              <w:t>BGGYK KÜLÖNÖS RÉSZ</w:t>
            </w:r>
          </w:p>
          <w:p w14:paraId="26A06586" w14:textId="77777777" w:rsidR="006E6F93" w:rsidRPr="00FC43FA" w:rsidRDefault="006E6F93" w:rsidP="00E11969">
            <w:pPr>
              <w:rPr>
                <w:rFonts w:cs="Times New Roman"/>
              </w:rPr>
            </w:pPr>
          </w:p>
          <w:p w14:paraId="72637D80" w14:textId="77777777" w:rsidR="006E6F93" w:rsidRPr="00FC43FA" w:rsidRDefault="006E6F93" w:rsidP="00E11969">
            <w:pPr>
              <w:jc w:val="center"/>
              <w:rPr>
                <w:rFonts w:cs="Times New Roman"/>
              </w:rPr>
            </w:pPr>
            <w:r w:rsidRPr="00FC43FA">
              <w:rPr>
                <w:rFonts w:cs="Times New Roman"/>
              </w:rPr>
              <w:lastRenderedPageBreak/>
              <w:t xml:space="preserve">TÉRÍTÉSI </w:t>
            </w:r>
            <w:r w:rsidRPr="00FC43FA">
              <w:rPr>
                <w:rFonts w:cs="Times New Roman"/>
                <w:strike/>
              </w:rPr>
              <w:t>ÉS SZOLGÁLTATÁSI</w:t>
            </w:r>
            <w:r w:rsidRPr="00FC43FA">
              <w:rPr>
                <w:rFonts w:cs="Times New Roman"/>
              </w:rPr>
              <w:t xml:space="preserve"> DÍJAK</w:t>
            </w:r>
          </w:p>
          <w:p w14:paraId="6DD27DB3" w14:textId="77777777" w:rsidR="006E6F93" w:rsidRPr="00FC43FA" w:rsidRDefault="006E6F93" w:rsidP="00E11969">
            <w:pPr>
              <w:rPr>
                <w:rFonts w:cs="Times New Roman"/>
              </w:rPr>
            </w:pPr>
          </w:p>
          <w:p w14:paraId="3F2D32F0" w14:textId="77777777" w:rsidR="006E6F93" w:rsidRPr="00FC43FA" w:rsidRDefault="006E6F93" w:rsidP="00E11969">
            <w:pPr>
              <w:rPr>
                <w:rFonts w:cs="Times New Roman"/>
              </w:rPr>
            </w:pPr>
            <w:r w:rsidRPr="00FC43FA">
              <w:rPr>
                <w:rFonts w:cs="Times New Roman"/>
              </w:rPr>
              <w:t>312. §</w:t>
            </w:r>
          </w:p>
          <w:p w14:paraId="44080538" w14:textId="77777777" w:rsidR="006E6F93" w:rsidRPr="00FC43FA" w:rsidRDefault="006E6F93" w:rsidP="00E11969">
            <w:pPr>
              <w:rPr>
                <w:rFonts w:cs="Times New Roman"/>
              </w:rPr>
            </w:pPr>
            <w:r w:rsidRPr="00FC43FA">
              <w:rPr>
                <w:rFonts w:cs="Times New Roman"/>
              </w:rPr>
              <w:t>ad 133-134. §</w:t>
            </w:r>
          </w:p>
          <w:p w14:paraId="02BCFBA1" w14:textId="77777777" w:rsidR="006E6F93" w:rsidRPr="00FC43FA" w:rsidRDefault="006E6F93" w:rsidP="00E11969">
            <w:pPr>
              <w:rPr>
                <w:rFonts w:cs="Times New Roman"/>
              </w:rPr>
            </w:pPr>
            <w:r w:rsidRPr="00FC43FA">
              <w:t xml:space="preserve">(1) A térítési </w:t>
            </w:r>
            <w:r w:rsidRPr="00FC43FA">
              <w:rPr>
                <w:strike/>
              </w:rPr>
              <w:t>és szolgáltatási</w:t>
            </w:r>
            <w:r w:rsidRPr="00FC43FA">
              <w:t xml:space="preserve"> díjak jogcímeit és összegeit a kar minden évben hirdetményben teszi közzé.</w:t>
            </w:r>
          </w:p>
        </w:tc>
        <w:tc>
          <w:tcPr>
            <w:tcW w:w="2771" w:type="dxa"/>
          </w:tcPr>
          <w:p w14:paraId="270E1181" w14:textId="294EA8E1" w:rsidR="006E6F93" w:rsidRPr="00FC43FA" w:rsidRDefault="006E6F93" w:rsidP="00E11969">
            <w:r w:rsidRPr="00FC43FA">
              <w:lastRenderedPageBreak/>
              <w:t>A térítési díjakkal koherens javaslat</w:t>
            </w:r>
            <w:r w:rsidR="002F7FFE">
              <w:t>.</w:t>
            </w:r>
          </w:p>
        </w:tc>
      </w:tr>
      <w:tr w:rsidR="00C07D6B" w:rsidRPr="00FC43FA" w14:paraId="5586F6EC" w14:textId="77777777" w:rsidTr="00C07D6B">
        <w:tc>
          <w:tcPr>
            <w:tcW w:w="3145" w:type="dxa"/>
          </w:tcPr>
          <w:p w14:paraId="72AA9199" w14:textId="77777777" w:rsidR="00C07D6B" w:rsidRPr="00FC43FA" w:rsidRDefault="00C07D6B" w:rsidP="00E11969">
            <w:pPr>
              <w:rPr>
                <w:rFonts w:cs="Times New Roman"/>
              </w:rPr>
            </w:pPr>
            <w:r w:rsidRPr="00FC43FA">
              <w:rPr>
                <w:rFonts w:cs="Times New Roman"/>
              </w:rPr>
              <w:t>BDPK KÜLÖNÖS RÉSZ</w:t>
            </w:r>
          </w:p>
          <w:p w14:paraId="14A08210" w14:textId="77777777" w:rsidR="00C07D6B" w:rsidRPr="00FC43FA" w:rsidRDefault="00C07D6B" w:rsidP="00E11969">
            <w:pPr>
              <w:rPr>
                <w:rFonts w:cs="Times New Roman"/>
              </w:rPr>
            </w:pPr>
          </w:p>
          <w:p w14:paraId="6CAA4D71" w14:textId="77777777" w:rsidR="00C07D6B" w:rsidRPr="00FC43FA" w:rsidRDefault="00C07D6B" w:rsidP="00E11969">
            <w:r w:rsidRPr="00FC43FA">
              <w:t>312/K. §</w:t>
            </w:r>
          </w:p>
          <w:p w14:paraId="5C69D9A4" w14:textId="77777777" w:rsidR="00C07D6B" w:rsidRPr="00FC43FA" w:rsidRDefault="00C07D6B" w:rsidP="00E11969">
            <w:r w:rsidRPr="00FC43FA">
              <w:t xml:space="preserve">ad 131. § </w:t>
            </w:r>
          </w:p>
          <w:p w14:paraId="63CF5080" w14:textId="77777777" w:rsidR="00C07D6B" w:rsidRPr="00FC43FA" w:rsidRDefault="00C07D6B" w:rsidP="00E11969">
            <w:r w:rsidRPr="00FC43FA">
              <w:t xml:space="preserve">(1) Az önköltségre vonatkozó részletfizetési kérelmet a kiírást követő 8 napon belül nyújthat be a hallgató. Részletfizetés kizárólag a szociális indokok alapján adható, amelyet a hallgató a kérelemben köteles igazolni. Részletfizetés feltétele az önköltség legalább 50%- ának befizetése október 15-ig, illetve március 15-ig. </w:t>
            </w:r>
          </w:p>
          <w:p w14:paraId="23503C3B" w14:textId="77777777" w:rsidR="00C07D6B" w:rsidRPr="00FC43FA" w:rsidRDefault="00C07D6B" w:rsidP="00E11969">
            <w:r w:rsidRPr="00FC43FA">
              <w:t xml:space="preserve">(2) Részletfizetési kérelem engedélyezése eseten a hallgató az önköltség második részletét köteles november 15-ig, illetve április 15-ig rendezni. </w:t>
            </w:r>
          </w:p>
          <w:p w14:paraId="58237554" w14:textId="77777777" w:rsidR="00C07D6B" w:rsidRPr="00FC43FA" w:rsidRDefault="00C07D6B" w:rsidP="00E11969">
            <w:pPr>
              <w:rPr>
                <w:rFonts w:cs="Times New Roman"/>
              </w:rPr>
            </w:pPr>
            <w:r w:rsidRPr="00FC43FA">
              <w:t xml:space="preserve">(3) A hallgató jogosult a befizetett önköltség 100%-ának visszatérítésére (2%-os kezelési költség mellett), ha a regisztráció visszavonását vagy jogviszonyának megszüntetését legkésőbb október 14-ig, illetve március 14-ig kezdeményezi. Október 14., illetve március 14. után történő jogviszony megszüntetés, vagy szünetelés esetén a befizetett önköltség visszatérítésére nincs lehetőség. </w:t>
            </w:r>
          </w:p>
        </w:tc>
        <w:tc>
          <w:tcPr>
            <w:tcW w:w="3146" w:type="dxa"/>
          </w:tcPr>
          <w:p w14:paraId="635905CF" w14:textId="77777777" w:rsidR="00C07D6B" w:rsidRPr="00FC43FA" w:rsidRDefault="00C07D6B" w:rsidP="00E11969">
            <w:pPr>
              <w:rPr>
                <w:rFonts w:cs="Times New Roman"/>
              </w:rPr>
            </w:pPr>
            <w:r w:rsidRPr="00FC43FA">
              <w:rPr>
                <w:rFonts w:cs="Times New Roman"/>
              </w:rPr>
              <w:t>BDPK KÜLÖNÖS RÉSZ</w:t>
            </w:r>
          </w:p>
          <w:p w14:paraId="6940BE6C" w14:textId="77777777" w:rsidR="00C07D6B" w:rsidRPr="00FC43FA" w:rsidRDefault="00C07D6B" w:rsidP="00E11969">
            <w:pPr>
              <w:rPr>
                <w:rFonts w:cs="Times New Roman"/>
              </w:rPr>
            </w:pPr>
          </w:p>
          <w:p w14:paraId="73D62879" w14:textId="2E9DCF45" w:rsidR="00C07D6B" w:rsidRPr="00FC43FA" w:rsidRDefault="00C07D6B" w:rsidP="00E11969">
            <w:r w:rsidRPr="00FC43FA">
              <w:t>312/K. §</w:t>
            </w:r>
            <w:r w:rsidR="00C65038">
              <w:rPr>
                <w:rStyle w:val="Lbjegyzet-hivatkozs"/>
              </w:rPr>
              <w:footnoteReference w:id="7"/>
            </w:r>
          </w:p>
          <w:p w14:paraId="79DB91BB" w14:textId="77777777" w:rsidR="00C07D6B" w:rsidRPr="00FC43FA" w:rsidRDefault="00C07D6B" w:rsidP="00E11969">
            <w:r w:rsidRPr="00FC43FA">
              <w:t xml:space="preserve">ad 131. § </w:t>
            </w:r>
          </w:p>
          <w:p w14:paraId="7772A2CC" w14:textId="77777777" w:rsidR="00C07D6B" w:rsidRPr="00FC43FA" w:rsidRDefault="00C07D6B" w:rsidP="00E11969">
            <w:r w:rsidRPr="00FC43FA">
              <w:t>(1) Az önköltségre vonatkozó részletfizetés</w:t>
            </w:r>
            <w:r w:rsidRPr="00FC43FA">
              <w:rPr>
                <w:strike/>
              </w:rPr>
              <w:t>i kérelmet a kiírást követő 8 napon belül nyújthat be a hallgató. Részletfizetés</w:t>
            </w:r>
            <w:r w:rsidRPr="00FC43FA">
              <w:t xml:space="preserve"> kizárólag a szociális indokok alapján adható, amelyet a hallgató a kérelemben köteles igazolni. Részletfizetés feltétele az önköltség legalább 50%- ának befizetése október 15-ig, illetve március 15-ig. </w:t>
            </w:r>
          </w:p>
          <w:p w14:paraId="03DC73A9" w14:textId="77777777" w:rsidR="00C07D6B" w:rsidRPr="00FC43FA" w:rsidRDefault="00C07D6B" w:rsidP="00E11969">
            <w:r w:rsidRPr="00FC43FA">
              <w:t xml:space="preserve">(2) Részletfizetési kérelem engedélyezése eseten a hallgató az önköltség második részletét köteles november 15-ig, illetve április 15-ig rendezni. </w:t>
            </w:r>
          </w:p>
          <w:p w14:paraId="3B4DBE23" w14:textId="77777777" w:rsidR="00C07D6B" w:rsidRPr="00FC43FA" w:rsidRDefault="00C07D6B" w:rsidP="00E11969">
            <w:r w:rsidRPr="00FC43FA">
              <w:t xml:space="preserve">(3) </w:t>
            </w:r>
            <w:r w:rsidRPr="00FC43FA">
              <w:rPr>
                <w:strike/>
              </w:rPr>
              <w:t>A hallgató jogosult a befizetett önköltség 100%-ának visszatérítésére (2%-os kezelési költség mellett), ha a regisztráció visszavonását vagy jogviszonyának megszüntetését legkésőbb október 14-ig, illetve március 14-ig kezdeményezi. Október 14., illetve március 14. után történő jogviszony megszüntetés, vagy szünetelés esetén a befizetett önköltség visszatérítésére nincs lehetőség.</w:t>
            </w:r>
            <w:r w:rsidRPr="00FC43FA">
              <w:t xml:space="preserve"> </w:t>
            </w:r>
          </w:p>
        </w:tc>
        <w:tc>
          <w:tcPr>
            <w:tcW w:w="2771" w:type="dxa"/>
          </w:tcPr>
          <w:p w14:paraId="308410D8" w14:textId="77777777" w:rsidR="00C07D6B" w:rsidRPr="00FC43FA" w:rsidRDefault="00C07D6B" w:rsidP="00E11969">
            <w:r w:rsidRPr="00FC43FA">
              <w:t>A 131. § módosításával koherens módosítás.</w:t>
            </w:r>
          </w:p>
        </w:tc>
      </w:tr>
      <w:tr w:rsidR="00C07D6B" w:rsidRPr="00FC43FA" w14:paraId="7972A9B7" w14:textId="77777777" w:rsidTr="00C07D6B">
        <w:tc>
          <w:tcPr>
            <w:tcW w:w="3145" w:type="dxa"/>
          </w:tcPr>
          <w:p w14:paraId="35BBAE60" w14:textId="77777777" w:rsidR="00C07D6B" w:rsidRPr="00FC43FA" w:rsidRDefault="00C07D6B" w:rsidP="00E11969">
            <w:r w:rsidRPr="00FC43FA">
              <w:t>BTK KÜLÖNÖS RÉSZ</w:t>
            </w:r>
          </w:p>
          <w:p w14:paraId="7C1D6F44" w14:textId="77777777" w:rsidR="00C07D6B" w:rsidRPr="00FC43FA" w:rsidRDefault="00C07D6B" w:rsidP="00E11969"/>
          <w:p w14:paraId="10426E1B" w14:textId="77777777" w:rsidR="00C07D6B" w:rsidRPr="00FC43FA" w:rsidRDefault="00C07D6B" w:rsidP="00E11969">
            <w:r w:rsidRPr="00FC43FA">
              <w:t>352. §</w:t>
            </w:r>
          </w:p>
          <w:p w14:paraId="5F86B296" w14:textId="77777777" w:rsidR="00C07D6B" w:rsidRPr="00FC43FA" w:rsidRDefault="00C07D6B" w:rsidP="00E11969"/>
          <w:p w14:paraId="4D7E07D9" w14:textId="77777777" w:rsidR="00C07D6B" w:rsidRPr="00FC43FA" w:rsidRDefault="00C07D6B" w:rsidP="00E11969">
            <w:r w:rsidRPr="00FC43FA">
              <w:t xml:space="preserve">(1) A költségtérítéses/ önköltséges képzésben részt vevő hallgató a képzési időt meghaladóan egy alkalommal kérelmezheti, hogy az adott félévre meghatározott költségtérítési díj/önköltség </w:t>
            </w:r>
            <w:r w:rsidRPr="00FC43FA">
              <w:lastRenderedPageBreak/>
              <w:t xml:space="preserve">helyett kreditenkénti költségtérítési díjat fizethessen. </w:t>
            </w:r>
          </w:p>
          <w:p w14:paraId="76FFE420" w14:textId="77777777" w:rsidR="00C07D6B" w:rsidRPr="00FC43FA" w:rsidRDefault="00C07D6B" w:rsidP="00E11969"/>
          <w:p w14:paraId="51DF86BA" w14:textId="77777777" w:rsidR="00C07D6B" w:rsidRPr="00FC43FA" w:rsidRDefault="00C07D6B" w:rsidP="00E11969"/>
          <w:p w14:paraId="07406504" w14:textId="77777777" w:rsidR="00C07D6B" w:rsidRPr="00FC43FA" w:rsidRDefault="00C07D6B" w:rsidP="00E11969">
            <w:r w:rsidRPr="00FC43FA">
              <w:t xml:space="preserve">a) Amennyiben az abszolutórium megszerzéséhez az egyéni szakdolgozati felkészüléshez rendelt kreditértéken túl legfeljebb 4 kredit, vagy egy tanegység hiányzik, úgy az alapképzésben 15.000 Ft, mesterképzésben – ide nem értve az osztott és osztatlan tanárképzést – 20.000 Ft kreditenkénti költségtérítési díjat fizethesse. Esetleges 0 kreditértékű tárgyak, illetve az egyéni szakdolgozati felkészülés felvételéért 1 kredit utáni díj fizetendő. </w:t>
            </w:r>
          </w:p>
          <w:p w14:paraId="4C6FFCF4" w14:textId="77777777" w:rsidR="00C07D6B" w:rsidRPr="00FC43FA" w:rsidRDefault="00C07D6B" w:rsidP="00E11969"/>
          <w:p w14:paraId="7F4806CF" w14:textId="77777777" w:rsidR="00C07D6B" w:rsidRPr="00FC43FA" w:rsidRDefault="00C07D6B" w:rsidP="00E11969"/>
          <w:p w14:paraId="093A422B" w14:textId="77777777" w:rsidR="00C07D6B" w:rsidRPr="00FC43FA" w:rsidRDefault="00C07D6B" w:rsidP="00E11969">
            <w:r w:rsidRPr="00FC43FA">
              <w:t xml:space="preserve">b) Amennyiben az abszolutórium megszerzéséhez az egyéni szakdolgozati felkészüléshez rendelt alapképzésben az önköltség összegének 50 százalékát, mesterképzésben – ide nem értve az osztott és osztatlan tanárképzést – 40 százalékát fizethesse. </w:t>
            </w:r>
          </w:p>
        </w:tc>
        <w:tc>
          <w:tcPr>
            <w:tcW w:w="3146" w:type="dxa"/>
          </w:tcPr>
          <w:p w14:paraId="1B090E9D" w14:textId="77777777" w:rsidR="00C07D6B" w:rsidRPr="00FC43FA" w:rsidRDefault="00C07D6B" w:rsidP="00E11969">
            <w:r w:rsidRPr="00FC43FA">
              <w:lastRenderedPageBreak/>
              <w:t>BTK KÜLÖNÖS RÉSZ</w:t>
            </w:r>
          </w:p>
          <w:p w14:paraId="45827035" w14:textId="77777777" w:rsidR="00C07D6B" w:rsidRPr="00FC43FA" w:rsidRDefault="00C07D6B" w:rsidP="00E11969"/>
          <w:p w14:paraId="38176C8F" w14:textId="77777777" w:rsidR="00C07D6B" w:rsidRPr="00FC43FA" w:rsidRDefault="00C07D6B" w:rsidP="00E11969">
            <w:r w:rsidRPr="00FC43FA">
              <w:t>352. §</w:t>
            </w:r>
          </w:p>
          <w:p w14:paraId="75AC727A" w14:textId="77777777" w:rsidR="00C07D6B" w:rsidRPr="00FC43FA" w:rsidRDefault="00C07D6B" w:rsidP="00E11969">
            <w:pPr>
              <w:rPr>
                <w:b/>
                <w:u w:val="single"/>
              </w:rPr>
            </w:pPr>
            <w:r w:rsidRPr="00FC43FA">
              <w:rPr>
                <w:b/>
                <w:u w:val="single"/>
              </w:rPr>
              <w:t>ad 131. § (5)</w:t>
            </w:r>
          </w:p>
          <w:p w14:paraId="73B0ABED" w14:textId="77777777" w:rsidR="00C07D6B" w:rsidRPr="00FC43FA" w:rsidRDefault="00C07D6B" w:rsidP="00E11969">
            <w:r w:rsidRPr="00FC43FA">
              <w:t>(1) A költségtérítéses/ önköltséges képzésben részt vevő hallgató a képzési időt meghaladóan egy alkalommal kérelmezheti</w:t>
            </w:r>
            <w:r w:rsidRPr="00FC43FA">
              <w:rPr>
                <w:strike/>
              </w:rPr>
              <w:t>, hogy</w:t>
            </w:r>
            <w:r w:rsidRPr="00FC43FA">
              <w:t xml:space="preserve"> az adott félévre meghatározott költségtérítési díj/önköltség </w:t>
            </w:r>
            <w:r w:rsidRPr="00FC43FA">
              <w:rPr>
                <w:strike/>
              </w:rPr>
              <w:lastRenderedPageBreak/>
              <w:t>helyett kreditenkénti költségtérítési díjat fizethessen.</w:t>
            </w:r>
            <w:r w:rsidRPr="00FC43FA">
              <w:t xml:space="preserve"> </w:t>
            </w:r>
            <w:r w:rsidRPr="00FC43FA">
              <w:rPr>
                <w:b/>
                <w:u w:val="single"/>
              </w:rPr>
              <w:t>csökkentését az alábbiak szerint:</w:t>
            </w:r>
            <w:r w:rsidRPr="00FC43FA">
              <w:t xml:space="preserve"> </w:t>
            </w:r>
          </w:p>
          <w:p w14:paraId="5BC09BCE" w14:textId="6C23F172" w:rsidR="00C07D6B" w:rsidRPr="00FC43FA" w:rsidRDefault="00C07D6B" w:rsidP="00E11969">
            <w:r w:rsidRPr="00FC43FA">
              <w:t xml:space="preserve">a) Amennyiben az abszolutórium megszerzéséhez az egyéni szakdolgozati felkészüléshez rendelt kreditértéken túl legfeljebb 4 kredit, vagy egy tanegység hiányzik, úgy az alapképzésben 15.000 Ft, mesterképzésben – ide nem értve az osztott és osztatlan tanárképzést – 20.000 Ft kreditenkénti </w:t>
            </w:r>
            <w:r w:rsidRPr="00FC43FA">
              <w:rPr>
                <w:b/>
                <w:u w:val="single"/>
              </w:rPr>
              <w:t>arányban fizethes</w:t>
            </w:r>
            <w:r w:rsidR="007023EB">
              <w:rPr>
                <w:b/>
                <w:u w:val="single"/>
              </w:rPr>
              <w:t>s</w:t>
            </w:r>
            <w:r w:rsidRPr="00FC43FA">
              <w:rPr>
                <w:b/>
                <w:u w:val="single"/>
              </w:rPr>
              <w:t xml:space="preserve">e a </w:t>
            </w:r>
            <w:r w:rsidRPr="00FC43FA">
              <w:t>költségtérítési díjat</w:t>
            </w:r>
            <w:r w:rsidRPr="00FC43FA">
              <w:rPr>
                <w:strike/>
              </w:rPr>
              <w:t xml:space="preserve"> fizethesse</w:t>
            </w:r>
            <w:r w:rsidRPr="00FC43FA">
              <w:t xml:space="preserve">. Esetleges 0 kreditértékű tárgyak, illetve az egyéni szakdolgozati felkészülés felvételéért 1 kredit utáni díj fizetendő. </w:t>
            </w:r>
          </w:p>
          <w:p w14:paraId="07261FA8" w14:textId="77777777" w:rsidR="00C07D6B" w:rsidRPr="00FC43FA" w:rsidRDefault="00C07D6B" w:rsidP="00E11969">
            <w:r w:rsidRPr="00FC43FA">
              <w:t>b) Amennyiben az abszolutórium megszerzéséhez az egyéni szakdolgozati felkészüléshez rendelt alapképzésben az önköltség összegének 50 százalékát, mesterképzésben – ide nem értve az osztott és osztatlan tanárképzést – 40 százalékát fizethesse.</w:t>
            </w:r>
          </w:p>
        </w:tc>
        <w:tc>
          <w:tcPr>
            <w:tcW w:w="2771" w:type="dxa"/>
          </w:tcPr>
          <w:p w14:paraId="5C992022" w14:textId="77777777" w:rsidR="00C07D6B" w:rsidRPr="00FC43FA" w:rsidRDefault="00C07D6B" w:rsidP="00E11969">
            <w:r w:rsidRPr="00FC43FA">
              <w:lastRenderedPageBreak/>
              <w:t>A 131. § módosításával koherens módosítás.</w:t>
            </w:r>
          </w:p>
        </w:tc>
      </w:tr>
      <w:tr w:rsidR="00C07D6B" w:rsidRPr="00FC43FA" w14:paraId="5A1BF028" w14:textId="77777777" w:rsidTr="00C07D6B">
        <w:tc>
          <w:tcPr>
            <w:tcW w:w="3145" w:type="dxa"/>
          </w:tcPr>
          <w:p w14:paraId="3EE5CADD" w14:textId="77777777" w:rsidR="00C07D6B" w:rsidRPr="00FC43FA" w:rsidRDefault="00C07D6B" w:rsidP="00E11969">
            <w:r w:rsidRPr="00FC43FA">
              <w:t>BTK KÜLÖNÖS RÉSZ</w:t>
            </w:r>
          </w:p>
          <w:p w14:paraId="10A46405" w14:textId="77777777" w:rsidR="00C07D6B" w:rsidRPr="00FC43FA" w:rsidRDefault="00C07D6B" w:rsidP="00E11969"/>
          <w:p w14:paraId="0D9DBE3B" w14:textId="77777777" w:rsidR="00C07D6B" w:rsidRPr="00FC43FA" w:rsidRDefault="00C07D6B" w:rsidP="00E11969">
            <w:r w:rsidRPr="00FC43FA">
              <w:t>353. §</w:t>
            </w:r>
          </w:p>
          <w:p w14:paraId="77978990" w14:textId="77777777" w:rsidR="00C07D6B" w:rsidRPr="00FC43FA" w:rsidRDefault="00C07D6B" w:rsidP="00E11969">
            <w:r w:rsidRPr="00FC43FA">
              <w:t>ad 131. § (9)</w:t>
            </w:r>
          </w:p>
          <w:p w14:paraId="0B8558FE" w14:textId="77777777" w:rsidR="00C07D6B" w:rsidRPr="00FC43FA" w:rsidRDefault="00C07D6B" w:rsidP="00E11969">
            <w:r w:rsidRPr="00FC43FA">
              <w:t xml:space="preserve">(1) A költségtérítéses/ önköltséges hallgató a költségtérítés/önköltség összegéből visszatérítésre jogosult – a (3) és (5) bekezdésben foglaltak kivételével – az alábbi arányok szerint: </w:t>
            </w:r>
          </w:p>
          <w:p w14:paraId="15B3CF88" w14:textId="77777777" w:rsidR="00C07D6B" w:rsidRPr="00FC43FA" w:rsidRDefault="00C07D6B" w:rsidP="00E11969">
            <w:r w:rsidRPr="00FC43FA">
              <w:t xml:space="preserve">a) 100% (2%-os kezelési költség levonása mellett), amennyiben a regisztrációja jelen Szabályzat szerint nem érvényes, illetve őszi félévben október 15-ig, tavaszi félévben március 15-ig kérvényezi regisztrációja visszavonását, és a kari </w:t>
            </w:r>
            <w:r w:rsidRPr="00FC43FA">
              <w:lastRenderedPageBreak/>
              <w:t xml:space="preserve">Tanulmányi Bizottság ezt engedélyezi. </w:t>
            </w:r>
          </w:p>
          <w:p w14:paraId="2E2D6448" w14:textId="77777777" w:rsidR="00C07D6B" w:rsidRPr="00FC43FA" w:rsidRDefault="00C07D6B" w:rsidP="00E11969">
            <w:r w:rsidRPr="00FC43FA">
              <w:t xml:space="preserve">b) 50%, amennyiben a hallgató a félév tizenkettedik hetének végéig írásban kéri az adott félévre tanulmányai szüneteltetését. </w:t>
            </w:r>
          </w:p>
          <w:p w14:paraId="1E6CE9C3" w14:textId="77777777" w:rsidR="00C07D6B" w:rsidRPr="00FC43FA" w:rsidRDefault="00C07D6B" w:rsidP="00E11969">
            <w:r w:rsidRPr="00FC43FA">
              <w:t xml:space="preserve">c) 30%, amennyiben a hallgató a félév tizenkettedik hetének végéig írásban kéri tanulmányai megszüntetését. </w:t>
            </w:r>
          </w:p>
          <w:p w14:paraId="53509BE1" w14:textId="77777777" w:rsidR="00C07D6B" w:rsidRPr="00FC43FA" w:rsidRDefault="00C07D6B" w:rsidP="00E11969">
            <w:r w:rsidRPr="00FC43FA">
              <w:t xml:space="preserve">(2) 20% visszatérítés adható a félév tizenharmadik hetétől a szorgalmi időszak utolsó hetéig a költségtérítés/önköltség összegéből, amennyiben az igazolt akadályoztatás ebben az időszakban következik be. </w:t>
            </w:r>
          </w:p>
          <w:p w14:paraId="5678EFDD" w14:textId="77777777" w:rsidR="00C07D6B" w:rsidRPr="00FC43FA" w:rsidRDefault="00C07D6B" w:rsidP="00E11969">
            <w:r w:rsidRPr="00FC43FA">
              <w:t>(3) Az (1) bekezdés a) pontjában leírtak az idegennyelvű és célnyelvi képzések hallgatói esetében az első félévben a dékán jóváhagyásával érvényesíthetők.</w:t>
            </w:r>
          </w:p>
          <w:p w14:paraId="7896C50D" w14:textId="77777777" w:rsidR="00C07D6B" w:rsidRPr="00FC43FA" w:rsidRDefault="00C07D6B" w:rsidP="00E11969">
            <w:r w:rsidRPr="00FC43FA">
              <w:t xml:space="preserve">(4) A magyar és idegennyelvi két féléves előkészítő programok önköltség megfizetése az első félévben a beiratkozás feltétele, a második félévben a hallgatók kötelesek az önköltséget a szorgalmi időszak első napja előtti napig megfizetni. </w:t>
            </w:r>
          </w:p>
          <w:p w14:paraId="4B1286C6" w14:textId="77777777" w:rsidR="00C07D6B" w:rsidRPr="00FC43FA" w:rsidRDefault="00C07D6B" w:rsidP="00E11969">
            <w:r w:rsidRPr="00FC43FA">
              <w:t>(5) A magyar és idegennyelvi két féléves előkészítő programok esetében az önköltséges hallgató az önköltség összegéből 70%-os visszatérítésre jogosult (2%-os kezelési költség levonása mellett), amennyiben az őszi félévben október 15-ig, a tavaszi félévben március 15-ig kérvényezi regisztrációja visszavonását egészségügyi vagy magyarországi tartózkodási engedéllyel kapcsolatos problémák miatt. Október 15-e/március 15-e után önköltség visszafizetésére nincs lehetőség.</w:t>
            </w:r>
          </w:p>
        </w:tc>
        <w:tc>
          <w:tcPr>
            <w:tcW w:w="3146" w:type="dxa"/>
          </w:tcPr>
          <w:p w14:paraId="20C927EF" w14:textId="77777777" w:rsidR="00C07D6B" w:rsidRPr="00FC43FA" w:rsidRDefault="00C07D6B" w:rsidP="00E11969">
            <w:r w:rsidRPr="00FC43FA">
              <w:lastRenderedPageBreak/>
              <w:t>BTK KÜLÖNÖS RÉSZ</w:t>
            </w:r>
          </w:p>
          <w:p w14:paraId="600DB2AC" w14:textId="77777777" w:rsidR="00C07D6B" w:rsidRPr="00FC43FA" w:rsidRDefault="00C07D6B" w:rsidP="00E11969"/>
          <w:p w14:paraId="088C48D4" w14:textId="5F88B9E6" w:rsidR="00C07D6B" w:rsidRPr="00FC43FA" w:rsidRDefault="00C07D6B" w:rsidP="00E11969">
            <w:r w:rsidRPr="00FC43FA">
              <w:t>353. §</w:t>
            </w:r>
            <w:r w:rsidR="00C65038">
              <w:rPr>
                <w:rStyle w:val="Lbjegyzet-hivatkozs"/>
              </w:rPr>
              <w:footnoteReference w:id="8"/>
            </w:r>
          </w:p>
          <w:p w14:paraId="08D2A66A" w14:textId="77777777" w:rsidR="00C07D6B" w:rsidRPr="00FC43FA" w:rsidRDefault="00C07D6B" w:rsidP="00E11969">
            <w:r w:rsidRPr="00FC43FA">
              <w:t>ad 131. § (9)</w:t>
            </w:r>
          </w:p>
          <w:p w14:paraId="1446E93B" w14:textId="77777777" w:rsidR="00C07D6B" w:rsidRPr="00FC43FA" w:rsidRDefault="00C07D6B" w:rsidP="00E11969">
            <w:pPr>
              <w:rPr>
                <w:strike/>
              </w:rPr>
            </w:pPr>
            <w:r w:rsidRPr="00FC43FA">
              <w:t xml:space="preserve">(1) </w:t>
            </w:r>
            <w:r w:rsidRPr="00FC43FA">
              <w:rPr>
                <w:strike/>
              </w:rPr>
              <w:t xml:space="preserve">A költségtérítéses/ önköltséges hallgató a költségtérítés/önköltség összegéből visszatérítésre jogosult – a (3) és (5) bekezdésben foglaltak kivételével – az alábbi arányok szerint: </w:t>
            </w:r>
          </w:p>
          <w:p w14:paraId="7F6E432A" w14:textId="77777777" w:rsidR="00C07D6B" w:rsidRPr="00FC43FA" w:rsidRDefault="00C07D6B" w:rsidP="00E11969">
            <w:pPr>
              <w:rPr>
                <w:strike/>
              </w:rPr>
            </w:pPr>
            <w:r w:rsidRPr="00FC43FA">
              <w:rPr>
                <w:strike/>
              </w:rPr>
              <w:t xml:space="preserve">a) 100% (2%-os kezelési költség levonása mellett), amennyiben a regisztrációja jelen Szabályzat szerint nem érvényes, illetve őszi félévben október 15-ig, tavaszi félévben március 15-ig kérvényezi regisztrációja visszavonását, és a kari </w:t>
            </w:r>
            <w:r w:rsidRPr="00FC43FA">
              <w:rPr>
                <w:strike/>
              </w:rPr>
              <w:lastRenderedPageBreak/>
              <w:t xml:space="preserve">Tanulmányi Bizottság ezt engedélyezi. </w:t>
            </w:r>
          </w:p>
          <w:p w14:paraId="44138E14" w14:textId="77777777" w:rsidR="00C07D6B" w:rsidRPr="00FC43FA" w:rsidRDefault="00C07D6B" w:rsidP="00E11969">
            <w:pPr>
              <w:rPr>
                <w:strike/>
              </w:rPr>
            </w:pPr>
            <w:r w:rsidRPr="00FC43FA">
              <w:rPr>
                <w:strike/>
              </w:rPr>
              <w:t xml:space="preserve">b) 50%, amennyiben a hallgató a félév tizenkettedik hetének végéig írásban kéri az adott félévre tanulmányai szüneteltetését. </w:t>
            </w:r>
          </w:p>
          <w:p w14:paraId="3D3E7DCB" w14:textId="77777777" w:rsidR="00C07D6B" w:rsidRPr="00FC43FA" w:rsidRDefault="00C07D6B" w:rsidP="00E11969">
            <w:r w:rsidRPr="00FC43FA">
              <w:rPr>
                <w:strike/>
              </w:rPr>
              <w:t xml:space="preserve">c) 30%, amennyiben a hallgató a félév tizenkettedik hetének végéig írásban kéri tanulmányai megszüntetését. </w:t>
            </w:r>
          </w:p>
          <w:p w14:paraId="216C9722" w14:textId="77777777" w:rsidR="00C07D6B" w:rsidRPr="00FC43FA" w:rsidRDefault="00C07D6B" w:rsidP="00E11969">
            <w:r w:rsidRPr="00FC43FA">
              <w:t xml:space="preserve">(2) </w:t>
            </w:r>
            <w:r w:rsidRPr="00FC43FA">
              <w:rPr>
                <w:strike/>
              </w:rPr>
              <w:t>10% visszatérítés adható a félév tizenharmadik hetétől a szorgalmi időszak utolsó hetéig a költségtérítés/önköltség összegéből, amennyiben az igazolt akadályoztatás ebben az időszakban következik be.</w:t>
            </w:r>
            <w:r w:rsidRPr="00FC43FA">
              <w:t xml:space="preserve"> </w:t>
            </w:r>
          </w:p>
          <w:p w14:paraId="5DEECAA4" w14:textId="77777777" w:rsidR="00C07D6B" w:rsidRPr="00FC43FA" w:rsidRDefault="00C07D6B" w:rsidP="00E11969">
            <w:r w:rsidRPr="00FC43FA">
              <w:t xml:space="preserve">(3) </w:t>
            </w:r>
            <w:r w:rsidRPr="00FC43FA">
              <w:rPr>
                <w:strike/>
              </w:rPr>
              <w:t>Az (1) bekezdés a) pontjában leírtak az idegennyelvű és célnyelvi képzések hallgatói esetében az első félévben a dékán jóváhagyásával érvényesíthetők.</w:t>
            </w:r>
          </w:p>
          <w:p w14:paraId="2CE0E6DF" w14:textId="77777777" w:rsidR="00C07D6B" w:rsidRPr="00FC43FA" w:rsidRDefault="00C07D6B" w:rsidP="00E11969">
            <w:r w:rsidRPr="00FC43FA">
              <w:t xml:space="preserve">(4) </w:t>
            </w:r>
            <w:r w:rsidRPr="00FC43FA">
              <w:rPr>
                <w:strike/>
              </w:rPr>
              <w:t>A magyar és idegennyelvi két féléves előkészítő programok önköltség megfizetése az első félévben a beiratkozás feltétele, a második félévben a hallgatók kötelesek az önköltséget a szorgalmi időszak első napja előtti napig megfizetni.</w:t>
            </w:r>
            <w:r w:rsidRPr="00FC43FA">
              <w:t xml:space="preserve"> </w:t>
            </w:r>
          </w:p>
          <w:p w14:paraId="4B05C510" w14:textId="77777777" w:rsidR="00C07D6B" w:rsidRPr="00FC43FA" w:rsidRDefault="00C07D6B" w:rsidP="00E11969">
            <w:r w:rsidRPr="00FC43FA">
              <w:t xml:space="preserve">(5) </w:t>
            </w:r>
            <w:r w:rsidRPr="00FC43FA">
              <w:rPr>
                <w:strike/>
              </w:rPr>
              <w:t>A magyar és idegennyelvi két féléves előkészítő programok esetében az önköltséges hallgató az önköltség összegéből 70%-os visszatérítésre jogosult (2%-os kezelési költség levonása mellett), amennyiben az őszi félévben október 15-ig, a tavaszi félévben március 15-ig kérvényezi regisztrációja visszavonását egészségügyi vagy magyarországi tartózkodási engedéllyel kapcsolatos problémák miatt. Október 15-e/március 15-e után önköltség visszafizetésére nincs lehetőség.</w:t>
            </w:r>
          </w:p>
        </w:tc>
        <w:tc>
          <w:tcPr>
            <w:tcW w:w="2771" w:type="dxa"/>
          </w:tcPr>
          <w:p w14:paraId="3765DEAA" w14:textId="77777777" w:rsidR="00C07D6B" w:rsidRPr="00FC43FA" w:rsidRDefault="00C07D6B" w:rsidP="00E11969">
            <w:r w:rsidRPr="00FC43FA">
              <w:lastRenderedPageBreak/>
              <w:t>A 131. § módosításával koherens módosítás.</w:t>
            </w:r>
          </w:p>
        </w:tc>
      </w:tr>
      <w:tr w:rsidR="00C07D6B" w:rsidRPr="00FC43FA" w14:paraId="0BF9CFA7" w14:textId="77777777" w:rsidTr="00C07D6B">
        <w:tc>
          <w:tcPr>
            <w:tcW w:w="3145" w:type="dxa"/>
          </w:tcPr>
          <w:p w14:paraId="7CD9048C" w14:textId="77777777" w:rsidR="00C07D6B" w:rsidRPr="00FC43FA" w:rsidRDefault="00C07D6B" w:rsidP="00E11969">
            <w:r w:rsidRPr="00FC43FA">
              <w:t>GTI KÜLÖNÖS RÉSZ</w:t>
            </w:r>
          </w:p>
          <w:p w14:paraId="2C905CC8" w14:textId="77777777" w:rsidR="00C07D6B" w:rsidRPr="00FC43FA" w:rsidRDefault="00C07D6B" w:rsidP="00E11969"/>
          <w:p w14:paraId="39442A1E" w14:textId="77777777" w:rsidR="00C07D6B" w:rsidRPr="00FC43FA" w:rsidRDefault="00C07D6B" w:rsidP="00E11969">
            <w:r w:rsidRPr="00FC43FA">
              <w:t xml:space="preserve">363. § </w:t>
            </w:r>
          </w:p>
          <w:p w14:paraId="071082FD" w14:textId="77777777" w:rsidR="00C07D6B" w:rsidRPr="00FC43FA" w:rsidRDefault="00C07D6B" w:rsidP="00E11969">
            <w:r w:rsidRPr="00FC43FA">
              <w:t xml:space="preserve">Ad (4) A hallgató az önköltség fizetési kötelezettségéhez </w:t>
            </w:r>
            <w:r w:rsidRPr="00FC43FA">
              <w:lastRenderedPageBreak/>
              <w:t xml:space="preserve">részletfizetési kedvezményt indokolt kérelme alapján kaphat, mely kérelmet az Elektronikus Tanulmányi Rendszeren keresztül kell benyújtani, legkésőbb a fizetési határidő utolsó napjáig. </w:t>
            </w:r>
          </w:p>
          <w:p w14:paraId="1F7DDF55" w14:textId="77777777" w:rsidR="00C07D6B" w:rsidRPr="00FC43FA" w:rsidRDefault="00C07D6B" w:rsidP="00E11969">
            <w:r w:rsidRPr="00FC43FA">
              <w:t xml:space="preserve">(5) A tanulmányait tanulmányi félév közben megszakító hallgató a következő módon jogosult az általa már befizetett önköltség visszatérítésre: </w:t>
            </w:r>
          </w:p>
          <w:p w14:paraId="3AED74EE" w14:textId="77777777" w:rsidR="00C07D6B" w:rsidRPr="00FC43FA" w:rsidRDefault="00C07D6B" w:rsidP="00E11969">
            <w:r w:rsidRPr="00FC43FA">
              <w:t xml:space="preserve">a) a regisztrációs időszak végéig történő visszavonás esetén a teljes összeg, </w:t>
            </w:r>
          </w:p>
          <w:p w14:paraId="42AB9904" w14:textId="77777777" w:rsidR="00C07D6B" w:rsidRPr="00FC43FA" w:rsidRDefault="00C07D6B" w:rsidP="00E11969">
            <w:r w:rsidRPr="00FC43FA">
              <w:t xml:space="preserve">b) a szorgalmi időszak negyedik hetének végéig a teljes összeg 50%-a. </w:t>
            </w:r>
          </w:p>
          <w:p w14:paraId="4C19FE07" w14:textId="77777777" w:rsidR="00C07D6B" w:rsidRPr="00FC43FA" w:rsidRDefault="00C07D6B" w:rsidP="00E11969">
            <w:r w:rsidRPr="00FC43FA">
              <w:t xml:space="preserve">c) A szorgalmi időszak negyedik hete után önköltség visszatérítés nem jár. Rendkívüli esetben a hallgató méltányossági elbírálást kérhet, mely a 364/A. § szerinti méltányossági lehetősége számát nem csökkenti. </w:t>
            </w:r>
          </w:p>
          <w:p w14:paraId="1C3328A3" w14:textId="77777777" w:rsidR="00C07D6B" w:rsidRPr="00FC43FA" w:rsidRDefault="00C07D6B" w:rsidP="00E11969">
            <w:r w:rsidRPr="00FC43FA">
              <w:t>(6) Az önköltséges képzésben részt vevő hallgató a képzési időt meghaladóan egy alkalommal kérelmezheti, hogy az adott félévre meghatározott önköltség helyett felvett kreditjei után alapképzésben 9.000 Ft, mesterképzésben 12.000 Ft kreditenkénti önköltséget fizethessen, feltéve, hogy az abszolutórium megszerzéséig a Szakdolgozat című tantárgyhoz rendelt kreditértéken túl legfeljebb 10 kredit hiányzik.</w:t>
            </w:r>
          </w:p>
        </w:tc>
        <w:tc>
          <w:tcPr>
            <w:tcW w:w="3146" w:type="dxa"/>
          </w:tcPr>
          <w:p w14:paraId="71AAC3BD" w14:textId="77777777" w:rsidR="00C07D6B" w:rsidRPr="00FC43FA" w:rsidRDefault="00C07D6B" w:rsidP="00E11969">
            <w:r w:rsidRPr="00FC43FA">
              <w:lastRenderedPageBreak/>
              <w:t>GTI KÜLÖNÖS RÉSZ</w:t>
            </w:r>
          </w:p>
          <w:p w14:paraId="3F241149" w14:textId="77777777" w:rsidR="00C07D6B" w:rsidRPr="00FC43FA" w:rsidRDefault="00C07D6B" w:rsidP="00E11969"/>
          <w:p w14:paraId="65B7FF73" w14:textId="459455B9" w:rsidR="00C07D6B" w:rsidRPr="00FC43FA" w:rsidRDefault="00C07D6B" w:rsidP="00E11969">
            <w:r w:rsidRPr="00FC43FA">
              <w:t>363. §</w:t>
            </w:r>
            <w:r w:rsidR="00C65038">
              <w:rPr>
                <w:rStyle w:val="Lbjegyzet-hivatkozs"/>
              </w:rPr>
              <w:footnoteReference w:id="9"/>
            </w:r>
            <w:r w:rsidRPr="00FC43FA">
              <w:t xml:space="preserve"> (4) A hallgató az önköltség fizetési kötelezettségéhez részletfizetési </w:t>
            </w:r>
            <w:r w:rsidRPr="00FC43FA">
              <w:lastRenderedPageBreak/>
              <w:t>kedvezményt indokolt kérelme alapján kaphat, mely kérelmet az Elektronikus Tanulmányi Rendszeren keresztül kell benyújtani</w:t>
            </w:r>
            <w:r w:rsidRPr="00FC43FA">
              <w:rPr>
                <w:strike/>
              </w:rPr>
              <w:t>, legkésőbb a fizetési határidő utolsó napjáig</w:t>
            </w:r>
            <w:r w:rsidRPr="00FC43FA">
              <w:t xml:space="preserve">. </w:t>
            </w:r>
          </w:p>
          <w:p w14:paraId="5ECFC820" w14:textId="77777777" w:rsidR="00C07D6B" w:rsidRPr="00FC43FA" w:rsidRDefault="00C07D6B" w:rsidP="00E11969">
            <w:pPr>
              <w:rPr>
                <w:strike/>
              </w:rPr>
            </w:pPr>
            <w:r w:rsidRPr="00FC43FA">
              <w:t xml:space="preserve">(5) </w:t>
            </w:r>
            <w:r w:rsidRPr="00FC43FA">
              <w:rPr>
                <w:strike/>
              </w:rPr>
              <w:t xml:space="preserve">A tanulmányait tanulmányi félév közben megszakító hallgató a következő módon jogosult az általa már befizetett önköltség visszatérítésre: </w:t>
            </w:r>
          </w:p>
          <w:p w14:paraId="643D5C4C" w14:textId="77777777" w:rsidR="00C07D6B" w:rsidRPr="00FC43FA" w:rsidRDefault="00C07D6B" w:rsidP="00E11969">
            <w:pPr>
              <w:rPr>
                <w:strike/>
              </w:rPr>
            </w:pPr>
            <w:r w:rsidRPr="00FC43FA">
              <w:rPr>
                <w:strike/>
              </w:rPr>
              <w:t xml:space="preserve">a) a regisztrációs időszak végéig történő visszavonás esetén a teljes összeg, </w:t>
            </w:r>
          </w:p>
          <w:p w14:paraId="210AC64C" w14:textId="77777777" w:rsidR="00C07D6B" w:rsidRPr="00FC43FA" w:rsidRDefault="00C07D6B" w:rsidP="00E11969">
            <w:pPr>
              <w:rPr>
                <w:strike/>
              </w:rPr>
            </w:pPr>
            <w:r w:rsidRPr="00FC43FA">
              <w:rPr>
                <w:strike/>
              </w:rPr>
              <w:t xml:space="preserve">b) a szorgalmi időszak negyedik hetének végéig a teljes összeg 50%-a. </w:t>
            </w:r>
          </w:p>
          <w:p w14:paraId="356620A9" w14:textId="77777777" w:rsidR="00C07D6B" w:rsidRPr="00FC43FA" w:rsidRDefault="00C07D6B" w:rsidP="00E11969">
            <w:pPr>
              <w:rPr>
                <w:strike/>
              </w:rPr>
            </w:pPr>
            <w:r w:rsidRPr="00FC43FA">
              <w:rPr>
                <w:strike/>
              </w:rPr>
              <w:t xml:space="preserve">c) A szorgalmi időszak negyedik hete után önköltség visszatérítés nem jár. Rendkívüli esetben a hallgató méltányossági elbírálást kérhet, mely a 364/A. § szerinti méltányossági lehetősége számát nem csökkenti. </w:t>
            </w:r>
          </w:p>
          <w:p w14:paraId="29FFBF13" w14:textId="77777777" w:rsidR="00C07D6B" w:rsidRPr="00FC43FA" w:rsidRDefault="00C07D6B" w:rsidP="00E11969">
            <w:r w:rsidRPr="00FC43FA">
              <w:t xml:space="preserve">(6) Az önköltséges képzésben részt vevő hallgató a képzési időt meghaladóan egy alkalommal kérelmezheti, hogy az adott félévre meghatározott önköltség </w:t>
            </w:r>
            <w:r w:rsidRPr="00FC43FA">
              <w:rPr>
                <w:strike/>
              </w:rPr>
              <w:t>helyett</w:t>
            </w:r>
            <w:r w:rsidRPr="00FC43FA">
              <w:t xml:space="preserve"> </w:t>
            </w:r>
            <w:r w:rsidRPr="00FC43FA">
              <w:rPr>
                <w:b/>
                <w:u w:val="single"/>
              </w:rPr>
              <w:t xml:space="preserve">csökkentését a </w:t>
            </w:r>
            <w:r w:rsidRPr="00FC43FA">
              <w:t xml:space="preserve">felvett kreditjei után alapképzésben 9.000 Ft, mesterképzésben 12.000 Ft kreditenkénti </w:t>
            </w:r>
            <w:r w:rsidRPr="00FC43FA">
              <w:rPr>
                <w:b/>
                <w:u w:val="single"/>
              </w:rPr>
              <w:t xml:space="preserve">arányban </w:t>
            </w:r>
            <w:r w:rsidRPr="00FC43FA">
              <w:rPr>
                <w:strike/>
              </w:rPr>
              <w:t>önköltséget fizethessen</w:t>
            </w:r>
            <w:r w:rsidRPr="00FC43FA">
              <w:t>, feltéve, hogy az abszolutórium megszerzéséig a Szakdolgozat című tantárgyhoz rendelt kreditértéken túl legfeljebb 10 kredit hiányzik.</w:t>
            </w:r>
          </w:p>
        </w:tc>
        <w:tc>
          <w:tcPr>
            <w:tcW w:w="2771" w:type="dxa"/>
          </w:tcPr>
          <w:p w14:paraId="535200E9" w14:textId="77777777" w:rsidR="00C07D6B" w:rsidRPr="00FC43FA" w:rsidRDefault="00C07D6B" w:rsidP="00E11969">
            <w:r w:rsidRPr="00FC43FA">
              <w:lastRenderedPageBreak/>
              <w:t>A 131. § módosításával koherens módosítás.</w:t>
            </w:r>
          </w:p>
        </w:tc>
      </w:tr>
      <w:tr w:rsidR="00C07D6B" w:rsidRPr="00FC43FA" w14:paraId="172BCBEB" w14:textId="77777777" w:rsidTr="00C07D6B">
        <w:tc>
          <w:tcPr>
            <w:tcW w:w="3145" w:type="dxa"/>
          </w:tcPr>
          <w:p w14:paraId="099FE774" w14:textId="77777777" w:rsidR="00C07D6B" w:rsidRPr="00FC43FA" w:rsidRDefault="00C07D6B" w:rsidP="00E11969">
            <w:r w:rsidRPr="00FC43FA">
              <w:t>GTI KÜLÖNÖS RÉSZ</w:t>
            </w:r>
          </w:p>
          <w:p w14:paraId="567EFFF1" w14:textId="77777777" w:rsidR="00C07D6B" w:rsidRPr="00FC43FA" w:rsidRDefault="00C07D6B" w:rsidP="00E11969"/>
          <w:p w14:paraId="612DA03C" w14:textId="77777777" w:rsidR="00C07D6B" w:rsidRPr="00FC43FA" w:rsidRDefault="00C07D6B" w:rsidP="00E11969">
            <w:r w:rsidRPr="00FC43FA">
              <w:t xml:space="preserve">364/A. § (6) Nem gyakorolható méltányossági döntés az alábbi esetekben: </w:t>
            </w:r>
          </w:p>
          <w:p w14:paraId="2E68F5EA" w14:textId="77777777" w:rsidR="00C07D6B" w:rsidRPr="00FC43FA" w:rsidRDefault="00C07D6B" w:rsidP="00E11969">
            <w:r w:rsidRPr="00FC43FA">
              <w:t xml:space="preserve">a) határidő módosítása, ha az adott ügyben jogvesztő határidejű rendelkezés van érvényben; </w:t>
            </w:r>
          </w:p>
          <w:p w14:paraId="0BAEDCDD" w14:textId="77777777" w:rsidR="00C07D6B" w:rsidRPr="00FC43FA" w:rsidRDefault="00C07D6B" w:rsidP="00E11969">
            <w:r w:rsidRPr="00FC43FA">
              <w:t xml:space="preserve">b) meghosszabbított határidő módosítása, ha valamely határidő tekintetében az intézet pótlási, korrigálási lehetőséget, meghosszabbított határidőt biztosít és a hallgató nem igazolja a határidő lekésése </w:t>
            </w:r>
            <w:r w:rsidRPr="00FC43FA">
              <w:lastRenderedPageBreak/>
              <w:t>esetében a 143. § (3) bekezdés szerinti, a családi és életkörülményeit befolyásoló rendkívüli tényeket, eseményeket;</w:t>
            </w:r>
          </w:p>
          <w:p w14:paraId="4E5BCF5E" w14:textId="77777777" w:rsidR="00C07D6B" w:rsidRPr="00FC43FA" w:rsidRDefault="00C07D6B" w:rsidP="00E11969">
            <w:r w:rsidRPr="00FC43FA">
              <w:t xml:space="preserve">c) tanulmányi és vizsgakötelezettségek alóli felmentés, ideértve az előfeltételi rendszer alóli mentességet is; </w:t>
            </w:r>
          </w:p>
          <w:p w14:paraId="332F351F" w14:textId="77777777" w:rsidR="00C07D6B" w:rsidRPr="00FC43FA" w:rsidRDefault="00C07D6B" w:rsidP="00E11969">
            <w:r w:rsidRPr="00FC43FA">
              <w:t xml:space="preserve">d) valamely szabálytalanul megszerzett teljesítés érvényesítése; </w:t>
            </w:r>
          </w:p>
          <w:p w14:paraId="3515B649" w14:textId="77777777" w:rsidR="00C07D6B" w:rsidRPr="00FC43FA" w:rsidRDefault="00C07D6B" w:rsidP="00E11969">
            <w:r w:rsidRPr="00FC43FA">
              <w:t xml:space="preserve">e) térítési/szolgáltatási díj alóli mentesség – ide nem értve a képzés önköltségét, </w:t>
            </w:r>
          </w:p>
          <w:p w14:paraId="1CFEE810" w14:textId="77777777" w:rsidR="00C07D6B" w:rsidRPr="00FC43FA" w:rsidRDefault="00C07D6B" w:rsidP="00E11969">
            <w:r w:rsidRPr="00FC43FA">
              <w:t>f) jogszabály által kötelezően meghatározott feltétel alól.</w:t>
            </w:r>
          </w:p>
        </w:tc>
        <w:tc>
          <w:tcPr>
            <w:tcW w:w="3146" w:type="dxa"/>
          </w:tcPr>
          <w:p w14:paraId="7A19639C" w14:textId="77777777" w:rsidR="00C07D6B" w:rsidRPr="00FC43FA" w:rsidRDefault="00C07D6B" w:rsidP="00E11969">
            <w:r w:rsidRPr="00FC43FA">
              <w:lastRenderedPageBreak/>
              <w:t>GTI KÜLÖNÖS RÉSZ</w:t>
            </w:r>
          </w:p>
          <w:p w14:paraId="3B0F418C" w14:textId="77777777" w:rsidR="00C07D6B" w:rsidRPr="00FC43FA" w:rsidRDefault="00C07D6B" w:rsidP="00E11969"/>
          <w:p w14:paraId="535264A9" w14:textId="77777777" w:rsidR="00C07D6B" w:rsidRPr="00FC43FA" w:rsidRDefault="00C07D6B" w:rsidP="00E11969">
            <w:r w:rsidRPr="00FC43FA">
              <w:t xml:space="preserve">364/A. § (6) Nem gyakorolható méltányossági döntés az alábbi esetekben: </w:t>
            </w:r>
          </w:p>
          <w:p w14:paraId="1AEC8834" w14:textId="77777777" w:rsidR="00C07D6B" w:rsidRPr="00FC43FA" w:rsidRDefault="00C07D6B" w:rsidP="00E11969">
            <w:r w:rsidRPr="00FC43FA">
              <w:t xml:space="preserve">a) határidő módosítása, ha az adott ügyben jogvesztő határidejű rendelkezés van érvényben; </w:t>
            </w:r>
          </w:p>
          <w:p w14:paraId="7F320070" w14:textId="77777777" w:rsidR="00C07D6B" w:rsidRPr="00FC43FA" w:rsidRDefault="00C07D6B" w:rsidP="00E11969">
            <w:r w:rsidRPr="00FC43FA">
              <w:t xml:space="preserve">b) meghosszabbított határidő módosítása, ha valamely határidő tekintetében az intézet pótlási, korrigálási lehetőséget, meghosszabbított határidőt biztosít és a hallgató nem igazolja a határidő lekésése </w:t>
            </w:r>
            <w:r w:rsidRPr="00FC43FA">
              <w:lastRenderedPageBreak/>
              <w:t>esetében a 143. § (3) bekezdés szerinti, a családi és életkörülményeit befolyásoló rendkívüli tényeket, eseményeket;</w:t>
            </w:r>
          </w:p>
          <w:p w14:paraId="3C47C8D1" w14:textId="77777777" w:rsidR="00C07D6B" w:rsidRPr="00FC43FA" w:rsidRDefault="00C07D6B" w:rsidP="00E11969">
            <w:r w:rsidRPr="00FC43FA">
              <w:t xml:space="preserve">c) tanulmányi és vizsgakötelezettségek alóli felmentés, ideértve az előfeltételi rendszer alóli mentességet is; </w:t>
            </w:r>
          </w:p>
          <w:p w14:paraId="28EFC4C8" w14:textId="77777777" w:rsidR="00C07D6B" w:rsidRPr="00FC43FA" w:rsidRDefault="00C07D6B" w:rsidP="00E11969">
            <w:r w:rsidRPr="00FC43FA">
              <w:t xml:space="preserve">d) valamely szabálytalanul megszerzett teljesítés érvényesítése; </w:t>
            </w:r>
          </w:p>
          <w:p w14:paraId="115CF1BE" w14:textId="77777777" w:rsidR="00C07D6B" w:rsidRPr="00FC43FA" w:rsidRDefault="00C07D6B" w:rsidP="00E11969">
            <w:r w:rsidRPr="00FC43FA">
              <w:t>e) térítési</w:t>
            </w:r>
            <w:r w:rsidRPr="00FC43FA">
              <w:rPr>
                <w:strike/>
              </w:rPr>
              <w:t>/szolgáltatási</w:t>
            </w:r>
            <w:r w:rsidRPr="00FC43FA">
              <w:t xml:space="preserve"> díj alóli mentesség – ide nem értve a képzés önköltségét, </w:t>
            </w:r>
          </w:p>
          <w:p w14:paraId="35B2CBA2" w14:textId="77777777" w:rsidR="00C07D6B" w:rsidRPr="00FC43FA" w:rsidRDefault="00C07D6B" w:rsidP="00E11969">
            <w:r w:rsidRPr="00FC43FA">
              <w:t>f) jogszabály által kötelezően meghatározott feltétel alól.</w:t>
            </w:r>
          </w:p>
        </w:tc>
        <w:tc>
          <w:tcPr>
            <w:tcW w:w="2771" w:type="dxa"/>
          </w:tcPr>
          <w:p w14:paraId="273AD5E0" w14:textId="49B1936F" w:rsidR="00C07D6B" w:rsidRPr="00FC43FA" w:rsidRDefault="00C07D6B" w:rsidP="00E11969">
            <w:r w:rsidRPr="00FC43FA">
              <w:lastRenderedPageBreak/>
              <w:t>A térítési díjakkal koherens javaslat</w:t>
            </w:r>
            <w:r w:rsidR="002F7FFE">
              <w:t>.</w:t>
            </w:r>
          </w:p>
        </w:tc>
      </w:tr>
      <w:tr w:rsidR="00C07D6B" w:rsidRPr="00FC43FA" w14:paraId="1524413F" w14:textId="77777777" w:rsidTr="00C07D6B">
        <w:tc>
          <w:tcPr>
            <w:tcW w:w="3145" w:type="dxa"/>
          </w:tcPr>
          <w:p w14:paraId="063AAC2C" w14:textId="77777777" w:rsidR="00C07D6B" w:rsidRPr="00FC43FA" w:rsidRDefault="00C07D6B" w:rsidP="00E11969">
            <w:r w:rsidRPr="00FC43FA">
              <w:t>IK KÜLÖNÖS RÉSZ</w:t>
            </w:r>
          </w:p>
          <w:p w14:paraId="13EBD77F" w14:textId="77777777" w:rsidR="00C07D6B" w:rsidRPr="00FC43FA" w:rsidRDefault="00C07D6B" w:rsidP="00E11969"/>
          <w:p w14:paraId="59B6EFDD" w14:textId="77777777" w:rsidR="00C07D6B" w:rsidRPr="00FC43FA" w:rsidRDefault="00C07D6B" w:rsidP="00E11969">
            <w:r w:rsidRPr="00FC43FA">
              <w:t xml:space="preserve">399. § (2) A tanulmányait félbehagyó hallgató a következő módon jogosult költségtérítés/önköltség visszatérítésre: </w:t>
            </w:r>
          </w:p>
          <w:p w14:paraId="5A1CCB1F" w14:textId="77777777" w:rsidR="00C07D6B" w:rsidRPr="00FC43FA" w:rsidRDefault="00C07D6B" w:rsidP="00E11969">
            <w:r w:rsidRPr="00FC43FA">
              <w:t xml:space="preserve">a) a regisztrációs időszak végéig történő visszavonás esetén a teljes összeg, </w:t>
            </w:r>
          </w:p>
          <w:p w14:paraId="1DA95C4D" w14:textId="77777777" w:rsidR="00C07D6B" w:rsidRPr="00FC43FA" w:rsidRDefault="00C07D6B" w:rsidP="00E11969">
            <w:r w:rsidRPr="00FC43FA">
              <w:t xml:space="preserve">b) a szorgalmi időszak negyedik hetének végéig a teljes összeg 90%-a. </w:t>
            </w:r>
          </w:p>
          <w:p w14:paraId="0546A901" w14:textId="77777777" w:rsidR="00C07D6B" w:rsidRPr="00FC43FA" w:rsidRDefault="00C07D6B" w:rsidP="00E11969">
            <w:r w:rsidRPr="00FC43FA">
              <w:t>(3) A szorgalmi időszak negyedik hete után költségtérítés/önköltség visszatérítés nem jár. Rendkívüli esetben a hallgató méltányossági elbírálást kérhet.</w:t>
            </w:r>
          </w:p>
        </w:tc>
        <w:tc>
          <w:tcPr>
            <w:tcW w:w="3146" w:type="dxa"/>
          </w:tcPr>
          <w:p w14:paraId="02CE333B" w14:textId="77777777" w:rsidR="00C07D6B" w:rsidRPr="00FC43FA" w:rsidRDefault="00C07D6B" w:rsidP="00E11969">
            <w:r w:rsidRPr="00FC43FA">
              <w:t>IK KÜLÖNÖS RÉSZ</w:t>
            </w:r>
          </w:p>
          <w:p w14:paraId="3B9003D3" w14:textId="77777777" w:rsidR="00C07D6B" w:rsidRPr="00FC43FA" w:rsidRDefault="00C07D6B" w:rsidP="00E11969"/>
          <w:p w14:paraId="1EEF81A2" w14:textId="1B4F0875" w:rsidR="00C07D6B" w:rsidRPr="00FC43FA" w:rsidRDefault="00C07D6B" w:rsidP="00E11969">
            <w:pPr>
              <w:rPr>
                <w:strike/>
              </w:rPr>
            </w:pPr>
            <w:r w:rsidRPr="00FC43FA">
              <w:t>399. §</w:t>
            </w:r>
            <w:r w:rsidR="000F1ED4">
              <w:rPr>
                <w:rStyle w:val="Lbjegyzet-hivatkozs"/>
              </w:rPr>
              <w:footnoteReference w:id="10"/>
            </w:r>
            <w:r w:rsidRPr="00FC43FA">
              <w:t xml:space="preserve"> (2) </w:t>
            </w:r>
            <w:r w:rsidRPr="00FC43FA">
              <w:rPr>
                <w:strike/>
              </w:rPr>
              <w:t xml:space="preserve">A tanulmányait félbehagyó hallgató a következő módon jogosult költségtérítés/önköltség visszatérítésre: </w:t>
            </w:r>
          </w:p>
          <w:p w14:paraId="654CF55F" w14:textId="77777777" w:rsidR="00C07D6B" w:rsidRPr="00FC43FA" w:rsidRDefault="00C07D6B" w:rsidP="00E11969">
            <w:pPr>
              <w:rPr>
                <w:strike/>
              </w:rPr>
            </w:pPr>
            <w:r w:rsidRPr="00FC43FA">
              <w:rPr>
                <w:strike/>
              </w:rPr>
              <w:t xml:space="preserve">a) a regisztrációs időszak végéig történő visszavonás esetén a teljes összeg, </w:t>
            </w:r>
          </w:p>
          <w:p w14:paraId="546E2F54" w14:textId="77777777" w:rsidR="00C07D6B" w:rsidRPr="00FC43FA" w:rsidRDefault="00C07D6B" w:rsidP="00E11969">
            <w:pPr>
              <w:rPr>
                <w:strike/>
              </w:rPr>
            </w:pPr>
            <w:r w:rsidRPr="00FC43FA">
              <w:rPr>
                <w:strike/>
              </w:rPr>
              <w:t xml:space="preserve">b) a szorgalmi időszak negyedik hetének végéig a teljes összeg 90%-a. </w:t>
            </w:r>
          </w:p>
          <w:p w14:paraId="221A7FFC" w14:textId="77777777" w:rsidR="00C07D6B" w:rsidRPr="00FC43FA" w:rsidRDefault="00C07D6B" w:rsidP="00E11969">
            <w:r w:rsidRPr="00FC43FA">
              <w:t xml:space="preserve">(3) </w:t>
            </w:r>
            <w:r w:rsidRPr="00FC43FA">
              <w:rPr>
                <w:strike/>
              </w:rPr>
              <w:t>A szorgalmi időszak negyedik hete után költségtérítés/önköltség visszatérítés nem jár.</w:t>
            </w:r>
            <w:r w:rsidRPr="00FC43FA">
              <w:t xml:space="preserve"> Rendkívüli esetben a hallgató </w:t>
            </w:r>
            <w:r w:rsidRPr="00FC43FA">
              <w:rPr>
                <w:b/>
                <w:u w:val="single"/>
              </w:rPr>
              <w:t>az önköltséggel kapcsolatban</w:t>
            </w:r>
            <w:r w:rsidRPr="00FC43FA">
              <w:t xml:space="preserve"> méltányossági elbírálást kérhet.</w:t>
            </w:r>
          </w:p>
        </w:tc>
        <w:tc>
          <w:tcPr>
            <w:tcW w:w="2771" w:type="dxa"/>
          </w:tcPr>
          <w:p w14:paraId="6DACB18C" w14:textId="77777777" w:rsidR="00C07D6B" w:rsidRPr="00FC43FA" w:rsidRDefault="00C07D6B" w:rsidP="00E11969">
            <w:r w:rsidRPr="00FC43FA">
              <w:t>A 131. § módosításával koherens módosítás.</w:t>
            </w:r>
          </w:p>
        </w:tc>
      </w:tr>
      <w:tr w:rsidR="00C07D6B" w:rsidRPr="00FC43FA" w14:paraId="2B33E6E3" w14:textId="77777777" w:rsidTr="00C07D6B">
        <w:tc>
          <w:tcPr>
            <w:tcW w:w="3145" w:type="dxa"/>
          </w:tcPr>
          <w:p w14:paraId="2AE7CB41" w14:textId="77777777" w:rsidR="00C07D6B" w:rsidRPr="00FC43FA" w:rsidRDefault="00C07D6B" w:rsidP="00E11969">
            <w:r w:rsidRPr="00FC43FA">
              <w:t>IK KÜLÖNÖS RÉSZ</w:t>
            </w:r>
          </w:p>
          <w:p w14:paraId="196D4D63" w14:textId="77777777" w:rsidR="00C07D6B" w:rsidRPr="00FC43FA" w:rsidRDefault="00C07D6B" w:rsidP="00E11969"/>
          <w:p w14:paraId="113EA177" w14:textId="77777777" w:rsidR="00C07D6B" w:rsidRPr="00FC43FA" w:rsidRDefault="00C07D6B" w:rsidP="00E11969">
            <w:r w:rsidRPr="00FC43FA">
              <w:t>400. § (5) A Karon szedhető szolgáltatási díj a mindenkori hallgatói normatíva 2,5%-a, százasokra kerekítve.</w:t>
            </w:r>
          </w:p>
        </w:tc>
        <w:tc>
          <w:tcPr>
            <w:tcW w:w="3146" w:type="dxa"/>
          </w:tcPr>
          <w:p w14:paraId="2AC5052F" w14:textId="77777777" w:rsidR="00C07D6B" w:rsidRPr="00FC43FA" w:rsidRDefault="00C07D6B" w:rsidP="00E11969">
            <w:r w:rsidRPr="00FC43FA">
              <w:t>IK KÜLÖNÖS RÉSZ</w:t>
            </w:r>
          </w:p>
          <w:p w14:paraId="6364A354" w14:textId="77777777" w:rsidR="00C07D6B" w:rsidRPr="00FC43FA" w:rsidRDefault="00C07D6B" w:rsidP="00E11969"/>
          <w:p w14:paraId="26DAC3C1" w14:textId="77777777" w:rsidR="00C07D6B" w:rsidRPr="00FC43FA" w:rsidRDefault="00C07D6B" w:rsidP="00E11969">
            <w:r w:rsidRPr="00FC43FA">
              <w:t xml:space="preserve">400. § (5) A Karon szedhető </w:t>
            </w:r>
            <w:r w:rsidRPr="00FC43FA">
              <w:rPr>
                <w:strike/>
              </w:rPr>
              <w:t>szolgáltatási</w:t>
            </w:r>
            <w:r w:rsidRPr="00FC43FA">
              <w:t xml:space="preserve">  </w:t>
            </w:r>
            <w:r w:rsidRPr="00FC43FA">
              <w:rPr>
                <w:b/>
                <w:u w:val="single"/>
              </w:rPr>
              <w:t xml:space="preserve">térítési </w:t>
            </w:r>
            <w:r w:rsidRPr="00FC43FA">
              <w:t>díj a mindenkori hallgatói normatíva 2,5%-a, százasokra kerekítve.</w:t>
            </w:r>
          </w:p>
        </w:tc>
        <w:tc>
          <w:tcPr>
            <w:tcW w:w="2771" w:type="dxa"/>
          </w:tcPr>
          <w:p w14:paraId="31948EB8" w14:textId="3C71DF0B" w:rsidR="00C07D6B" w:rsidRPr="00FC43FA" w:rsidRDefault="00C07D6B" w:rsidP="00E11969">
            <w:r w:rsidRPr="00FC43FA">
              <w:t>A térítési díjakkal koherens javaslat</w:t>
            </w:r>
            <w:r w:rsidR="002F7FFE">
              <w:t>.</w:t>
            </w:r>
          </w:p>
        </w:tc>
      </w:tr>
      <w:tr w:rsidR="00C07D6B" w:rsidRPr="00FC43FA" w14:paraId="5DE500A4" w14:textId="77777777" w:rsidTr="00C07D6B">
        <w:tc>
          <w:tcPr>
            <w:tcW w:w="3145" w:type="dxa"/>
          </w:tcPr>
          <w:p w14:paraId="012D553B" w14:textId="77777777" w:rsidR="00C07D6B" w:rsidRPr="00FC43FA" w:rsidRDefault="00C07D6B" w:rsidP="00E11969">
            <w:r w:rsidRPr="00FC43FA">
              <w:t>PPK KÜLÖNÖS RÉSZ</w:t>
            </w:r>
          </w:p>
          <w:p w14:paraId="432B65D7" w14:textId="77777777" w:rsidR="00C07D6B" w:rsidRPr="00FC43FA" w:rsidRDefault="00C07D6B" w:rsidP="00E11969"/>
          <w:p w14:paraId="72EEC5CA" w14:textId="77777777" w:rsidR="00C07D6B" w:rsidRPr="00FC43FA" w:rsidRDefault="00C07D6B" w:rsidP="00E11969">
            <w:r w:rsidRPr="00FC43FA">
              <w:t xml:space="preserve">425. § A dékán a hallgató kérésére – méltányossági jogkörében eljárva – a TB és az érintett oktatási szervezeti egység véleményére, valamint a döntés végrehajthatóságára figyelemmel, a jogszabályokban és a 143. §-ban foglalt keretek </w:t>
            </w:r>
            <w:r w:rsidRPr="00FC43FA">
              <w:lastRenderedPageBreak/>
              <w:t xml:space="preserve">között fölmentést adhat a Hallgatói követelményrendszer előírásai alól. Nem gyakorolható méltányossági döntés az alábbi esetekben: </w:t>
            </w:r>
          </w:p>
          <w:p w14:paraId="4D26D623" w14:textId="77777777" w:rsidR="00C07D6B" w:rsidRPr="00FC43FA" w:rsidRDefault="00C07D6B" w:rsidP="00E11969">
            <w:r w:rsidRPr="00FC43FA">
              <w:t xml:space="preserve">a) ha az adott ügyben a kar illetékes testülete első fokon már hozott elutasító döntést és ugyanezen ügyben azt követően új, igazolt, különleges méltánylást igénylő körülmény nem merül föl; </w:t>
            </w:r>
          </w:p>
          <w:p w14:paraId="65F1CB03" w14:textId="77777777" w:rsidR="00C07D6B" w:rsidRPr="00FC43FA" w:rsidRDefault="00C07D6B" w:rsidP="00E11969">
            <w:r w:rsidRPr="00FC43FA">
              <w:t xml:space="preserve">b) határidő módosítása, ha az adott ügyben jogvesztő határidejű rendelkezés van érvényben; </w:t>
            </w:r>
          </w:p>
          <w:p w14:paraId="08062B2D" w14:textId="77777777" w:rsidR="00C07D6B" w:rsidRPr="00FC43FA" w:rsidRDefault="00C07D6B" w:rsidP="00E11969">
            <w:r w:rsidRPr="00FC43FA">
              <w:t xml:space="preserve">c) meghosszabbított határidő módosítása, ha valamely határidő tekintetében a kar pótlási, korrigálási lehetőséget, meghosszabbított határidőt biztosít és a hallgató nem igazolja a határidő lekésése esetében a 143. § (3) bekezdés szerinti, a családi és életkörülményeit befolyásoló rendkívüli tényeket, eseményeket; </w:t>
            </w:r>
          </w:p>
          <w:p w14:paraId="6FB32534" w14:textId="77777777" w:rsidR="00C07D6B" w:rsidRPr="00FC43FA" w:rsidRDefault="00C07D6B" w:rsidP="00E11969">
            <w:r w:rsidRPr="00FC43FA">
              <w:t xml:space="preserve">d) tanulmányi és vizsgakötelezettségek alóli felmentés, ideértve az előfeltételi rendszer alóli mentességet is; </w:t>
            </w:r>
          </w:p>
          <w:p w14:paraId="46A71D26" w14:textId="77777777" w:rsidR="00C07D6B" w:rsidRPr="00FC43FA" w:rsidRDefault="00C07D6B" w:rsidP="00E11969">
            <w:r w:rsidRPr="00FC43FA">
              <w:t xml:space="preserve">e) valamely szabálytalanul megszerzett teljesítés érvényesítése; </w:t>
            </w:r>
          </w:p>
          <w:p w14:paraId="14160BF4" w14:textId="77777777" w:rsidR="00C07D6B" w:rsidRPr="00FC43FA" w:rsidRDefault="00C07D6B" w:rsidP="00E11969">
            <w:r w:rsidRPr="00FC43FA">
              <w:t>f) térítési/szolgáltatási díj alóli mentesség – ide nem értve a képzés költségtérítését/önköltségét, valamint a 441. § szerinti díjat.</w:t>
            </w:r>
          </w:p>
        </w:tc>
        <w:tc>
          <w:tcPr>
            <w:tcW w:w="3146" w:type="dxa"/>
          </w:tcPr>
          <w:p w14:paraId="2CD55E9E" w14:textId="77777777" w:rsidR="00C07D6B" w:rsidRPr="00FC43FA" w:rsidRDefault="00C07D6B" w:rsidP="00E11969">
            <w:r w:rsidRPr="00FC43FA">
              <w:lastRenderedPageBreak/>
              <w:t>PPK KÜLÖNÖS RÉSZ</w:t>
            </w:r>
          </w:p>
          <w:p w14:paraId="109B981C" w14:textId="77777777" w:rsidR="00C07D6B" w:rsidRPr="00FC43FA" w:rsidRDefault="00C07D6B" w:rsidP="00E11969"/>
          <w:p w14:paraId="3C27334D" w14:textId="77777777" w:rsidR="00C07D6B" w:rsidRPr="00FC43FA" w:rsidRDefault="00C07D6B" w:rsidP="00E11969">
            <w:r w:rsidRPr="00FC43FA">
              <w:t xml:space="preserve">425. § A dékán a hallgató kérésére – méltányossági jogkörében eljárva – a TB és az érintett oktatási szervezeti egység véleményére, valamint a döntés végrehajthatóságára figyelemmel, a jogszabályokban és a 143. §-ban foglalt keretek </w:t>
            </w:r>
            <w:r w:rsidRPr="00FC43FA">
              <w:lastRenderedPageBreak/>
              <w:t xml:space="preserve">között fölmentést adhat a Hallgatói követelményrendszer előírásai alól. Nem gyakorolható méltányossági döntés az alábbi esetekben: </w:t>
            </w:r>
          </w:p>
          <w:p w14:paraId="46E7F59A" w14:textId="77777777" w:rsidR="00C07D6B" w:rsidRPr="00FC43FA" w:rsidRDefault="00C07D6B" w:rsidP="00E11969">
            <w:r w:rsidRPr="00FC43FA">
              <w:t xml:space="preserve">a) ha az adott ügyben a kar illetékes testülete első fokon már hozott elutasító döntést és ugyanezen ügyben azt követően új, igazolt, különleges méltánylást igénylő körülmény nem merül föl; </w:t>
            </w:r>
          </w:p>
          <w:p w14:paraId="4BC5EC9C" w14:textId="77777777" w:rsidR="00C07D6B" w:rsidRPr="00FC43FA" w:rsidRDefault="00C07D6B" w:rsidP="00E11969">
            <w:r w:rsidRPr="00FC43FA">
              <w:t xml:space="preserve">b) határidő módosítása, ha az adott ügyben jogvesztő határidejű rendelkezés van érvényben; </w:t>
            </w:r>
          </w:p>
          <w:p w14:paraId="03130A72" w14:textId="77777777" w:rsidR="00C07D6B" w:rsidRPr="00FC43FA" w:rsidRDefault="00C07D6B" w:rsidP="00E11969">
            <w:r w:rsidRPr="00FC43FA">
              <w:t xml:space="preserve">c) meghosszabbított határidő módosítása, ha valamely határidő tekintetében a kar pótlási, korrigálási lehetőséget, meghosszabbított határidőt biztosít és a hallgató nem igazolja a határidő lekésése esetében a 143. § (3) bekezdés szerinti, a családi és életkörülményeit befolyásoló rendkívüli tényeket, eseményeket; </w:t>
            </w:r>
          </w:p>
          <w:p w14:paraId="0C846EDD" w14:textId="77777777" w:rsidR="00C07D6B" w:rsidRPr="00FC43FA" w:rsidRDefault="00C07D6B" w:rsidP="00E11969">
            <w:r w:rsidRPr="00FC43FA">
              <w:t xml:space="preserve">d) tanulmányi és vizsgakötelezettségek alóli felmentés, ideértve az előfeltételi rendszer alóli mentességet is; </w:t>
            </w:r>
          </w:p>
          <w:p w14:paraId="4F9DD7A6" w14:textId="77777777" w:rsidR="00C07D6B" w:rsidRPr="00FC43FA" w:rsidRDefault="00C07D6B" w:rsidP="00E11969">
            <w:r w:rsidRPr="00FC43FA">
              <w:t xml:space="preserve">e) valamely szabálytalanul megszerzett teljesítés érvényesítése; </w:t>
            </w:r>
          </w:p>
          <w:p w14:paraId="7566D116" w14:textId="77777777" w:rsidR="00C07D6B" w:rsidRPr="00FC43FA" w:rsidRDefault="00C07D6B" w:rsidP="006B66A5">
            <w:r w:rsidRPr="00FC43FA">
              <w:t>f) térítési</w:t>
            </w:r>
            <w:r w:rsidRPr="00FC43FA">
              <w:rPr>
                <w:strike/>
              </w:rPr>
              <w:t>/szolgáltatási</w:t>
            </w:r>
            <w:r w:rsidRPr="00FC43FA">
              <w:t xml:space="preserve"> díj alóli mentesség – ide nem értve a képzés költségtérítését/önköltségét, </w:t>
            </w:r>
            <w:r w:rsidRPr="006B66A5">
              <w:rPr>
                <w:color w:val="BFBFBF" w:themeColor="background1" w:themeShade="BF"/>
              </w:rPr>
              <w:t xml:space="preserve">valamint a </w:t>
            </w:r>
            <w:r w:rsidR="006B66A5" w:rsidRPr="006B66A5">
              <w:rPr>
                <w:strike/>
                <w:color w:val="BFBFBF" w:themeColor="background1" w:themeShade="BF"/>
              </w:rPr>
              <w:t>441. §</w:t>
            </w:r>
            <w:r w:rsidR="006B66A5" w:rsidRPr="006B66A5">
              <w:rPr>
                <w:color w:val="BFBFBF" w:themeColor="background1" w:themeShade="BF"/>
              </w:rPr>
              <w:t xml:space="preserve"> </w:t>
            </w:r>
            <w:r w:rsidR="006B66A5" w:rsidRPr="006B66A5">
              <w:rPr>
                <w:b/>
                <w:color w:val="BFBFBF" w:themeColor="background1" w:themeShade="BF"/>
                <w:u w:val="single"/>
              </w:rPr>
              <w:t>133–134. §</w:t>
            </w:r>
            <w:r w:rsidR="006B66A5" w:rsidRPr="006B66A5">
              <w:rPr>
                <w:color w:val="BFBFBF" w:themeColor="background1" w:themeShade="BF"/>
              </w:rPr>
              <w:t xml:space="preserve"> szerinti díjat</w:t>
            </w:r>
            <w:r w:rsidR="006B66A5" w:rsidRPr="006B66A5">
              <w:rPr>
                <w:b/>
                <w:color w:val="BFBFBF" w:themeColor="background1" w:themeShade="BF"/>
                <w:u w:val="single"/>
              </w:rPr>
              <w:t>, azon esetek kivételével, amikor a hallgató jogviszonyának féléves státusza vagy a pénzügyi státusza a 440. § (1) bekezdésében foglalt, jogvesztő határidőt követően változik meg</w:t>
            </w:r>
            <w:r w:rsidR="006B66A5" w:rsidRPr="006B66A5">
              <w:rPr>
                <w:color w:val="BFBFBF" w:themeColor="background1" w:themeShade="BF"/>
              </w:rPr>
              <w:t>.</w:t>
            </w:r>
          </w:p>
        </w:tc>
        <w:tc>
          <w:tcPr>
            <w:tcW w:w="2771" w:type="dxa"/>
          </w:tcPr>
          <w:p w14:paraId="04702917" w14:textId="77867B0A" w:rsidR="00C07D6B" w:rsidRPr="00FC43FA" w:rsidRDefault="00C07D6B" w:rsidP="00E11969">
            <w:r w:rsidRPr="00FC43FA">
              <w:lastRenderedPageBreak/>
              <w:t>A térítési díjakkal koherens javaslat</w:t>
            </w:r>
            <w:r w:rsidR="002F7FFE">
              <w:t>.</w:t>
            </w:r>
          </w:p>
        </w:tc>
      </w:tr>
      <w:tr w:rsidR="004D66AF" w:rsidRPr="00FC43FA" w14:paraId="0A3F6C84" w14:textId="77777777" w:rsidTr="004D66AF">
        <w:tc>
          <w:tcPr>
            <w:tcW w:w="3145" w:type="dxa"/>
          </w:tcPr>
          <w:p w14:paraId="355670A4" w14:textId="77777777" w:rsidR="004D66AF" w:rsidRPr="00FC43FA" w:rsidRDefault="004D66AF" w:rsidP="00E11969">
            <w:r w:rsidRPr="00FC43FA">
              <w:t>PPK KÜLÖNÖS RÉSZ</w:t>
            </w:r>
          </w:p>
          <w:p w14:paraId="502C0DFB" w14:textId="77777777" w:rsidR="004D66AF" w:rsidRPr="00FC43FA" w:rsidRDefault="004D66AF" w:rsidP="00E11969"/>
          <w:p w14:paraId="45213E2F" w14:textId="77777777" w:rsidR="004D66AF" w:rsidRPr="00FC43FA" w:rsidRDefault="004D66AF" w:rsidP="00E11969">
            <w:r w:rsidRPr="00FC43FA">
              <w:t xml:space="preserve">439. § Ha a költségtérítéses/önköltséges hallgató a félév során szünteti </w:t>
            </w:r>
            <w:r w:rsidRPr="00FC43FA">
              <w:lastRenderedPageBreak/>
              <w:t xml:space="preserve">meg a hallgatói jogviszonyát, akkor a költségtérítés/önköltség összegéből visszatérítésre jogosult az alábbi arányok szerint: </w:t>
            </w:r>
          </w:p>
          <w:p w14:paraId="275B6F69" w14:textId="77777777" w:rsidR="004D66AF" w:rsidRPr="00FC43FA" w:rsidRDefault="004D66AF" w:rsidP="00E11969">
            <w:r w:rsidRPr="00FC43FA">
              <w:t xml:space="preserve">a) 100 %, amennyiben a jogviszony megszüntetésére őszi félév esetén október 15- e, tavaszi félév esetén március 15-e előtt kerül sor; </w:t>
            </w:r>
          </w:p>
          <w:p w14:paraId="79CDDCEB" w14:textId="77777777" w:rsidR="004D66AF" w:rsidRPr="00FC43FA" w:rsidRDefault="004D66AF" w:rsidP="00E11969">
            <w:r w:rsidRPr="00FC43FA">
              <w:t xml:space="preserve">b) 50 %, amennyiben a jogviszony megszüntetésére a szorgalmi időszak utolsó napjáig kerül sor; </w:t>
            </w:r>
          </w:p>
          <w:p w14:paraId="69A1120A" w14:textId="77777777" w:rsidR="004D66AF" w:rsidRPr="00FC43FA" w:rsidRDefault="004D66AF" w:rsidP="00E11969">
            <w:r w:rsidRPr="00FC43FA">
              <w:t>c) ha a hallgató a jogviszonyát a vizsgaidőszak alatt szünteti meg, visszatérítésre nem jogosult.</w:t>
            </w:r>
          </w:p>
        </w:tc>
        <w:tc>
          <w:tcPr>
            <w:tcW w:w="3146" w:type="dxa"/>
          </w:tcPr>
          <w:p w14:paraId="633DEE69" w14:textId="77777777" w:rsidR="004D66AF" w:rsidRPr="00FC43FA" w:rsidRDefault="004D66AF" w:rsidP="00E11969">
            <w:r w:rsidRPr="00FC43FA">
              <w:lastRenderedPageBreak/>
              <w:t>PPK KÜLÖNÖS RÉSZ</w:t>
            </w:r>
          </w:p>
          <w:p w14:paraId="59F017BF" w14:textId="77777777" w:rsidR="004D66AF" w:rsidRPr="00FC43FA" w:rsidRDefault="004D66AF" w:rsidP="00E11969"/>
          <w:p w14:paraId="6ACBDFEA" w14:textId="3E5DC9BB" w:rsidR="004D66AF" w:rsidRPr="00FC43FA" w:rsidRDefault="004D66AF" w:rsidP="00E11969">
            <w:pPr>
              <w:rPr>
                <w:strike/>
              </w:rPr>
            </w:pPr>
            <w:r w:rsidRPr="00FC43FA">
              <w:t>439. §</w:t>
            </w:r>
            <w:r w:rsidR="000F1ED4">
              <w:rPr>
                <w:rStyle w:val="Lbjegyzet-hivatkozs"/>
              </w:rPr>
              <w:footnoteReference w:id="11"/>
            </w:r>
            <w:r w:rsidRPr="00FC43FA">
              <w:t xml:space="preserve"> </w:t>
            </w:r>
            <w:r w:rsidRPr="00FC43FA">
              <w:rPr>
                <w:strike/>
              </w:rPr>
              <w:t xml:space="preserve">Ha a költségtérítéses/önköltséges hallgató a félév során szünteti </w:t>
            </w:r>
            <w:r w:rsidRPr="00FC43FA">
              <w:rPr>
                <w:strike/>
              </w:rPr>
              <w:lastRenderedPageBreak/>
              <w:t xml:space="preserve">meg a hallgatói jogviszonyát, akkor a költségtérítés/önköltség összegéből visszatérítésre jogosult az alábbi arányok szerint: </w:t>
            </w:r>
          </w:p>
          <w:p w14:paraId="2A59F292" w14:textId="77777777" w:rsidR="004D66AF" w:rsidRPr="00FC43FA" w:rsidRDefault="004D66AF" w:rsidP="00E11969">
            <w:pPr>
              <w:rPr>
                <w:strike/>
              </w:rPr>
            </w:pPr>
            <w:r w:rsidRPr="00FC43FA">
              <w:rPr>
                <w:strike/>
              </w:rPr>
              <w:t xml:space="preserve">a) 100 %, amennyiben a jogviszony megszüntetésére őszi félév esetén október 15- e, tavaszi félév esetén március 15-e előtt kerül sor; </w:t>
            </w:r>
          </w:p>
          <w:p w14:paraId="57BB8781" w14:textId="77777777" w:rsidR="004D66AF" w:rsidRPr="00FC43FA" w:rsidRDefault="004D66AF" w:rsidP="00E11969">
            <w:pPr>
              <w:rPr>
                <w:strike/>
              </w:rPr>
            </w:pPr>
            <w:r w:rsidRPr="00FC43FA">
              <w:rPr>
                <w:strike/>
              </w:rPr>
              <w:t xml:space="preserve">b) 50 %, amennyiben a jogviszony megszüntetésére a szorgalmi időszak utolsó napjáig kerül sor; </w:t>
            </w:r>
          </w:p>
          <w:p w14:paraId="504A501B" w14:textId="77777777" w:rsidR="004D66AF" w:rsidRPr="00FC43FA" w:rsidRDefault="004D66AF" w:rsidP="00E11969">
            <w:r w:rsidRPr="00FC43FA">
              <w:rPr>
                <w:strike/>
              </w:rPr>
              <w:t>c) ha a hallgató a jogviszonyát a vizsgaidőszak alatt szünteti meg, visszatérítésre nem jogosult.</w:t>
            </w:r>
          </w:p>
        </w:tc>
        <w:tc>
          <w:tcPr>
            <w:tcW w:w="2771" w:type="dxa"/>
          </w:tcPr>
          <w:p w14:paraId="4DEFF965" w14:textId="77777777" w:rsidR="004D66AF" w:rsidRPr="00FC43FA" w:rsidRDefault="004D66AF" w:rsidP="00E11969">
            <w:r w:rsidRPr="00FC43FA">
              <w:lastRenderedPageBreak/>
              <w:t>A 131. § módosításával koherens módosítás.</w:t>
            </w:r>
          </w:p>
        </w:tc>
      </w:tr>
      <w:tr w:rsidR="004D66AF" w:rsidRPr="00FC43FA" w14:paraId="58C68CCD" w14:textId="77777777" w:rsidTr="004D66AF">
        <w:tc>
          <w:tcPr>
            <w:tcW w:w="3145" w:type="dxa"/>
          </w:tcPr>
          <w:p w14:paraId="3E32A8BE" w14:textId="77777777" w:rsidR="004D66AF" w:rsidRPr="005976E8" w:rsidRDefault="004D66AF" w:rsidP="00E11969">
            <w:r w:rsidRPr="005976E8">
              <w:t>PPK KÜLÖNÖS RÉSZ</w:t>
            </w:r>
          </w:p>
          <w:p w14:paraId="388061FB" w14:textId="77777777" w:rsidR="004D66AF" w:rsidRPr="005976E8" w:rsidRDefault="004D66AF" w:rsidP="00E11969"/>
          <w:p w14:paraId="303BB5AC" w14:textId="77777777" w:rsidR="004D66AF" w:rsidRPr="005976E8" w:rsidRDefault="004D66AF" w:rsidP="00E11969">
            <w:r w:rsidRPr="005976E8">
              <w:t xml:space="preserve">440. § (1) A költségtérítés/önköltség befizetési határidejének módosítására, részletfizetésre vagy a költségtérítés/önköltség összegének csökkentésére irányuló, a dékánhoz benyújtott kérelmek beadásának határideje </w:t>
            </w:r>
          </w:p>
          <w:p w14:paraId="7DB55901" w14:textId="77777777" w:rsidR="004D66AF" w:rsidRPr="005976E8" w:rsidRDefault="004D66AF" w:rsidP="00E11969">
            <w:r w:rsidRPr="005976E8">
              <w:t xml:space="preserve">a) az őszi félévben szeptember 15., </w:t>
            </w:r>
          </w:p>
          <w:p w14:paraId="31246D2E" w14:textId="77777777" w:rsidR="004D66AF" w:rsidRPr="005976E8" w:rsidRDefault="004D66AF" w:rsidP="00E11969">
            <w:r w:rsidRPr="005976E8">
              <w:t>b) a tavaszi félévben február 15.,</w:t>
            </w:r>
          </w:p>
          <w:p w14:paraId="5D7D5440" w14:textId="77777777" w:rsidR="004D66AF" w:rsidRPr="005976E8" w:rsidRDefault="004D66AF" w:rsidP="00E11969">
            <w:r w:rsidRPr="005976E8">
              <w:t>mely egyben jogvesztő határidő.</w:t>
            </w:r>
          </w:p>
          <w:p w14:paraId="2E5D7F94" w14:textId="77777777" w:rsidR="004D66AF" w:rsidRPr="005976E8" w:rsidRDefault="004D66AF" w:rsidP="00E11969">
            <w:r w:rsidRPr="005976E8">
              <w:t>(2) Ha a hallgató által fizetendő költségtérítés/önköltség díját vagy annak egy részét más befizető vállalja át, azt a hallgató a tanulmányi rendszerből előállítható számlakérő nyilatkozat benyújtásával jelzi. A hallgató maga is más befizetőnek minősül akkor, ha a költséget előszámla alapján kívánja kiegyenlíteni. A számlakérő nyilatkozatot a TH-ban kell benyújtani a szorgalmi időszak második hetének végéig. A számlakérő határidő után történő benyújtása esetén a hallgató szolgáltatási díjat fizet.</w:t>
            </w:r>
          </w:p>
        </w:tc>
        <w:tc>
          <w:tcPr>
            <w:tcW w:w="3146" w:type="dxa"/>
          </w:tcPr>
          <w:p w14:paraId="53F40EA8" w14:textId="77777777" w:rsidR="004D66AF" w:rsidRPr="005976E8" w:rsidRDefault="004D66AF" w:rsidP="00E11969">
            <w:r w:rsidRPr="005976E8">
              <w:t>PPK KÜLÖNÖS RÉSZ</w:t>
            </w:r>
          </w:p>
          <w:p w14:paraId="54E31E38" w14:textId="77777777" w:rsidR="004D66AF" w:rsidRPr="005976E8" w:rsidRDefault="004D66AF" w:rsidP="00E11969"/>
          <w:p w14:paraId="280B265C" w14:textId="2EFCBC8E" w:rsidR="004D66AF" w:rsidRPr="005976E8" w:rsidRDefault="004D66AF" w:rsidP="00E11969">
            <w:pPr>
              <w:rPr>
                <w:strike/>
              </w:rPr>
            </w:pPr>
            <w:r w:rsidRPr="005976E8">
              <w:t>440. § (1)</w:t>
            </w:r>
            <w:r w:rsidR="007D3138">
              <w:rPr>
                <w:rStyle w:val="Lbjegyzet-hivatkozs"/>
              </w:rPr>
              <w:footnoteReference w:id="12"/>
            </w:r>
            <w:r w:rsidRPr="005976E8">
              <w:t xml:space="preserve"> </w:t>
            </w:r>
            <w:r w:rsidRPr="005976E8">
              <w:rPr>
                <w:strike/>
              </w:rPr>
              <w:t xml:space="preserve">A költségtérítés/önköltség befizetési határidejének módosítására, részletfizetésre vagy a költségtérítés/önköltség összegének csökkentésére irányuló, a dékánhoz benyújtott kérelmek beadásának határideje </w:t>
            </w:r>
          </w:p>
          <w:p w14:paraId="4ECB4CFF" w14:textId="77777777" w:rsidR="004D66AF" w:rsidRPr="005976E8" w:rsidRDefault="004D66AF" w:rsidP="00E11969">
            <w:pPr>
              <w:rPr>
                <w:strike/>
              </w:rPr>
            </w:pPr>
            <w:r w:rsidRPr="005976E8">
              <w:rPr>
                <w:strike/>
              </w:rPr>
              <w:t xml:space="preserve">a) az őszi félévben szeptember 15., </w:t>
            </w:r>
          </w:p>
          <w:p w14:paraId="6855A79A" w14:textId="77777777" w:rsidR="004D66AF" w:rsidRPr="005976E8" w:rsidRDefault="004D66AF" w:rsidP="00E11969">
            <w:pPr>
              <w:rPr>
                <w:strike/>
              </w:rPr>
            </w:pPr>
            <w:r w:rsidRPr="005976E8">
              <w:rPr>
                <w:strike/>
              </w:rPr>
              <w:t>b) a tavaszi félévben február 15.,</w:t>
            </w:r>
          </w:p>
          <w:p w14:paraId="390BBE66" w14:textId="77777777" w:rsidR="004D66AF" w:rsidRPr="005976E8" w:rsidRDefault="004D66AF" w:rsidP="00A24C40">
            <w:pPr>
              <w:rPr>
                <w:b/>
                <w:u w:val="single"/>
              </w:rPr>
            </w:pPr>
            <w:r w:rsidRPr="005976E8">
              <w:rPr>
                <w:strike/>
              </w:rPr>
              <w:t xml:space="preserve">mely egyben jogvesztő határidő. </w:t>
            </w:r>
            <w:r w:rsidRPr="005976E8">
              <w:t xml:space="preserve">(2) Ha a hallgató által fizetendő költségtérítés/önköltség díját vagy annak egy részét más befizető vállalja át, azt a hallgató </w:t>
            </w:r>
            <w:r w:rsidRPr="005976E8">
              <w:rPr>
                <w:strike/>
              </w:rPr>
              <w:t>a tanulmányi rendszerből</w:t>
            </w:r>
            <w:r w:rsidRPr="005976E8">
              <w:t xml:space="preserve"> </w:t>
            </w:r>
            <w:r w:rsidRPr="005976E8">
              <w:rPr>
                <w:b/>
                <w:u w:val="single"/>
              </w:rPr>
              <w:t xml:space="preserve">az Elektronikus Tanulmányi Rendszerből </w:t>
            </w:r>
            <w:r w:rsidRPr="005976E8">
              <w:t xml:space="preserve">előállítható számlakérő nyilatkozat benyújtásával jelzi. A hallgató maga is más befizetőnek minősül akkor, ha a költséget előszámla alapján kívánja kiegyenlíteni. A számlakérő nyilatkozatot a TH-ban kell benyújtani a szorgalmi időszak második hetének végéig. A számlakérő határidő után történő benyújtása esetén a hallgató </w:t>
            </w:r>
            <w:r w:rsidRPr="005976E8">
              <w:rPr>
                <w:strike/>
              </w:rPr>
              <w:t>szolgáltatási</w:t>
            </w:r>
            <w:r w:rsidRPr="005976E8">
              <w:t xml:space="preserve"> </w:t>
            </w:r>
            <w:r w:rsidRPr="005976E8">
              <w:rPr>
                <w:b/>
                <w:u w:val="single"/>
              </w:rPr>
              <w:t xml:space="preserve">térítési </w:t>
            </w:r>
            <w:r w:rsidRPr="005976E8">
              <w:t>díjat fizet.</w:t>
            </w:r>
          </w:p>
        </w:tc>
        <w:tc>
          <w:tcPr>
            <w:tcW w:w="2771" w:type="dxa"/>
          </w:tcPr>
          <w:p w14:paraId="129427C6" w14:textId="77777777" w:rsidR="004D66AF" w:rsidRPr="00FC43FA" w:rsidRDefault="004D66AF" w:rsidP="00E11969">
            <w:r w:rsidRPr="005976E8">
              <w:t>A 131. § módosításával és a térítési díjra vonatkozó rendelkezésekkel koherens módosítás.</w:t>
            </w:r>
          </w:p>
        </w:tc>
      </w:tr>
      <w:tr w:rsidR="004D66AF" w:rsidRPr="00FC43FA" w14:paraId="550EF950" w14:textId="77777777" w:rsidTr="004D66AF">
        <w:tc>
          <w:tcPr>
            <w:tcW w:w="3145" w:type="dxa"/>
          </w:tcPr>
          <w:p w14:paraId="54148550" w14:textId="77777777" w:rsidR="004D66AF" w:rsidRPr="00FC43FA" w:rsidRDefault="004D66AF" w:rsidP="00E11969">
            <w:r w:rsidRPr="00FC43FA">
              <w:t>PPK KÜLÖNÖS RÉSZ</w:t>
            </w:r>
          </w:p>
          <w:p w14:paraId="324B3D08" w14:textId="77777777" w:rsidR="004D66AF" w:rsidRPr="00FC43FA" w:rsidRDefault="004D66AF" w:rsidP="00E11969"/>
          <w:p w14:paraId="0B713620" w14:textId="77777777" w:rsidR="004D66AF" w:rsidRPr="00FC43FA" w:rsidRDefault="004D66AF" w:rsidP="00E11969">
            <w:pPr>
              <w:jc w:val="center"/>
            </w:pPr>
            <w:r w:rsidRPr="00FC43FA">
              <w:lastRenderedPageBreak/>
              <w:t>TÉRÍTÉSI ÉS SZOLGÁLTATÁSI DÍJAK</w:t>
            </w:r>
          </w:p>
          <w:p w14:paraId="1136116A" w14:textId="77777777" w:rsidR="004D66AF" w:rsidRPr="00FC43FA" w:rsidRDefault="004D66AF" w:rsidP="00E11969">
            <w:pPr>
              <w:jc w:val="center"/>
            </w:pPr>
          </w:p>
          <w:p w14:paraId="6246D44A" w14:textId="77777777" w:rsidR="004D66AF" w:rsidRPr="00FC43FA" w:rsidRDefault="004D66AF" w:rsidP="00E11969">
            <w:r w:rsidRPr="00FC43FA">
              <w:t>442. § (2) Az egyéb térítési és szolgáltatási díjakat a Kari Tanács tanévenként állapítja meg, és közleményben teszi közzé.</w:t>
            </w:r>
          </w:p>
        </w:tc>
        <w:tc>
          <w:tcPr>
            <w:tcW w:w="3146" w:type="dxa"/>
          </w:tcPr>
          <w:p w14:paraId="524B1158" w14:textId="77777777" w:rsidR="004D66AF" w:rsidRPr="00FC43FA" w:rsidRDefault="004D66AF" w:rsidP="00E11969">
            <w:r w:rsidRPr="00FC43FA">
              <w:lastRenderedPageBreak/>
              <w:t>PPK KÜLÖNÖS RÉSZ</w:t>
            </w:r>
          </w:p>
          <w:p w14:paraId="24E53D7A" w14:textId="77777777" w:rsidR="004D66AF" w:rsidRPr="00FC43FA" w:rsidRDefault="004D66AF" w:rsidP="00E11969"/>
          <w:p w14:paraId="0974495D" w14:textId="77777777" w:rsidR="004D66AF" w:rsidRPr="00FC43FA" w:rsidRDefault="004D66AF" w:rsidP="00E11969">
            <w:pPr>
              <w:jc w:val="center"/>
            </w:pPr>
            <w:r w:rsidRPr="00FC43FA">
              <w:lastRenderedPageBreak/>
              <w:t xml:space="preserve">TÉRÍTÉSI </w:t>
            </w:r>
            <w:r w:rsidRPr="00FC43FA">
              <w:rPr>
                <w:strike/>
              </w:rPr>
              <w:t>ÉS SZOLGÁLTATÁSI</w:t>
            </w:r>
            <w:r w:rsidRPr="00FC43FA">
              <w:t xml:space="preserve"> DÍJAK</w:t>
            </w:r>
          </w:p>
          <w:p w14:paraId="4D2F38AB" w14:textId="77777777" w:rsidR="004D66AF" w:rsidRPr="00FC43FA" w:rsidRDefault="004D66AF" w:rsidP="00E11969">
            <w:pPr>
              <w:jc w:val="center"/>
            </w:pPr>
          </w:p>
          <w:p w14:paraId="279DE7B1" w14:textId="77777777" w:rsidR="004D66AF" w:rsidRPr="00FC43FA" w:rsidRDefault="004D66AF" w:rsidP="00E11969">
            <w:r w:rsidRPr="00FC43FA">
              <w:t xml:space="preserve">442. § (2) Az egyéb térítési </w:t>
            </w:r>
            <w:r w:rsidRPr="00FC43FA">
              <w:rPr>
                <w:strike/>
              </w:rPr>
              <w:t xml:space="preserve">és szolgáltatási </w:t>
            </w:r>
            <w:r w:rsidRPr="00FC43FA">
              <w:t>díjakat a Kari Tanács tanévenként állapítja meg, és közleményben teszi közzé.</w:t>
            </w:r>
          </w:p>
        </w:tc>
        <w:tc>
          <w:tcPr>
            <w:tcW w:w="2771" w:type="dxa"/>
          </w:tcPr>
          <w:p w14:paraId="6FCE3688" w14:textId="167C92B6" w:rsidR="004D66AF" w:rsidRPr="00FC43FA" w:rsidRDefault="004D66AF" w:rsidP="00E11969">
            <w:r w:rsidRPr="00FC43FA">
              <w:lastRenderedPageBreak/>
              <w:t>A térítési díjakkal koherens javaslat</w:t>
            </w:r>
            <w:r w:rsidR="00B35DE0">
              <w:t>.</w:t>
            </w:r>
          </w:p>
        </w:tc>
      </w:tr>
      <w:tr w:rsidR="004D66AF" w:rsidRPr="00FC43FA" w14:paraId="669A7D8B" w14:textId="77777777" w:rsidTr="004D66AF">
        <w:tc>
          <w:tcPr>
            <w:tcW w:w="3145" w:type="dxa"/>
          </w:tcPr>
          <w:p w14:paraId="3A7F6048" w14:textId="77777777" w:rsidR="004D66AF" w:rsidRPr="00FC43FA" w:rsidRDefault="004D66AF" w:rsidP="00E11969">
            <w:r w:rsidRPr="00FC43FA">
              <w:t>TÁTK KÜLÖNÖS RÉSZ</w:t>
            </w:r>
          </w:p>
          <w:p w14:paraId="439D8B6A" w14:textId="77777777" w:rsidR="004D66AF" w:rsidRPr="00FC43FA" w:rsidRDefault="004D66AF" w:rsidP="00E11969"/>
          <w:p w14:paraId="0DFA3282" w14:textId="77777777" w:rsidR="004D66AF" w:rsidRPr="00FC43FA" w:rsidRDefault="004D66AF" w:rsidP="00E11969">
            <w:r w:rsidRPr="00FC43FA">
              <w:t xml:space="preserve">470. § (3) Fizetési haladék október 15. (illetve március 15.) befizetési határidő után dékáni méltányosság alapján adható abban az esetben, ha a hallgató 50 %-os befizetési kötelezettségének eleget tett. Az Elektronikus Tanulmányi Rendszeren keresztül lehet kérelmezni október 14-ig (illetve március 14-ig). </w:t>
            </w:r>
          </w:p>
          <w:p w14:paraId="52706643" w14:textId="77777777" w:rsidR="004D66AF" w:rsidRPr="00FC43FA" w:rsidRDefault="004D66AF" w:rsidP="00E11969">
            <w:r w:rsidRPr="00FC43FA">
              <w:t>(4) Költségtérítés/önköltség csökkentésére irányuló dékáni méltányossági kérelmet az Elektronikus Tanulmányi Rendszeren keresztül lehet leadni a regisztrációs időszakot követő második munkanap végéig.”</w:t>
            </w:r>
          </w:p>
          <w:p w14:paraId="3D100BA8" w14:textId="77777777" w:rsidR="004D66AF" w:rsidRPr="00FC43FA" w:rsidRDefault="004D66AF" w:rsidP="00E11969">
            <w:r w:rsidRPr="00FC43FA">
              <w:t xml:space="preserve">471. § </w:t>
            </w:r>
          </w:p>
          <w:p w14:paraId="2B9BF46A" w14:textId="77777777" w:rsidR="004D66AF" w:rsidRPr="00FC43FA" w:rsidRDefault="004D66AF" w:rsidP="00E11969">
            <w:r w:rsidRPr="00FC43FA">
              <w:t xml:space="preserve">ad 131. § (3) </w:t>
            </w:r>
          </w:p>
          <w:p w14:paraId="18FC4BD2" w14:textId="77777777" w:rsidR="004D66AF" w:rsidRPr="00FC43FA" w:rsidRDefault="004D66AF" w:rsidP="00E11969">
            <w:r w:rsidRPr="00FC43FA">
              <w:t xml:space="preserve">A költségtérítéses/önköltséges hallgató a költségtérítés/önköltség összegéből visszatérítésre jogosult az alábbi mértékben: </w:t>
            </w:r>
          </w:p>
          <w:p w14:paraId="21F56B71" w14:textId="77777777" w:rsidR="004D66AF" w:rsidRPr="00FC43FA" w:rsidRDefault="004D66AF" w:rsidP="00E11969">
            <w:r w:rsidRPr="00FC43FA">
              <w:t xml:space="preserve">a) 100%, amennyiben beiratkozása, illetve regisztrációja a HKR szerint nem érvényes, illetve a hallgató a HKR-ben meghatározott időpontig írásban kéri regisztrációja visszavonását. </w:t>
            </w:r>
          </w:p>
          <w:p w14:paraId="5F2791B6" w14:textId="77777777" w:rsidR="004D66AF" w:rsidRPr="00FC43FA" w:rsidRDefault="004D66AF" w:rsidP="00E11969">
            <w:r w:rsidRPr="00FC43FA">
              <w:t>b) 50%, amennyiben a szorgalmi időszak 14. hetének utolsó munkanapjáig írásban bejelenti szakos hallgatói jogviszonyának megszüntetését.</w:t>
            </w:r>
          </w:p>
        </w:tc>
        <w:tc>
          <w:tcPr>
            <w:tcW w:w="3146" w:type="dxa"/>
          </w:tcPr>
          <w:p w14:paraId="0C0DCDC9" w14:textId="77777777" w:rsidR="004D66AF" w:rsidRPr="00FC43FA" w:rsidRDefault="004D66AF" w:rsidP="00E11969">
            <w:r w:rsidRPr="00FC43FA">
              <w:t>TÁTK KÜLÖNÖS RÉSZ</w:t>
            </w:r>
          </w:p>
          <w:p w14:paraId="089C4342" w14:textId="77777777" w:rsidR="004D66AF" w:rsidRPr="00FC43FA" w:rsidRDefault="004D66AF" w:rsidP="00E11969"/>
          <w:p w14:paraId="6DCCE708" w14:textId="0900302B" w:rsidR="004D66AF" w:rsidRPr="00FC43FA" w:rsidRDefault="004D66AF" w:rsidP="00E11969">
            <w:r w:rsidRPr="00FC43FA">
              <w:t>470. §</w:t>
            </w:r>
            <w:r w:rsidR="007D3138">
              <w:rPr>
                <w:rStyle w:val="Lbjegyzet-hivatkozs"/>
              </w:rPr>
              <w:footnoteReference w:id="13"/>
            </w:r>
            <w:r w:rsidRPr="00FC43FA">
              <w:t xml:space="preserve"> (3) Fizetési haladék október 15. (illetve március 15.) befizetési határidő után dékáni méltányosság alapján adható abban az esetben, ha a hallgató 50 %-os befizetési kötelezettségének eleget tett. Az Elektronikus Tanulmányi Rendszeren keresztül lehet kérelmezni </w:t>
            </w:r>
            <w:r w:rsidRPr="00FC43FA">
              <w:rPr>
                <w:strike/>
              </w:rPr>
              <w:t>október 14-ig (illetve március 14-ig)</w:t>
            </w:r>
            <w:r w:rsidRPr="00FC43FA">
              <w:t xml:space="preserve">. </w:t>
            </w:r>
          </w:p>
          <w:p w14:paraId="68C8169D" w14:textId="77777777" w:rsidR="004D66AF" w:rsidRPr="00FC43FA" w:rsidRDefault="004D66AF" w:rsidP="00E11969">
            <w:pPr>
              <w:rPr>
                <w:strike/>
              </w:rPr>
            </w:pPr>
            <w:r w:rsidRPr="00FC43FA">
              <w:t xml:space="preserve">(4) </w:t>
            </w:r>
            <w:r w:rsidRPr="00FC43FA">
              <w:rPr>
                <w:strike/>
              </w:rPr>
              <w:t>Költségtérítés/önköltség csökkentésére irányuló dékáni méltányossági kérelmet az Elektronikus Tanulmányi Rendszeren keresztül lehet leadni a regisztrációs időszakot követő második munkanap végéig.”</w:t>
            </w:r>
          </w:p>
          <w:p w14:paraId="5F1876DA" w14:textId="78F9EF97" w:rsidR="004D66AF" w:rsidRPr="00FC43FA" w:rsidRDefault="004D66AF" w:rsidP="00E11969">
            <w:r w:rsidRPr="00FC43FA">
              <w:t>471. §</w:t>
            </w:r>
            <w:r w:rsidR="007D3138">
              <w:rPr>
                <w:rStyle w:val="Lbjegyzet-hivatkozs"/>
              </w:rPr>
              <w:footnoteReference w:id="14"/>
            </w:r>
            <w:r w:rsidRPr="00FC43FA">
              <w:t xml:space="preserve"> </w:t>
            </w:r>
          </w:p>
          <w:p w14:paraId="48945FAA" w14:textId="77777777" w:rsidR="004D66AF" w:rsidRPr="00FC43FA" w:rsidRDefault="004D66AF" w:rsidP="00E11969">
            <w:pPr>
              <w:rPr>
                <w:strike/>
              </w:rPr>
            </w:pPr>
            <w:r w:rsidRPr="00FC43FA">
              <w:rPr>
                <w:strike/>
              </w:rPr>
              <w:t xml:space="preserve">ad 131. § (3) </w:t>
            </w:r>
          </w:p>
          <w:p w14:paraId="7F26C7C2" w14:textId="77777777" w:rsidR="004D66AF" w:rsidRPr="00FC43FA" w:rsidRDefault="004D66AF" w:rsidP="00E11969">
            <w:pPr>
              <w:rPr>
                <w:strike/>
              </w:rPr>
            </w:pPr>
            <w:r w:rsidRPr="00FC43FA">
              <w:rPr>
                <w:strike/>
              </w:rPr>
              <w:t xml:space="preserve">A költségtérítéses/önköltséges hallgató a költségtérítés/önköltség összegéből visszatérítésre jogosult az alábbi mértékben: </w:t>
            </w:r>
          </w:p>
          <w:p w14:paraId="0DCA56DD" w14:textId="77777777" w:rsidR="004D66AF" w:rsidRPr="00FC43FA" w:rsidRDefault="004D66AF" w:rsidP="00E11969">
            <w:pPr>
              <w:rPr>
                <w:strike/>
              </w:rPr>
            </w:pPr>
            <w:r w:rsidRPr="00FC43FA">
              <w:rPr>
                <w:strike/>
              </w:rPr>
              <w:t xml:space="preserve">a) 100%, amennyiben beiratkozása, illetve regisztrációja a HKR szerint nem érvényes, illetve a hallgató a HKR-ben meghatározott időpontig írásban kéri regisztrációja visszavonását. </w:t>
            </w:r>
          </w:p>
          <w:p w14:paraId="267319A7" w14:textId="77777777" w:rsidR="004D66AF" w:rsidRPr="00FC43FA" w:rsidRDefault="004D66AF" w:rsidP="00E11969">
            <w:r w:rsidRPr="00FC43FA">
              <w:rPr>
                <w:strike/>
              </w:rPr>
              <w:t>b) 50%, amennyiben a szorgalmi időszak 14. hetének utolsó munkanapjáig írásban bejelenti szakos hallgatói jogviszonyának megszüntetését.</w:t>
            </w:r>
          </w:p>
        </w:tc>
        <w:tc>
          <w:tcPr>
            <w:tcW w:w="2771" w:type="dxa"/>
          </w:tcPr>
          <w:p w14:paraId="28ABEC71" w14:textId="77777777" w:rsidR="004D66AF" w:rsidRPr="00FC43FA" w:rsidRDefault="004D66AF" w:rsidP="00E11969">
            <w:r w:rsidRPr="00FC43FA">
              <w:t>A 131. § módosításával koherens módosítás.</w:t>
            </w:r>
          </w:p>
        </w:tc>
      </w:tr>
      <w:tr w:rsidR="004D66AF" w:rsidRPr="00FC43FA" w14:paraId="1A0337BE" w14:textId="77777777" w:rsidTr="004D66AF">
        <w:tc>
          <w:tcPr>
            <w:tcW w:w="3145" w:type="dxa"/>
          </w:tcPr>
          <w:p w14:paraId="4FCF3D2C" w14:textId="77777777" w:rsidR="004D66AF" w:rsidRPr="00FC43FA" w:rsidRDefault="004D66AF" w:rsidP="00E11969">
            <w:r w:rsidRPr="00FC43FA">
              <w:t>TÁTK KÜLÖNÖS RÉSZ</w:t>
            </w:r>
          </w:p>
          <w:p w14:paraId="5C6AAE9A" w14:textId="77777777" w:rsidR="004D66AF" w:rsidRPr="00FC43FA" w:rsidRDefault="004D66AF" w:rsidP="00E11969"/>
          <w:p w14:paraId="03B94030" w14:textId="77777777" w:rsidR="004D66AF" w:rsidRPr="00FC43FA" w:rsidRDefault="004D66AF" w:rsidP="00E11969">
            <w:r w:rsidRPr="00FC43FA">
              <w:t xml:space="preserve">472. § </w:t>
            </w:r>
          </w:p>
          <w:p w14:paraId="74E016AD" w14:textId="77777777" w:rsidR="004D66AF" w:rsidRPr="00FC43FA" w:rsidRDefault="004D66AF" w:rsidP="00E11969">
            <w:r w:rsidRPr="00FC43FA">
              <w:t xml:space="preserve">ad 133. és 134. § </w:t>
            </w:r>
          </w:p>
          <w:p w14:paraId="53D2CF40" w14:textId="77777777" w:rsidR="004D66AF" w:rsidRPr="00FC43FA" w:rsidRDefault="004D66AF" w:rsidP="00E11969">
            <w:r w:rsidRPr="00FC43FA">
              <w:lastRenderedPageBreak/>
              <w:t xml:space="preserve">(1) A térítési és szolgáltatási díjakat a következő tanévre a Kari Tanács minden év június 30-ig állapítja meg. </w:t>
            </w:r>
          </w:p>
          <w:p w14:paraId="5965B360" w14:textId="77777777" w:rsidR="004D66AF" w:rsidRPr="00FC43FA" w:rsidRDefault="004D66AF" w:rsidP="00E11969">
            <w:r w:rsidRPr="00FC43FA">
              <w:t>(2) A térítési és szolgáltatási díjakat a TH hirdetőtábláin, a Kar hivatalos honlapján és az Elektronikus Tanulmányi Rendszerben kell közzétenni.</w:t>
            </w:r>
          </w:p>
        </w:tc>
        <w:tc>
          <w:tcPr>
            <w:tcW w:w="3146" w:type="dxa"/>
          </w:tcPr>
          <w:p w14:paraId="2D9F3DA5" w14:textId="77777777" w:rsidR="004D66AF" w:rsidRPr="00FC43FA" w:rsidRDefault="004D66AF" w:rsidP="00E11969">
            <w:r w:rsidRPr="00FC43FA">
              <w:lastRenderedPageBreak/>
              <w:t>TÁTK KÜLÖNÖS RÉSZ</w:t>
            </w:r>
          </w:p>
          <w:p w14:paraId="510CBFA1" w14:textId="77777777" w:rsidR="004D66AF" w:rsidRPr="00FC43FA" w:rsidRDefault="004D66AF" w:rsidP="00E11969"/>
          <w:p w14:paraId="71205169" w14:textId="77777777" w:rsidR="004D66AF" w:rsidRPr="00FC43FA" w:rsidRDefault="004D66AF" w:rsidP="00E11969">
            <w:r w:rsidRPr="00FC43FA">
              <w:t xml:space="preserve">472. § </w:t>
            </w:r>
          </w:p>
          <w:p w14:paraId="7FE025BF" w14:textId="77777777" w:rsidR="004D66AF" w:rsidRPr="00FC43FA" w:rsidRDefault="004D66AF" w:rsidP="00E11969">
            <w:r w:rsidRPr="00FC43FA">
              <w:t xml:space="preserve">ad 133. és 134. § </w:t>
            </w:r>
          </w:p>
          <w:p w14:paraId="55151349" w14:textId="77777777" w:rsidR="004D66AF" w:rsidRPr="00FC43FA" w:rsidRDefault="004D66AF" w:rsidP="00E11969">
            <w:r w:rsidRPr="00FC43FA">
              <w:lastRenderedPageBreak/>
              <w:t xml:space="preserve">(1) A térítési </w:t>
            </w:r>
            <w:r w:rsidRPr="00FC43FA">
              <w:rPr>
                <w:strike/>
              </w:rPr>
              <w:t>és szolgáltatási</w:t>
            </w:r>
            <w:r w:rsidRPr="00FC43FA">
              <w:t xml:space="preserve"> díjakat a következő tanévre a Kari Tanács minden év június 30-ig állapítja meg. </w:t>
            </w:r>
          </w:p>
          <w:p w14:paraId="2491BDF3" w14:textId="77777777" w:rsidR="004D66AF" w:rsidRPr="00FC43FA" w:rsidRDefault="004D66AF" w:rsidP="00E11969">
            <w:r w:rsidRPr="00FC43FA">
              <w:t xml:space="preserve">(2) A térítési </w:t>
            </w:r>
            <w:r w:rsidRPr="00FC43FA">
              <w:rPr>
                <w:strike/>
              </w:rPr>
              <w:t>és szolgáltatási</w:t>
            </w:r>
            <w:r w:rsidRPr="00FC43FA">
              <w:t xml:space="preserve"> díjakat a TH hirdetőtábláin, a Kar hivatalos honlapján és az Elektronikus Tanulmányi Rendszerben kell közzétenni.</w:t>
            </w:r>
          </w:p>
        </w:tc>
        <w:tc>
          <w:tcPr>
            <w:tcW w:w="2771" w:type="dxa"/>
          </w:tcPr>
          <w:p w14:paraId="0630D25F" w14:textId="44150684" w:rsidR="004D66AF" w:rsidRPr="00FC43FA" w:rsidRDefault="004D66AF" w:rsidP="00E11969">
            <w:r w:rsidRPr="00FC43FA">
              <w:lastRenderedPageBreak/>
              <w:t>A térítési díjakkal koherens javaslat</w:t>
            </w:r>
            <w:r w:rsidR="00B35DE0">
              <w:t>.</w:t>
            </w:r>
          </w:p>
        </w:tc>
      </w:tr>
      <w:tr w:rsidR="004D66AF" w:rsidRPr="00FC43FA" w14:paraId="01565538" w14:textId="77777777" w:rsidTr="004D66AF">
        <w:tc>
          <w:tcPr>
            <w:tcW w:w="3145" w:type="dxa"/>
          </w:tcPr>
          <w:p w14:paraId="087E3477" w14:textId="77777777" w:rsidR="004D66AF" w:rsidRPr="00FC43FA" w:rsidRDefault="004D66AF" w:rsidP="00E11969">
            <w:r w:rsidRPr="00FC43FA">
              <w:t>TÁTK KÜLÖNÖS RÉSZ</w:t>
            </w:r>
          </w:p>
          <w:p w14:paraId="6CAF74CC" w14:textId="77777777" w:rsidR="004D66AF" w:rsidRPr="00FC43FA" w:rsidRDefault="004D66AF" w:rsidP="00E11969"/>
          <w:p w14:paraId="22209F76" w14:textId="77777777" w:rsidR="004D66AF" w:rsidRPr="00FC43FA" w:rsidRDefault="004D66AF" w:rsidP="00E11969">
            <w:r w:rsidRPr="00FC43FA">
              <w:t>473. § (2) Méltányossági kérelem benyújtására egyéb esetben – a szolgáltatási díj fizetésével egyidejűleg – kivételesen kerülhet sor akkor, ha az a hallgató mintatanterv szerinti továbbhaladásának akadályoztatását hárítja el.</w:t>
            </w:r>
          </w:p>
        </w:tc>
        <w:tc>
          <w:tcPr>
            <w:tcW w:w="3146" w:type="dxa"/>
          </w:tcPr>
          <w:p w14:paraId="58923454" w14:textId="77777777" w:rsidR="004D66AF" w:rsidRPr="00FC43FA" w:rsidRDefault="004D66AF" w:rsidP="00E11969">
            <w:r w:rsidRPr="00FC43FA">
              <w:t>TÁTK KÜLÖNÖS RÉSZ</w:t>
            </w:r>
          </w:p>
          <w:p w14:paraId="7BEE58C6" w14:textId="77777777" w:rsidR="004D66AF" w:rsidRPr="00FC43FA" w:rsidRDefault="004D66AF" w:rsidP="00E11969"/>
          <w:p w14:paraId="01D0911B" w14:textId="77777777" w:rsidR="004D66AF" w:rsidRPr="00FC43FA" w:rsidRDefault="004D66AF" w:rsidP="00E11969">
            <w:r w:rsidRPr="00FC43FA">
              <w:t xml:space="preserve">473. § (2) Méltányossági kérelem benyújtására egyéb esetben – a </w:t>
            </w:r>
            <w:r w:rsidRPr="00FC43FA">
              <w:rPr>
                <w:strike/>
              </w:rPr>
              <w:t>szolgáltatási</w:t>
            </w:r>
            <w:r w:rsidRPr="00FC43FA">
              <w:t xml:space="preserve"> </w:t>
            </w:r>
            <w:r w:rsidRPr="00FC43FA">
              <w:rPr>
                <w:b/>
                <w:u w:val="single"/>
              </w:rPr>
              <w:t xml:space="preserve">térítési </w:t>
            </w:r>
            <w:r w:rsidRPr="00FC43FA">
              <w:t>díj fizetésével egyidejűleg – kivételesen kerülhet sor akkor, ha az a hallgató mintatanterv szerinti továbbhaladásának akadályoztatását hárítja el.</w:t>
            </w:r>
          </w:p>
        </w:tc>
        <w:tc>
          <w:tcPr>
            <w:tcW w:w="2771" w:type="dxa"/>
          </w:tcPr>
          <w:p w14:paraId="395B5EF3" w14:textId="75A7CAD8" w:rsidR="004D66AF" w:rsidRPr="00FC43FA" w:rsidRDefault="004D66AF" w:rsidP="00E11969">
            <w:r w:rsidRPr="00FC43FA">
              <w:t>A térítési díjakkal koherens javaslat</w:t>
            </w:r>
            <w:r w:rsidR="00B35DE0">
              <w:t>.</w:t>
            </w:r>
          </w:p>
        </w:tc>
      </w:tr>
      <w:tr w:rsidR="004D66AF" w:rsidRPr="00FC43FA" w14:paraId="37664A0F" w14:textId="77777777" w:rsidTr="004D66AF">
        <w:tc>
          <w:tcPr>
            <w:tcW w:w="3145" w:type="dxa"/>
          </w:tcPr>
          <w:p w14:paraId="680FEDA7" w14:textId="77777777" w:rsidR="004D66AF" w:rsidRPr="00FC43FA" w:rsidRDefault="004D66AF" w:rsidP="00E11969">
            <w:r w:rsidRPr="00FC43FA">
              <w:t>TÓK KÜLÖNÖS RÉSZ</w:t>
            </w:r>
          </w:p>
          <w:p w14:paraId="461D153B" w14:textId="77777777" w:rsidR="004D66AF" w:rsidRPr="00FC43FA" w:rsidRDefault="004D66AF" w:rsidP="00E11969"/>
          <w:p w14:paraId="64C45D83" w14:textId="77777777" w:rsidR="004D66AF" w:rsidRPr="00FC43FA" w:rsidRDefault="004D66AF" w:rsidP="00E11969">
            <w:r w:rsidRPr="00FC43FA">
              <w:t>516. §</w:t>
            </w:r>
          </w:p>
          <w:p w14:paraId="5C4445B4" w14:textId="77777777" w:rsidR="004D66AF" w:rsidRPr="00FC43FA" w:rsidRDefault="004D66AF" w:rsidP="00E11969">
            <w:r w:rsidRPr="00FC43FA">
              <w:t xml:space="preserve">ad 131. § </w:t>
            </w:r>
          </w:p>
          <w:p w14:paraId="4232DF6F" w14:textId="77777777" w:rsidR="004D66AF" w:rsidRPr="00FC43FA" w:rsidRDefault="004D66AF" w:rsidP="00E11969">
            <w:r w:rsidRPr="00FC43FA">
              <w:t>(1) Amennyiben a hallgató a félév során hallgatói jogviszonyát megszünteti, vagy regisztrációját visszavonja, akkor a szemeszterből a kérelem beérkezéséig megkezdett hetekre számítva eltelt idő arányában részarányos költségtérítési/önköltségi díjat köteles megfizetni, illetve jogosult a költségtérítési /önköltségi díj visszatérítésére. A szorgalmi időszak utolsó hónapjától a hallgató visszatérítésre nem tarthat igényt.</w:t>
            </w:r>
          </w:p>
        </w:tc>
        <w:tc>
          <w:tcPr>
            <w:tcW w:w="3146" w:type="dxa"/>
          </w:tcPr>
          <w:p w14:paraId="34B28562" w14:textId="77777777" w:rsidR="004D66AF" w:rsidRPr="00FC43FA" w:rsidRDefault="004D66AF" w:rsidP="00E11969">
            <w:r w:rsidRPr="00FC43FA">
              <w:t>TÓK KÜLÖNÖS RÉSZ</w:t>
            </w:r>
          </w:p>
          <w:p w14:paraId="3FB3D532" w14:textId="77777777" w:rsidR="004D66AF" w:rsidRPr="00FC43FA" w:rsidRDefault="004D66AF" w:rsidP="00E11969"/>
          <w:p w14:paraId="7106BBC6" w14:textId="77777777" w:rsidR="004D66AF" w:rsidRPr="00FC43FA" w:rsidRDefault="004D66AF" w:rsidP="00E11969">
            <w:r w:rsidRPr="00FC43FA">
              <w:t>516. §</w:t>
            </w:r>
          </w:p>
          <w:p w14:paraId="2A5E8840" w14:textId="77777777" w:rsidR="004D66AF" w:rsidRPr="00FC43FA" w:rsidRDefault="004D66AF" w:rsidP="00E11969">
            <w:r w:rsidRPr="00FC43FA">
              <w:t xml:space="preserve">ad 131. § </w:t>
            </w:r>
          </w:p>
          <w:p w14:paraId="079DD9B1" w14:textId="2E06BB18" w:rsidR="004D66AF" w:rsidRPr="00FC43FA" w:rsidRDefault="004D66AF" w:rsidP="00E11969">
            <w:r w:rsidRPr="00FC43FA">
              <w:t>(1)</w:t>
            </w:r>
            <w:r w:rsidR="007D3138">
              <w:rPr>
                <w:rStyle w:val="Lbjegyzet-hivatkozs"/>
              </w:rPr>
              <w:footnoteReference w:id="15"/>
            </w:r>
            <w:r w:rsidRPr="00FC43FA">
              <w:t xml:space="preserve"> </w:t>
            </w:r>
            <w:r w:rsidRPr="00FC43FA">
              <w:rPr>
                <w:strike/>
              </w:rPr>
              <w:t>Amennyiben a hallgató a félév során hallgatói jogviszonyát megszünteti, vagy regisztrációját visszavonja, akkor a szemeszterből a kérelem beérkezéséig megkezdett hetekre számítva eltelt idő arányában részarányos költségtérítési/önköltségi díjat köteles megfizetni, illetve jogosult a költségtérítési /önköltségi díj visszatérítésére. A szorgalmi időszak utolsó hónapjától a hallgató visszatérítésre nem tarthat igényt.</w:t>
            </w:r>
          </w:p>
        </w:tc>
        <w:tc>
          <w:tcPr>
            <w:tcW w:w="2771" w:type="dxa"/>
          </w:tcPr>
          <w:p w14:paraId="4DB517FE" w14:textId="77777777" w:rsidR="004D66AF" w:rsidRPr="00FC43FA" w:rsidRDefault="004D66AF" w:rsidP="00E11969">
            <w:r w:rsidRPr="00FC43FA">
              <w:t>A 131. § módosításával koherens módosítás.</w:t>
            </w:r>
          </w:p>
        </w:tc>
      </w:tr>
      <w:tr w:rsidR="004D66AF" w:rsidRPr="00FC43FA" w14:paraId="65014298" w14:textId="77777777" w:rsidTr="004D66AF">
        <w:tc>
          <w:tcPr>
            <w:tcW w:w="3145" w:type="dxa"/>
          </w:tcPr>
          <w:p w14:paraId="6A33F2AB" w14:textId="77777777" w:rsidR="004D66AF" w:rsidRPr="00FC43FA" w:rsidRDefault="004D66AF" w:rsidP="00E11969">
            <w:r w:rsidRPr="00FC43FA">
              <w:t>TÓK KÜLÖNÖS RÉSZ</w:t>
            </w:r>
          </w:p>
          <w:p w14:paraId="65F1866D" w14:textId="77777777" w:rsidR="004D66AF" w:rsidRPr="00FC43FA" w:rsidRDefault="004D66AF" w:rsidP="00E11969"/>
          <w:p w14:paraId="7DBEEA8C" w14:textId="77777777" w:rsidR="004D66AF" w:rsidRPr="00FC43FA" w:rsidRDefault="004D66AF" w:rsidP="00E11969">
            <w:r w:rsidRPr="00FC43FA">
              <w:t>516. (5) A (2)–(3) bekezdésben meghatározott kérelmek leadási határideje a szorgalmi időszak első hetének utolsó munkanapja.</w:t>
            </w:r>
          </w:p>
        </w:tc>
        <w:tc>
          <w:tcPr>
            <w:tcW w:w="3146" w:type="dxa"/>
          </w:tcPr>
          <w:p w14:paraId="2038ECBB" w14:textId="77777777" w:rsidR="004D66AF" w:rsidRPr="00FC43FA" w:rsidRDefault="004D66AF" w:rsidP="00E11969">
            <w:r w:rsidRPr="00FC43FA">
              <w:t>TÓK KÜLÖNÖS RÉSZ</w:t>
            </w:r>
          </w:p>
          <w:p w14:paraId="42DE7CC1" w14:textId="77777777" w:rsidR="004D66AF" w:rsidRPr="00FC43FA" w:rsidRDefault="004D66AF" w:rsidP="00E11969"/>
          <w:p w14:paraId="6C64C224" w14:textId="221BF0CB" w:rsidR="004D66AF" w:rsidRPr="00FC43FA" w:rsidRDefault="004D66AF" w:rsidP="00E11969">
            <w:r w:rsidRPr="00FC43FA">
              <w:t>516. (5)</w:t>
            </w:r>
            <w:r w:rsidR="006B6A31">
              <w:rPr>
                <w:rStyle w:val="Lbjegyzet-hivatkozs"/>
              </w:rPr>
              <w:footnoteReference w:id="16"/>
            </w:r>
            <w:r w:rsidRPr="00FC43FA">
              <w:t xml:space="preserve"> </w:t>
            </w:r>
            <w:r w:rsidRPr="00FC43FA">
              <w:rPr>
                <w:strike/>
              </w:rPr>
              <w:t>A (2)–(3) bekezdésben meghatározott kérelmek leadási határideje a szorgalmi időszak első hetének utolsó munkanapja.</w:t>
            </w:r>
          </w:p>
        </w:tc>
        <w:tc>
          <w:tcPr>
            <w:tcW w:w="2771" w:type="dxa"/>
          </w:tcPr>
          <w:p w14:paraId="7078CA99" w14:textId="77777777" w:rsidR="004D66AF" w:rsidRPr="00FC43FA" w:rsidRDefault="004D66AF" w:rsidP="00E11969">
            <w:r w:rsidRPr="00FC43FA">
              <w:t>A 131. § módosításával koherens módosítás.</w:t>
            </w:r>
          </w:p>
        </w:tc>
      </w:tr>
      <w:tr w:rsidR="004D66AF" w:rsidRPr="00FC43FA" w14:paraId="3F0EC027" w14:textId="77777777" w:rsidTr="004D66AF">
        <w:tc>
          <w:tcPr>
            <w:tcW w:w="3145" w:type="dxa"/>
          </w:tcPr>
          <w:p w14:paraId="7C64BA86" w14:textId="77777777" w:rsidR="004D66AF" w:rsidRPr="00FC43FA" w:rsidRDefault="004D66AF" w:rsidP="00E11969">
            <w:r w:rsidRPr="00FC43FA">
              <w:t>TÓK KÜLÖNÖS RÉSZ</w:t>
            </w:r>
          </w:p>
          <w:p w14:paraId="3F54A9CE" w14:textId="77777777" w:rsidR="004D66AF" w:rsidRPr="00FC43FA" w:rsidRDefault="004D66AF" w:rsidP="00E11969"/>
          <w:p w14:paraId="2E0318E2" w14:textId="77777777" w:rsidR="004D66AF" w:rsidRPr="00FC43FA" w:rsidRDefault="004D66AF" w:rsidP="00E11969">
            <w:r w:rsidRPr="00FC43FA">
              <w:t xml:space="preserve">518. § (4) A méltányossági kérelem benyújtására egyéb esetben – szolgáltatási díj fizetésével egyidejűleg – kivételesen kerülhet sor, akkor, </w:t>
            </w:r>
            <w:r w:rsidRPr="00FC43FA">
              <w:lastRenderedPageBreak/>
              <w:t>ha a tanulmányi kötelezettségeit mintatanterv szerint teljesítő hallgató mintatanterv szerinti továbbhaladásának akadályoztatását hárítja el.</w:t>
            </w:r>
          </w:p>
        </w:tc>
        <w:tc>
          <w:tcPr>
            <w:tcW w:w="3146" w:type="dxa"/>
          </w:tcPr>
          <w:p w14:paraId="47DE4FCC" w14:textId="77777777" w:rsidR="004D66AF" w:rsidRPr="00FC43FA" w:rsidRDefault="004D66AF" w:rsidP="00E11969">
            <w:r w:rsidRPr="00FC43FA">
              <w:lastRenderedPageBreak/>
              <w:t>TÓK KÜLÖNÖS RÉSZ</w:t>
            </w:r>
          </w:p>
          <w:p w14:paraId="36A819B4" w14:textId="77777777" w:rsidR="004D66AF" w:rsidRPr="00FC43FA" w:rsidRDefault="004D66AF" w:rsidP="00E11969"/>
          <w:p w14:paraId="69EEEB00" w14:textId="77777777" w:rsidR="004D66AF" w:rsidRPr="00FC43FA" w:rsidRDefault="004D66AF" w:rsidP="00E11969">
            <w:r w:rsidRPr="00FC43FA">
              <w:t xml:space="preserve">518. § (4) A méltányossági kérelem benyújtására egyéb esetben – </w:t>
            </w:r>
            <w:r w:rsidRPr="00FC43FA">
              <w:rPr>
                <w:strike/>
              </w:rPr>
              <w:t>szolgáltatási</w:t>
            </w:r>
            <w:r w:rsidRPr="00FC43FA">
              <w:t xml:space="preserve"> </w:t>
            </w:r>
            <w:r w:rsidRPr="00FC43FA">
              <w:rPr>
                <w:b/>
                <w:u w:val="single"/>
              </w:rPr>
              <w:t xml:space="preserve">térítési </w:t>
            </w:r>
            <w:r w:rsidRPr="00FC43FA">
              <w:t xml:space="preserve">díj fizetésével egyidejűleg – kivételesen kerülhet sor, akkor, </w:t>
            </w:r>
            <w:r w:rsidRPr="00FC43FA">
              <w:lastRenderedPageBreak/>
              <w:t>ha a tanulmányi kötelezettségeit mintatanterv szerint teljesítő hallgató mintatanterv szerinti továbbhaladásának akadályoztatását hárítja el.</w:t>
            </w:r>
          </w:p>
        </w:tc>
        <w:tc>
          <w:tcPr>
            <w:tcW w:w="2771" w:type="dxa"/>
          </w:tcPr>
          <w:p w14:paraId="0DBA4C53" w14:textId="411DB8F4" w:rsidR="004D66AF" w:rsidRPr="00FC43FA" w:rsidRDefault="004D66AF" w:rsidP="00E11969">
            <w:r w:rsidRPr="00FC43FA">
              <w:lastRenderedPageBreak/>
              <w:t>A térítési díjakkal koherens javaslat</w:t>
            </w:r>
            <w:r w:rsidR="00B35DE0">
              <w:t>.</w:t>
            </w:r>
          </w:p>
        </w:tc>
      </w:tr>
      <w:tr w:rsidR="004D66AF" w:rsidRPr="00FC43FA" w14:paraId="50846943" w14:textId="77777777" w:rsidTr="004D66AF">
        <w:tc>
          <w:tcPr>
            <w:tcW w:w="3145" w:type="dxa"/>
          </w:tcPr>
          <w:p w14:paraId="33EE7442" w14:textId="77777777" w:rsidR="004D66AF" w:rsidRPr="00FC43FA" w:rsidRDefault="004D66AF" w:rsidP="00E11969">
            <w:r w:rsidRPr="00FC43FA">
              <w:t>TÓK KÜLÖNÖS RÉSZ</w:t>
            </w:r>
          </w:p>
          <w:p w14:paraId="5DEEC484" w14:textId="77777777" w:rsidR="004D66AF" w:rsidRPr="00FC43FA" w:rsidRDefault="004D66AF" w:rsidP="00E11969"/>
          <w:p w14:paraId="2BF5F32A" w14:textId="77777777" w:rsidR="004D66AF" w:rsidRPr="00FC43FA" w:rsidRDefault="004D66AF" w:rsidP="00E11969">
            <w:r w:rsidRPr="00FC43FA">
              <w:t>518. § (7) Térítési, szolgáltatási díj befizetése alól felmentés nem adható.</w:t>
            </w:r>
          </w:p>
        </w:tc>
        <w:tc>
          <w:tcPr>
            <w:tcW w:w="3146" w:type="dxa"/>
          </w:tcPr>
          <w:p w14:paraId="157E6BBA" w14:textId="77777777" w:rsidR="004D66AF" w:rsidRPr="00FC43FA" w:rsidRDefault="004D66AF" w:rsidP="00E11969">
            <w:r w:rsidRPr="00FC43FA">
              <w:t>TÓK KÜLÖNÖS RÉSZ</w:t>
            </w:r>
          </w:p>
          <w:p w14:paraId="2DF76D67" w14:textId="77777777" w:rsidR="004D66AF" w:rsidRPr="00FC43FA" w:rsidRDefault="004D66AF" w:rsidP="00E11969"/>
          <w:p w14:paraId="082CD00E" w14:textId="77777777" w:rsidR="004D66AF" w:rsidRPr="00FC43FA" w:rsidRDefault="004D66AF" w:rsidP="00E11969">
            <w:r w:rsidRPr="00FC43FA">
              <w:t>518. § (7) Térítési</w:t>
            </w:r>
            <w:r w:rsidRPr="00FC43FA">
              <w:rPr>
                <w:strike/>
              </w:rPr>
              <w:t>, szolgáltatási</w:t>
            </w:r>
            <w:r w:rsidRPr="00FC43FA">
              <w:t xml:space="preserve"> díj befizetése alól felmentés nem adható.</w:t>
            </w:r>
          </w:p>
        </w:tc>
        <w:tc>
          <w:tcPr>
            <w:tcW w:w="2771" w:type="dxa"/>
          </w:tcPr>
          <w:p w14:paraId="3A364F13" w14:textId="2C4D457A" w:rsidR="004D66AF" w:rsidRPr="00FC43FA" w:rsidRDefault="004D66AF" w:rsidP="00E11969">
            <w:r w:rsidRPr="00FC43FA">
              <w:t>A térítési díjakkal koherens javaslat</w:t>
            </w:r>
            <w:r w:rsidR="00B35DE0">
              <w:t>.</w:t>
            </w:r>
          </w:p>
        </w:tc>
      </w:tr>
      <w:tr w:rsidR="004D66AF" w:rsidRPr="00FC43FA" w14:paraId="142587B3" w14:textId="77777777" w:rsidTr="004D66AF">
        <w:tc>
          <w:tcPr>
            <w:tcW w:w="3145" w:type="dxa"/>
          </w:tcPr>
          <w:p w14:paraId="02C7159F" w14:textId="77777777" w:rsidR="004D66AF" w:rsidRPr="005976E8" w:rsidRDefault="004D66AF" w:rsidP="00E11969">
            <w:r w:rsidRPr="005976E8">
              <w:t>TTK KÜLÖNÖS RÉSZ</w:t>
            </w:r>
          </w:p>
          <w:p w14:paraId="2A9525EB" w14:textId="77777777" w:rsidR="004D66AF" w:rsidRPr="005976E8" w:rsidRDefault="004D66AF" w:rsidP="00E11969"/>
          <w:p w14:paraId="36DC61D8" w14:textId="0C91A6A4" w:rsidR="004D66AF" w:rsidRPr="005976E8" w:rsidRDefault="004D66AF" w:rsidP="00E11969">
            <w:r w:rsidRPr="005976E8">
              <w:t>576. § (3) A kedvezmény igénylésére kérvényt kell benyújtani az oktatási dékánhelyetteshez a szorgalmi időszak első hetének végéig. A kérelmekről a kari Tanulmányi és Oktatási Bizottság dönt a szorgalmi időszak második hetének végéig</w:t>
            </w:r>
            <w:r w:rsidR="00E11969" w:rsidRPr="005976E8">
              <w:t>.</w:t>
            </w:r>
          </w:p>
        </w:tc>
        <w:tc>
          <w:tcPr>
            <w:tcW w:w="3146" w:type="dxa"/>
          </w:tcPr>
          <w:p w14:paraId="3FA27229" w14:textId="77777777" w:rsidR="004D66AF" w:rsidRPr="005976E8" w:rsidRDefault="004D66AF" w:rsidP="00E11969">
            <w:r w:rsidRPr="005976E8">
              <w:t>TTK KÜLÖNÖS RÉSZ</w:t>
            </w:r>
          </w:p>
          <w:p w14:paraId="56026ECD" w14:textId="77777777" w:rsidR="004D66AF" w:rsidRPr="005976E8" w:rsidRDefault="004D66AF" w:rsidP="00E11969"/>
          <w:p w14:paraId="36619B7F" w14:textId="2AF6CC24" w:rsidR="004D66AF" w:rsidRPr="005976E8" w:rsidRDefault="004D66AF" w:rsidP="00E11969">
            <w:r w:rsidRPr="005976E8">
              <w:t>576. § (3)</w:t>
            </w:r>
            <w:r w:rsidR="006B6A31">
              <w:rPr>
                <w:rStyle w:val="Lbjegyzet-hivatkozs"/>
              </w:rPr>
              <w:footnoteReference w:id="17"/>
            </w:r>
            <w:r w:rsidRPr="005976E8">
              <w:t xml:space="preserve"> A kedvezmény igénylésére kérvényt kell benyújtani az oktatási dékánhelyetteshez</w:t>
            </w:r>
            <w:r w:rsidRPr="005976E8">
              <w:rPr>
                <w:strike/>
              </w:rPr>
              <w:t xml:space="preserve"> a szorgalmi időszak első hetének végéig</w:t>
            </w:r>
            <w:r w:rsidRPr="005976E8">
              <w:t xml:space="preserve">. A kérelmekről a kari Tanulmányi és Oktatási Bizottság dönt a szorgalmi időszak </w:t>
            </w:r>
            <w:r w:rsidRPr="005976E8">
              <w:rPr>
                <w:strike/>
              </w:rPr>
              <w:t>második</w:t>
            </w:r>
            <w:r w:rsidR="00E11969" w:rsidRPr="005976E8">
              <w:t xml:space="preserve"> </w:t>
            </w:r>
            <w:r w:rsidR="00E11969" w:rsidRPr="005976E8">
              <w:rPr>
                <w:b/>
                <w:u w:val="single"/>
              </w:rPr>
              <w:t>harmadik</w:t>
            </w:r>
            <w:r w:rsidR="00E11969" w:rsidRPr="005976E8">
              <w:rPr>
                <w:b/>
              </w:rPr>
              <w:t xml:space="preserve"> </w:t>
            </w:r>
            <w:r w:rsidR="00E11969" w:rsidRPr="005976E8">
              <w:t>h</w:t>
            </w:r>
            <w:r w:rsidRPr="005976E8">
              <w:t>etének végéig</w:t>
            </w:r>
            <w:r w:rsidR="00E11969" w:rsidRPr="005976E8">
              <w:t>.</w:t>
            </w:r>
          </w:p>
        </w:tc>
        <w:tc>
          <w:tcPr>
            <w:tcW w:w="2771" w:type="dxa"/>
          </w:tcPr>
          <w:p w14:paraId="3D911A8B" w14:textId="77777777" w:rsidR="004D66AF" w:rsidRPr="005976E8" w:rsidRDefault="004D66AF" w:rsidP="00E11969">
            <w:r w:rsidRPr="005976E8">
              <w:t>A 131. § módosításával koherens módosítás.</w:t>
            </w:r>
          </w:p>
          <w:p w14:paraId="5326D677" w14:textId="77777777" w:rsidR="00E11969" w:rsidRPr="005976E8" w:rsidRDefault="00E11969" w:rsidP="00E11969"/>
          <w:p w14:paraId="244361DA" w14:textId="77777777" w:rsidR="00E11969" w:rsidRPr="005976E8" w:rsidRDefault="00E11969" w:rsidP="00E11969"/>
          <w:p w14:paraId="4FF6E62D" w14:textId="77777777" w:rsidR="00E11969" w:rsidRPr="005976E8" w:rsidRDefault="00E11969" w:rsidP="00E11969"/>
          <w:p w14:paraId="290C0862" w14:textId="22ED281E" w:rsidR="00E11969" w:rsidRPr="005976E8" w:rsidRDefault="00E11969" w:rsidP="00E11969"/>
          <w:p w14:paraId="599715A0" w14:textId="64581A13" w:rsidR="00E11969" w:rsidRPr="00FC43FA" w:rsidRDefault="00B35DE0" w:rsidP="00E11969">
            <w:r>
              <w:t>A</w:t>
            </w:r>
            <w:r w:rsidR="00E11969" w:rsidRPr="005976E8">
              <w:t>z általános részben megfogalmazott szeptember 15</w:t>
            </w:r>
            <w:r w:rsidR="005976E8">
              <w:t>.</w:t>
            </w:r>
            <w:r w:rsidR="00E11969" w:rsidRPr="005976E8">
              <w:t>/február 15-i határidőre tekintettel meghatározott döntési időpont</w:t>
            </w:r>
            <w:r w:rsidR="00F5641A" w:rsidRPr="005976E8">
              <w:t>-módosítás</w:t>
            </w:r>
            <w:r w:rsidR="00E11969" w:rsidRPr="005976E8">
              <w:t>.</w:t>
            </w:r>
          </w:p>
        </w:tc>
      </w:tr>
      <w:tr w:rsidR="004D66AF" w:rsidRPr="00FC43FA" w14:paraId="25740FC4" w14:textId="77777777" w:rsidTr="004D66AF">
        <w:tc>
          <w:tcPr>
            <w:tcW w:w="3145" w:type="dxa"/>
          </w:tcPr>
          <w:p w14:paraId="7ED39911" w14:textId="77777777" w:rsidR="004D66AF" w:rsidRPr="00FC43FA" w:rsidRDefault="004D66AF" w:rsidP="00E11969">
            <w:r w:rsidRPr="00FC43FA">
              <w:t>TTK KÜLÖNÖS RÉSZ</w:t>
            </w:r>
          </w:p>
          <w:p w14:paraId="16A4267A" w14:textId="77777777" w:rsidR="004D66AF" w:rsidRPr="00FC43FA" w:rsidRDefault="004D66AF" w:rsidP="00E11969"/>
          <w:p w14:paraId="3264CF31" w14:textId="77777777" w:rsidR="004D66AF" w:rsidRPr="00FC43FA" w:rsidRDefault="004D66AF" w:rsidP="00E11969">
            <w:r w:rsidRPr="00FC43FA">
              <w:t xml:space="preserve">576/A. </w:t>
            </w:r>
          </w:p>
          <w:p w14:paraId="606D5F78" w14:textId="77777777" w:rsidR="004D66AF" w:rsidRPr="00FC43FA" w:rsidRDefault="004D66AF" w:rsidP="00E11969">
            <w:pPr>
              <w:jc w:val="center"/>
            </w:pPr>
            <w:r w:rsidRPr="00FC43FA">
              <w:t>SZÁMLAKÉRŐ NYILATKOZAT</w:t>
            </w:r>
          </w:p>
          <w:p w14:paraId="5EF4622C" w14:textId="77777777" w:rsidR="004D66AF" w:rsidRPr="00FC43FA" w:rsidRDefault="004D66AF" w:rsidP="00E11969">
            <w:pPr>
              <w:jc w:val="center"/>
            </w:pPr>
          </w:p>
          <w:p w14:paraId="60671B2F" w14:textId="77777777" w:rsidR="004D66AF" w:rsidRPr="00FC43FA" w:rsidRDefault="004D66AF" w:rsidP="00E11969">
            <w:r w:rsidRPr="00FC43FA">
              <w:t>Ha a hallgató által fizetendő költségtérítés/önköltség díját vagy annak egy részét más befizető vállalja át, akkor a hallgatónak az Elektronikus Tanulmányi Rendszerből előállítható, a befizető(k) által hitelesített, eredeti számlakérő nyilatkozatot kell benyújtania a Tanulmányi Hivatalba a szorgalmi időszak harmadik hetének végéig. A számlakérő nyilatkozat határidő után történő benyújtása esetén a hallgató szolgáltatási díjat köteles fizetni.</w:t>
            </w:r>
          </w:p>
        </w:tc>
        <w:tc>
          <w:tcPr>
            <w:tcW w:w="3146" w:type="dxa"/>
          </w:tcPr>
          <w:p w14:paraId="6E8AB4CF" w14:textId="77777777" w:rsidR="004D66AF" w:rsidRPr="00FC43FA" w:rsidRDefault="004D66AF" w:rsidP="00E11969">
            <w:r w:rsidRPr="00FC43FA">
              <w:t>TTK KÜLÖNÖS RÉSZ</w:t>
            </w:r>
          </w:p>
          <w:p w14:paraId="5A476820" w14:textId="77777777" w:rsidR="004D66AF" w:rsidRPr="00FC43FA" w:rsidRDefault="004D66AF" w:rsidP="00E11969"/>
          <w:p w14:paraId="00728871" w14:textId="77777777" w:rsidR="004D66AF" w:rsidRPr="00FC43FA" w:rsidRDefault="004D66AF" w:rsidP="00E11969">
            <w:r w:rsidRPr="00FC43FA">
              <w:t xml:space="preserve">576/A. </w:t>
            </w:r>
          </w:p>
          <w:p w14:paraId="44E91158" w14:textId="77777777" w:rsidR="004D66AF" w:rsidRPr="00FC43FA" w:rsidRDefault="004D66AF" w:rsidP="00E11969">
            <w:pPr>
              <w:jc w:val="center"/>
            </w:pPr>
            <w:r w:rsidRPr="00FC43FA">
              <w:t>SZÁMLAKÉRŐ NYILATKOZAT</w:t>
            </w:r>
          </w:p>
          <w:p w14:paraId="3C4B42F3" w14:textId="77777777" w:rsidR="004D66AF" w:rsidRPr="00FC43FA" w:rsidRDefault="004D66AF" w:rsidP="00E11969">
            <w:pPr>
              <w:jc w:val="center"/>
            </w:pPr>
          </w:p>
          <w:p w14:paraId="2E542B63" w14:textId="77777777" w:rsidR="004D66AF" w:rsidRPr="00FC43FA" w:rsidRDefault="004D66AF" w:rsidP="00E11969">
            <w:r w:rsidRPr="00FC43FA">
              <w:t xml:space="preserve">Ha a hallgató által fizetendő költségtérítés/önköltség díját vagy annak egy részét más befizető vállalja át, akkor a hallgatónak az Elektronikus Tanulmányi Rendszerből előállítható, a befizető(k) által hitelesített, eredeti számlakérő nyilatkozatot kell benyújtania a Tanulmányi Hivatalba a szorgalmi időszak harmadik hetének végéig. A számlakérő nyilatkozat határidő után történő benyújtása esetén a hallgató </w:t>
            </w:r>
            <w:r w:rsidRPr="00FC43FA">
              <w:rPr>
                <w:strike/>
              </w:rPr>
              <w:t>szolgáltatási</w:t>
            </w:r>
            <w:r w:rsidRPr="00FC43FA">
              <w:t xml:space="preserve"> </w:t>
            </w:r>
            <w:r w:rsidRPr="00FC43FA">
              <w:rPr>
                <w:b/>
                <w:u w:val="single"/>
              </w:rPr>
              <w:t xml:space="preserve">térítési </w:t>
            </w:r>
            <w:r w:rsidRPr="00FC43FA">
              <w:t>díjat köteles fizetni.</w:t>
            </w:r>
          </w:p>
        </w:tc>
        <w:tc>
          <w:tcPr>
            <w:tcW w:w="2771" w:type="dxa"/>
          </w:tcPr>
          <w:p w14:paraId="6E1136E6" w14:textId="7F28B8DF" w:rsidR="004D66AF" w:rsidRPr="00FC43FA" w:rsidRDefault="004D66AF" w:rsidP="00E11969">
            <w:r w:rsidRPr="00FC43FA">
              <w:t>A térítési díjakkal koherens javaslat</w:t>
            </w:r>
            <w:r w:rsidR="00B35DE0">
              <w:t>.</w:t>
            </w:r>
          </w:p>
        </w:tc>
      </w:tr>
      <w:tr w:rsidR="004D66AF" w:rsidRPr="00FC43FA" w14:paraId="3D717D28" w14:textId="77777777" w:rsidTr="004D66AF">
        <w:tc>
          <w:tcPr>
            <w:tcW w:w="3145" w:type="dxa"/>
          </w:tcPr>
          <w:p w14:paraId="708D8F91" w14:textId="77777777" w:rsidR="004D66AF" w:rsidRPr="00FC43FA" w:rsidRDefault="004D66AF" w:rsidP="00E11969">
            <w:r w:rsidRPr="00FC43FA">
              <w:t>TTK KÜLÖNÖS RÉSZ</w:t>
            </w:r>
          </w:p>
          <w:p w14:paraId="01C9A4D1" w14:textId="77777777" w:rsidR="004D66AF" w:rsidRPr="00FC43FA" w:rsidRDefault="004D66AF" w:rsidP="00E11969"/>
          <w:p w14:paraId="2FC49236" w14:textId="77777777" w:rsidR="004D66AF" w:rsidRPr="00FC43FA" w:rsidRDefault="004D66AF" w:rsidP="00E11969">
            <w:r w:rsidRPr="00FC43FA">
              <w:t xml:space="preserve">578. § </w:t>
            </w:r>
          </w:p>
          <w:p w14:paraId="2329E282" w14:textId="77777777" w:rsidR="004D66AF" w:rsidRPr="00FC43FA" w:rsidRDefault="004D66AF" w:rsidP="00E11969">
            <w:pPr>
              <w:jc w:val="center"/>
            </w:pPr>
            <w:r w:rsidRPr="00FC43FA">
              <w:t>KÖLTSÉGTÉRÍTÉS/ ÖNKÖLTSÉG VISSZATÉRÍTÉSE</w:t>
            </w:r>
          </w:p>
          <w:p w14:paraId="18E36B3F" w14:textId="77777777" w:rsidR="004D66AF" w:rsidRPr="00FC43FA" w:rsidRDefault="004D66AF" w:rsidP="00E11969">
            <w:pPr>
              <w:jc w:val="center"/>
            </w:pPr>
          </w:p>
          <w:p w14:paraId="67961771" w14:textId="77777777" w:rsidR="004D66AF" w:rsidRPr="00FC43FA" w:rsidRDefault="004D66AF" w:rsidP="00E11969">
            <w:r w:rsidRPr="00FC43FA">
              <w:t xml:space="preserve">Amennyiben a hallgató a félév során jogviszonyát megszünteti, </w:t>
            </w:r>
            <w:r w:rsidRPr="00FC43FA">
              <w:lastRenderedPageBreak/>
              <w:t>akkor a már befizetett költségtérítés/önköltség összegéből visszatérítésre jogosult az alábbiak szerint:</w:t>
            </w:r>
          </w:p>
          <w:p w14:paraId="040E35CD" w14:textId="77777777" w:rsidR="004D66AF" w:rsidRPr="00FC43FA" w:rsidRDefault="004D66AF" w:rsidP="00E11969">
            <w:r w:rsidRPr="00FC43FA">
              <w:t xml:space="preserve">a) 100%, ha a jogviszony megszüntetésére az őszi félévben október 15-e, tavaszi félévben március 15-e előtt kerül sor; </w:t>
            </w:r>
          </w:p>
          <w:p w14:paraId="3032B498" w14:textId="77777777" w:rsidR="004D66AF" w:rsidRPr="00FC43FA" w:rsidRDefault="004D66AF" w:rsidP="00E11969">
            <w:r w:rsidRPr="00FC43FA">
              <w:t xml:space="preserve">b) 50%, ha a jogviszony megszüntetésére a szorgalmi időszak utolsó napjáig kerül sor. </w:t>
            </w:r>
          </w:p>
          <w:p w14:paraId="2446EAC3" w14:textId="77777777" w:rsidR="004D66AF" w:rsidRPr="00FC43FA" w:rsidRDefault="004D66AF" w:rsidP="00E11969">
            <w:r w:rsidRPr="00FC43FA">
              <w:t>Nem jár visszatérítés, ha a jogviszony megszüntetésére a vizsgaidőszakban kerül sor.</w:t>
            </w:r>
          </w:p>
        </w:tc>
        <w:tc>
          <w:tcPr>
            <w:tcW w:w="3146" w:type="dxa"/>
          </w:tcPr>
          <w:p w14:paraId="4FA8EF84" w14:textId="77777777" w:rsidR="004D66AF" w:rsidRPr="00FC43FA" w:rsidRDefault="004D66AF" w:rsidP="00E11969">
            <w:r w:rsidRPr="00FC43FA">
              <w:lastRenderedPageBreak/>
              <w:t>TTK KÜLÖNÖS RÉSZ</w:t>
            </w:r>
          </w:p>
          <w:p w14:paraId="1EF96908" w14:textId="77777777" w:rsidR="004D66AF" w:rsidRPr="00FC43FA" w:rsidRDefault="004D66AF" w:rsidP="00E11969"/>
          <w:p w14:paraId="613F15B8" w14:textId="49A12514" w:rsidR="004D66AF" w:rsidRPr="00FC43FA" w:rsidRDefault="004D66AF" w:rsidP="00E11969">
            <w:r w:rsidRPr="00FC43FA">
              <w:t>578. §</w:t>
            </w:r>
            <w:r w:rsidR="00C969F6">
              <w:rPr>
                <w:rStyle w:val="Lbjegyzet-hivatkozs"/>
              </w:rPr>
              <w:footnoteReference w:id="18"/>
            </w:r>
            <w:r w:rsidRPr="00FC43FA">
              <w:t xml:space="preserve"> </w:t>
            </w:r>
          </w:p>
          <w:p w14:paraId="4C312E6D" w14:textId="77777777" w:rsidR="004D66AF" w:rsidRPr="00FC43FA" w:rsidRDefault="004D66AF" w:rsidP="00E11969">
            <w:pPr>
              <w:jc w:val="center"/>
              <w:rPr>
                <w:strike/>
              </w:rPr>
            </w:pPr>
            <w:r w:rsidRPr="00FC43FA">
              <w:rPr>
                <w:strike/>
              </w:rPr>
              <w:t>KÖLTSÉGTÉRÍTÉS/ ÖNKÖLTSÉG VISSZATÉRÍTÉSE</w:t>
            </w:r>
          </w:p>
          <w:p w14:paraId="15CEEBBC" w14:textId="77777777" w:rsidR="004D66AF" w:rsidRPr="00FC43FA" w:rsidRDefault="004D66AF" w:rsidP="00E11969">
            <w:pPr>
              <w:jc w:val="center"/>
              <w:rPr>
                <w:strike/>
              </w:rPr>
            </w:pPr>
          </w:p>
          <w:p w14:paraId="3E36407F" w14:textId="77777777" w:rsidR="004D66AF" w:rsidRPr="00FC43FA" w:rsidRDefault="004D66AF" w:rsidP="00E11969">
            <w:pPr>
              <w:rPr>
                <w:strike/>
              </w:rPr>
            </w:pPr>
            <w:r w:rsidRPr="00FC43FA">
              <w:rPr>
                <w:strike/>
              </w:rPr>
              <w:t xml:space="preserve">Amennyiben a hallgató a félév során jogviszonyát megszünteti, </w:t>
            </w:r>
            <w:r w:rsidRPr="00FC43FA">
              <w:rPr>
                <w:strike/>
              </w:rPr>
              <w:lastRenderedPageBreak/>
              <w:t>akkor a már befizetett költségtérítés/önköltség összegéből visszatérítésre jogosult az alábbiak szerint:</w:t>
            </w:r>
          </w:p>
          <w:p w14:paraId="425520A1" w14:textId="77777777" w:rsidR="004D66AF" w:rsidRPr="00FC43FA" w:rsidRDefault="004D66AF" w:rsidP="00E11969">
            <w:pPr>
              <w:rPr>
                <w:strike/>
              </w:rPr>
            </w:pPr>
            <w:r w:rsidRPr="00FC43FA">
              <w:rPr>
                <w:strike/>
              </w:rPr>
              <w:t xml:space="preserve">a) 100%, ha a jogviszony megszüntetésére az őszi félévben október 15-e, tavaszi félévben március 15-e előtt kerül sor; </w:t>
            </w:r>
          </w:p>
          <w:p w14:paraId="56D187D2" w14:textId="77777777" w:rsidR="004D66AF" w:rsidRPr="00FC43FA" w:rsidRDefault="004D66AF" w:rsidP="00E11969">
            <w:pPr>
              <w:rPr>
                <w:strike/>
              </w:rPr>
            </w:pPr>
            <w:r w:rsidRPr="00FC43FA">
              <w:rPr>
                <w:strike/>
              </w:rPr>
              <w:t xml:space="preserve">b) 50%, ha a jogviszony megszüntetésére a szorgalmi időszak utolsó napjáig kerül sor. </w:t>
            </w:r>
          </w:p>
          <w:p w14:paraId="3F545A22" w14:textId="77777777" w:rsidR="004D66AF" w:rsidRPr="00FC43FA" w:rsidRDefault="004D66AF" w:rsidP="00E11969">
            <w:r w:rsidRPr="00FC43FA">
              <w:rPr>
                <w:strike/>
              </w:rPr>
              <w:t>Nem jár visszatérítés, ha a jogviszony megszüntetésére a vizsgaidőszakban kerül sor.</w:t>
            </w:r>
          </w:p>
        </w:tc>
        <w:tc>
          <w:tcPr>
            <w:tcW w:w="2771" w:type="dxa"/>
          </w:tcPr>
          <w:p w14:paraId="221291D6" w14:textId="77777777" w:rsidR="004D66AF" w:rsidRPr="00FC43FA" w:rsidRDefault="004D66AF" w:rsidP="00E11969">
            <w:r w:rsidRPr="00FC43FA">
              <w:lastRenderedPageBreak/>
              <w:t>A 131. § módosításával koherens módosítás.</w:t>
            </w:r>
          </w:p>
        </w:tc>
      </w:tr>
      <w:tr w:rsidR="004D66AF" w:rsidRPr="00FC43FA" w14:paraId="42A6EB3E" w14:textId="77777777" w:rsidTr="004D66AF">
        <w:tc>
          <w:tcPr>
            <w:tcW w:w="3145" w:type="dxa"/>
          </w:tcPr>
          <w:p w14:paraId="45DB4D22" w14:textId="77777777" w:rsidR="004D66AF" w:rsidRPr="005976E8" w:rsidRDefault="004D66AF" w:rsidP="00E11969">
            <w:r w:rsidRPr="005976E8">
              <w:t>TTK KÜLÖNÖS RÉSZ</w:t>
            </w:r>
          </w:p>
          <w:p w14:paraId="092AF6E2" w14:textId="77777777" w:rsidR="004D66AF" w:rsidRPr="005976E8" w:rsidRDefault="004D66AF" w:rsidP="00E11969"/>
          <w:p w14:paraId="504DF44C" w14:textId="77777777" w:rsidR="004D66AF" w:rsidRPr="005976E8" w:rsidRDefault="004D66AF" w:rsidP="00E11969">
            <w:r w:rsidRPr="005976E8">
              <w:t>580.§</w:t>
            </w:r>
          </w:p>
          <w:p w14:paraId="59A1EA4A" w14:textId="77777777" w:rsidR="004D66AF" w:rsidRPr="005976E8" w:rsidRDefault="004D66AF" w:rsidP="00E11969">
            <w:pPr>
              <w:jc w:val="center"/>
            </w:pPr>
            <w:r w:rsidRPr="005976E8">
              <w:t>SZOLGÁLTATÁSI DÍJAK</w:t>
            </w:r>
          </w:p>
          <w:p w14:paraId="33A5FB31" w14:textId="77777777" w:rsidR="004D66AF" w:rsidRPr="005976E8" w:rsidRDefault="004D66AF" w:rsidP="00E11969">
            <w:pPr>
              <w:jc w:val="center"/>
            </w:pPr>
          </w:p>
          <w:p w14:paraId="01A24645" w14:textId="77777777" w:rsidR="004D66AF" w:rsidRPr="005976E8" w:rsidRDefault="004D66AF" w:rsidP="00E11969">
            <w:r w:rsidRPr="005976E8">
              <w:t xml:space="preserve">(1) A szolgáltatások díját a TTK HÖK-kel egyeztetve évente a dékán állapítja meg. </w:t>
            </w:r>
          </w:p>
          <w:p w14:paraId="496E72C6" w14:textId="77777777" w:rsidR="004D66AF" w:rsidRPr="005976E8" w:rsidRDefault="004D66AF" w:rsidP="00E11969"/>
          <w:p w14:paraId="2D35E821" w14:textId="77777777" w:rsidR="004D66AF" w:rsidRPr="005976E8" w:rsidRDefault="004D66AF" w:rsidP="00E11969">
            <w:r w:rsidRPr="005976E8">
              <w:t>(2) A szolgáltatási díjakat a TH hirdetőtábláin és a Tanulmányi Hivatal honlapján kell közzétenni.</w:t>
            </w:r>
          </w:p>
        </w:tc>
        <w:tc>
          <w:tcPr>
            <w:tcW w:w="3146" w:type="dxa"/>
          </w:tcPr>
          <w:p w14:paraId="081702E6" w14:textId="77777777" w:rsidR="004D66AF" w:rsidRPr="005976E8" w:rsidRDefault="004D66AF" w:rsidP="00E11969">
            <w:r w:rsidRPr="005976E8">
              <w:t>TTK KÜLÖNÖS RÉSZ</w:t>
            </w:r>
          </w:p>
          <w:p w14:paraId="75D6DAEA" w14:textId="77777777" w:rsidR="004D66AF" w:rsidRPr="005976E8" w:rsidRDefault="004D66AF" w:rsidP="00E11969"/>
          <w:p w14:paraId="4E992709" w14:textId="77777777" w:rsidR="004D66AF" w:rsidRPr="005976E8" w:rsidRDefault="004D66AF" w:rsidP="00E11969">
            <w:r w:rsidRPr="005976E8">
              <w:t>580.§</w:t>
            </w:r>
          </w:p>
          <w:p w14:paraId="647B70FD" w14:textId="77777777" w:rsidR="004D66AF" w:rsidRPr="005976E8" w:rsidRDefault="004D66AF" w:rsidP="00E11969">
            <w:pPr>
              <w:jc w:val="center"/>
            </w:pPr>
            <w:r w:rsidRPr="005976E8">
              <w:rPr>
                <w:strike/>
              </w:rPr>
              <w:t>SZOLGÁLTATÁSI</w:t>
            </w:r>
            <w:r w:rsidRPr="005976E8">
              <w:t xml:space="preserve"> </w:t>
            </w:r>
            <w:r w:rsidRPr="005976E8">
              <w:rPr>
                <w:b/>
                <w:u w:val="single"/>
              </w:rPr>
              <w:t xml:space="preserve">TÉRÍTÉSI </w:t>
            </w:r>
            <w:r w:rsidRPr="005976E8">
              <w:t>DÍJAK</w:t>
            </w:r>
          </w:p>
          <w:p w14:paraId="6EAA8940" w14:textId="77777777" w:rsidR="004D66AF" w:rsidRPr="005976E8" w:rsidRDefault="004D66AF" w:rsidP="00E11969">
            <w:pPr>
              <w:jc w:val="center"/>
            </w:pPr>
          </w:p>
          <w:p w14:paraId="1F60594F" w14:textId="20219E37" w:rsidR="004D66AF" w:rsidRPr="005976E8" w:rsidRDefault="004D66AF" w:rsidP="00E11969">
            <w:r w:rsidRPr="005976E8">
              <w:t xml:space="preserve">(1) A </w:t>
            </w:r>
            <w:r w:rsidRPr="005976E8">
              <w:rPr>
                <w:strike/>
              </w:rPr>
              <w:t>szolgáltatások díját</w:t>
            </w:r>
            <w:r w:rsidRPr="005976E8">
              <w:t xml:space="preserve"> </w:t>
            </w:r>
            <w:r w:rsidR="00F30FD1" w:rsidRPr="005976E8">
              <w:rPr>
                <w:b/>
                <w:u w:val="single"/>
              </w:rPr>
              <w:t xml:space="preserve">133. § alapján a kar által meghatározható </w:t>
            </w:r>
            <w:r w:rsidRPr="005976E8">
              <w:rPr>
                <w:b/>
                <w:u w:val="single"/>
              </w:rPr>
              <w:t xml:space="preserve">térítési díjakat </w:t>
            </w:r>
            <w:r w:rsidRPr="005976E8">
              <w:t xml:space="preserve">a </w:t>
            </w:r>
            <w:r w:rsidRPr="005976E8">
              <w:rPr>
                <w:strike/>
              </w:rPr>
              <w:t>TTK HÖK-kel egyeztetve évente a dékán</w:t>
            </w:r>
            <w:r w:rsidRPr="005976E8">
              <w:t xml:space="preserve"> </w:t>
            </w:r>
            <w:r w:rsidR="00F30FD1" w:rsidRPr="005976E8">
              <w:rPr>
                <w:b/>
                <w:u w:val="single"/>
              </w:rPr>
              <w:t xml:space="preserve">Kari Tanács </w:t>
            </w:r>
            <w:r w:rsidRPr="005976E8">
              <w:t xml:space="preserve">állapítja meg. </w:t>
            </w:r>
          </w:p>
          <w:p w14:paraId="4E4EE552" w14:textId="77777777" w:rsidR="004D66AF" w:rsidRPr="005976E8" w:rsidRDefault="004D66AF" w:rsidP="00E11969">
            <w:r w:rsidRPr="005976E8">
              <w:t xml:space="preserve">(2) A </w:t>
            </w:r>
            <w:r w:rsidRPr="005976E8">
              <w:rPr>
                <w:strike/>
              </w:rPr>
              <w:t>szolgáltatási</w:t>
            </w:r>
            <w:r w:rsidRPr="005976E8">
              <w:t xml:space="preserve"> </w:t>
            </w:r>
            <w:r w:rsidRPr="005976E8">
              <w:rPr>
                <w:b/>
                <w:u w:val="single"/>
              </w:rPr>
              <w:t xml:space="preserve">térítési </w:t>
            </w:r>
            <w:r w:rsidRPr="005976E8">
              <w:t>díjakat a TH hirdetőtábláin és a Tanulmányi Hivatal honlapján kell közzétenni.</w:t>
            </w:r>
          </w:p>
        </w:tc>
        <w:tc>
          <w:tcPr>
            <w:tcW w:w="2771" w:type="dxa"/>
          </w:tcPr>
          <w:p w14:paraId="43C0486A" w14:textId="58494922" w:rsidR="004D66AF" w:rsidRPr="00FC43FA" w:rsidRDefault="004D66AF" w:rsidP="00E11969">
            <w:r w:rsidRPr="005976E8">
              <w:t>A térítési díjakkal koherens javaslat</w:t>
            </w:r>
            <w:r w:rsidR="00B35DE0">
              <w:t>.</w:t>
            </w:r>
          </w:p>
        </w:tc>
      </w:tr>
    </w:tbl>
    <w:p w14:paraId="1E2899B2" w14:textId="063AE7A7" w:rsidR="005B2AD9" w:rsidRDefault="005B2AD9">
      <w:pPr>
        <w:rPr>
          <w:rFonts w:cs="Times New Roman"/>
        </w:rPr>
      </w:pPr>
    </w:p>
    <w:p w14:paraId="1CD59E2E" w14:textId="77777777" w:rsidR="005B2AD9" w:rsidRDefault="005B2AD9">
      <w:pPr>
        <w:rPr>
          <w:rFonts w:cs="Times New Roman"/>
        </w:rPr>
      </w:pPr>
      <w:r>
        <w:rPr>
          <w:rFonts w:cs="Times New Roman"/>
        </w:rPr>
        <w:br w:type="page"/>
      </w:r>
    </w:p>
    <w:p w14:paraId="5180CAF4" w14:textId="77777777" w:rsidR="00880438" w:rsidRPr="00993F6E" w:rsidRDefault="00880438" w:rsidP="00880438">
      <w:pPr>
        <w:spacing w:after="0" w:line="240" w:lineRule="auto"/>
        <w:jc w:val="both"/>
        <w:rPr>
          <w:i/>
          <w:u w:val="single"/>
        </w:rPr>
      </w:pPr>
      <w:r>
        <w:rPr>
          <w:i/>
          <w:u w:val="single"/>
        </w:rPr>
        <w:lastRenderedPageBreak/>
        <w:t>2. sz. melléklet</w:t>
      </w:r>
    </w:p>
    <w:p w14:paraId="54F6C56F" w14:textId="77777777" w:rsidR="00880438" w:rsidRDefault="00880438" w:rsidP="00880438">
      <w:pPr>
        <w:spacing w:after="0" w:line="240" w:lineRule="auto"/>
        <w:jc w:val="both"/>
      </w:pPr>
    </w:p>
    <w:p w14:paraId="1A012884" w14:textId="77777777" w:rsidR="00880438" w:rsidRDefault="00880438" w:rsidP="00880438">
      <w:pPr>
        <w:spacing w:after="0" w:line="240" w:lineRule="auto"/>
        <w:jc w:val="both"/>
      </w:pPr>
      <w:r>
        <w:t xml:space="preserve">A szakdolgozat/diplomamunka fogalma egy már hatálytalan jogszabályi környezetben született, ennek megújítása időszerűvé vált. A szakdolgozat egyik speciális műfaja ill. része a portfólió, amely nemcsak a tanárképzés sajátja, így annak a definícióját is újra kellett gondolni. Ezen új fogalommeghatározások, valamint a jelenlegi gyakorlat alapján a szakdolgozatra, valamint a záróvizsgára vonatkozó szabályok egy része vagy szükségtelenné vált, vagy meghaladottságára tekintettel került törlésre (így pl. a képzési és kimeneti követelményekre való utalások esetén). </w:t>
      </w:r>
    </w:p>
    <w:p w14:paraId="397C06BA" w14:textId="77777777" w:rsidR="00880438" w:rsidRPr="00F80265" w:rsidRDefault="00880438" w:rsidP="00880438">
      <w:pPr>
        <w:spacing w:after="0" w:line="240" w:lineRule="auto"/>
        <w:jc w:val="both"/>
      </w:pPr>
    </w:p>
    <w:p w14:paraId="661ADEF1" w14:textId="77777777" w:rsidR="00880438" w:rsidRPr="00F80265" w:rsidRDefault="00880438" w:rsidP="00880438">
      <w:pPr>
        <w:spacing w:after="0" w:line="240" w:lineRule="auto"/>
        <w:jc w:val="both"/>
      </w:pPr>
      <w:r w:rsidRPr="00F80265">
        <w:t xml:space="preserve">A </w:t>
      </w:r>
      <w:hyperlink r:id="rId9" w:history="1">
        <w:r w:rsidRPr="00F80265">
          <w:rPr>
            <w:rStyle w:val="Hiperhivatkozs"/>
          </w:rPr>
          <w:t>VIII/2020. (II. 24.) Szen. sz. határozat</w:t>
        </w:r>
      </w:hyperlink>
      <w:r w:rsidRPr="00F80265">
        <w:t xml:space="preserve"> előírja, hogy a szakdolgozati ügymenet Neptunban való megvalósításáról a HKR módosítást legkésőbb a 2020/2021. tanév 2. félévének utolsó szenátusa elé kell terjeszteni. A HKR módosítási javaslatok a karok kialakított gyakorlata alapján készültek. </w:t>
      </w:r>
    </w:p>
    <w:p w14:paraId="2FE7A76E" w14:textId="77777777" w:rsidR="00880438" w:rsidRPr="00F80265" w:rsidRDefault="00880438" w:rsidP="00880438">
      <w:pPr>
        <w:spacing w:after="0" w:line="240" w:lineRule="auto"/>
        <w:jc w:val="both"/>
      </w:pPr>
    </w:p>
    <w:p w14:paraId="650F05AB" w14:textId="77777777" w:rsidR="00880438" w:rsidRDefault="00880438" w:rsidP="00880438">
      <w:pPr>
        <w:spacing w:after="0" w:line="240" w:lineRule="auto"/>
        <w:jc w:val="both"/>
      </w:pPr>
      <w:r w:rsidRPr="00F80265">
        <w:t>A titkosított szakdolgozatok esetén szükséges figyelembe venni a megváltozott jogszabályi környezetet, amely számos ponton meghatározza az ügymenetet. Ennek áttekintésére a 2. függelékben összefoglaltuk a vonatkozó rendelkezések alapján szükséges eljárásokat.</w:t>
      </w:r>
    </w:p>
    <w:p w14:paraId="0C5961BE" w14:textId="77777777" w:rsidR="00880438" w:rsidRDefault="00880438" w:rsidP="00880438">
      <w:pPr>
        <w:spacing w:after="0" w:line="240" w:lineRule="auto"/>
        <w:jc w:val="both"/>
      </w:pPr>
    </w:p>
    <w:p w14:paraId="5C0769B9" w14:textId="77777777" w:rsidR="00880438" w:rsidRPr="00F80265" w:rsidRDefault="00880438" w:rsidP="00880438">
      <w:pPr>
        <w:spacing w:after="0" w:line="240" w:lineRule="auto"/>
        <w:jc w:val="center"/>
        <w:rPr>
          <w:b/>
        </w:rPr>
      </w:pPr>
    </w:p>
    <w:p w14:paraId="236FC4C9" w14:textId="77777777" w:rsidR="00880438" w:rsidRPr="00F80265" w:rsidRDefault="00880438" w:rsidP="00880438">
      <w:pPr>
        <w:spacing w:after="0" w:line="240" w:lineRule="auto"/>
        <w:jc w:val="center"/>
        <w:rPr>
          <w:b/>
        </w:rPr>
      </w:pPr>
      <w:r w:rsidRPr="00F80265">
        <w:rPr>
          <w:b/>
        </w:rPr>
        <w:t>AZ ELTE SZMSZ II. KÖTET, A HALLGATÓI KÖVETELMÉNYRENDSZER MÓDOSÍTÁSA</w:t>
      </w:r>
    </w:p>
    <w:p w14:paraId="11DD200D" w14:textId="77777777" w:rsidR="00880438" w:rsidRPr="00F80265" w:rsidRDefault="00880438" w:rsidP="00880438">
      <w:pPr>
        <w:spacing w:after="0" w:line="240" w:lineRule="auto"/>
        <w:jc w:val="center"/>
        <w:rPr>
          <w:b/>
        </w:rPr>
      </w:pPr>
    </w:p>
    <w:p w14:paraId="6B233BB5" w14:textId="77777777" w:rsidR="00880438" w:rsidRPr="00F80265" w:rsidRDefault="00880438" w:rsidP="00880438">
      <w:pPr>
        <w:spacing w:after="0" w:line="240" w:lineRule="auto"/>
        <w:jc w:val="center"/>
        <w:rPr>
          <w:i/>
        </w:rPr>
      </w:pPr>
      <w:r w:rsidRPr="00F80265">
        <w:rPr>
          <w:i/>
        </w:rPr>
        <w:t>(kiemelések magyarázata: aláhúzott és bold – új szövegrész, vagy a kihúzásra javasolt szövegrész visszahelyezése; áthúzott – törölni javasoljuk;)</w:t>
      </w:r>
    </w:p>
    <w:p w14:paraId="41B6764E" w14:textId="77777777" w:rsidR="00880438" w:rsidRPr="00F80265" w:rsidRDefault="00880438" w:rsidP="00880438">
      <w:pPr>
        <w:spacing w:after="0" w:line="240" w:lineRule="auto"/>
        <w:jc w:val="center"/>
        <w:rPr>
          <w:i/>
        </w:rPr>
      </w:pPr>
    </w:p>
    <w:tbl>
      <w:tblPr>
        <w:tblStyle w:val="Rcsostblzat"/>
        <w:tblW w:w="0" w:type="auto"/>
        <w:tblLook w:val="04A0" w:firstRow="1" w:lastRow="0" w:firstColumn="1" w:lastColumn="0" w:noHBand="0" w:noVBand="1"/>
      </w:tblPr>
      <w:tblGrid>
        <w:gridCol w:w="3145"/>
        <w:gridCol w:w="3146"/>
        <w:gridCol w:w="2771"/>
      </w:tblGrid>
      <w:tr w:rsidR="00880438" w:rsidRPr="00F80265" w14:paraId="0CE76FCD" w14:textId="77777777" w:rsidTr="00ED6689">
        <w:tc>
          <w:tcPr>
            <w:tcW w:w="3145" w:type="dxa"/>
          </w:tcPr>
          <w:p w14:paraId="0FE56961" w14:textId="77777777" w:rsidR="00880438" w:rsidRPr="00F80265" w:rsidRDefault="00880438" w:rsidP="00ED6689">
            <w:pPr>
              <w:jc w:val="center"/>
              <w:rPr>
                <w:rFonts w:cs="Times New Roman"/>
                <w:b/>
              </w:rPr>
            </w:pPr>
            <w:r w:rsidRPr="00F80265">
              <w:rPr>
                <w:rFonts w:cs="Times New Roman"/>
                <w:b/>
              </w:rPr>
              <w:t>JELENLEG HATÁLYOS</w:t>
            </w:r>
          </w:p>
        </w:tc>
        <w:tc>
          <w:tcPr>
            <w:tcW w:w="3146" w:type="dxa"/>
          </w:tcPr>
          <w:p w14:paraId="6F0855F3" w14:textId="77777777" w:rsidR="00880438" w:rsidRPr="00F80265" w:rsidRDefault="00880438" w:rsidP="00ED6689">
            <w:pPr>
              <w:jc w:val="center"/>
              <w:rPr>
                <w:rFonts w:cs="Times New Roman"/>
                <w:b/>
              </w:rPr>
            </w:pPr>
            <w:r w:rsidRPr="00F80265">
              <w:rPr>
                <w:rFonts w:cs="Times New Roman"/>
                <w:b/>
              </w:rPr>
              <w:t>MÓDOSÍTÁSI JAVASLAT</w:t>
            </w:r>
          </w:p>
        </w:tc>
        <w:tc>
          <w:tcPr>
            <w:tcW w:w="2771" w:type="dxa"/>
          </w:tcPr>
          <w:p w14:paraId="2DD62F75" w14:textId="77777777" w:rsidR="00880438" w:rsidRPr="00F80265" w:rsidRDefault="00880438" w:rsidP="00ED6689">
            <w:pPr>
              <w:jc w:val="center"/>
              <w:rPr>
                <w:rFonts w:cs="Times New Roman"/>
                <w:b/>
              </w:rPr>
            </w:pPr>
            <w:r w:rsidRPr="00F80265">
              <w:rPr>
                <w:rFonts w:cs="Times New Roman"/>
                <w:b/>
              </w:rPr>
              <w:t>INDOKOLÁS</w:t>
            </w:r>
          </w:p>
        </w:tc>
      </w:tr>
      <w:tr w:rsidR="00880438" w:rsidRPr="00F80265" w14:paraId="007D726A" w14:textId="77777777" w:rsidTr="00ED6689">
        <w:tc>
          <w:tcPr>
            <w:tcW w:w="3145" w:type="dxa"/>
          </w:tcPr>
          <w:p w14:paraId="25B8CC36" w14:textId="77777777" w:rsidR="00880438" w:rsidRPr="00F80265" w:rsidRDefault="00880438" w:rsidP="00ED6689">
            <w:r w:rsidRPr="00F80265">
              <w:rPr>
                <w:rFonts w:cs="Times New Roman"/>
              </w:rPr>
              <w:t xml:space="preserve">4. § </w:t>
            </w:r>
            <w:r w:rsidRPr="00F80265">
              <w:t>(2) A jelen Szabályzat alkalmazásában:</w:t>
            </w:r>
          </w:p>
          <w:p w14:paraId="3D7F0B0F" w14:textId="77777777" w:rsidR="00880438" w:rsidRPr="00F80265" w:rsidRDefault="00880438" w:rsidP="00ED6689">
            <w:pPr>
              <w:rPr>
                <w:rFonts w:cs="Times New Roman"/>
              </w:rPr>
            </w:pPr>
            <w:r w:rsidRPr="00F80265">
              <w:t xml:space="preserve">8. </w:t>
            </w:r>
            <w:r w:rsidRPr="00F80265">
              <w:rPr>
                <w:i/>
              </w:rPr>
              <w:t>diplomamunka (szakdolgozat):</w:t>
            </w:r>
            <w:r w:rsidRPr="00F80265">
              <w:t xml:space="preserve"> a képesítési követelmények, illetve a képzési és kimeneti követelmények által előírt tartalmú, felsőfokú végzettség érdekében folytatott tanulmányok lezárásakor írt dolgozat, melynek terjedelmére és formai követelményeire a karok, illetőleg a Pedagógusképzési és Pedagógus-továbbképzési Tanács kötelező érvényű előírásokat fogalmazhatnak meg;</w:t>
            </w:r>
          </w:p>
        </w:tc>
        <w:tc>
          <w:tcPr>
            <w:tcW w:w="3146" w:type="dxa"/>
          </w:tcPr>
          <w:p w14:paraId="4DD81750" w14:textId="77777777" w:rsidR="00880438" w:rsidRPr="00F80265" w:rsidRDefault="00880438" w:rsidP="00ED6689">
            <w:r w:rsidRPr="00F80265">
              <w:rPr>
                <w:rFonts w:cs="Times New Roman"/>
              </w:rPr>
              <w:t xml:space="preserve">4. § </w:t>
            </w:r>
            <w:r w:rsidRPr="00F80265">
              <w:t>(2) A jelen Szabályzat alkalmazásában:</w:t>
            </w:r>
          </w:p>
          <w:p w14:paraId="7603423C" w14:textId="77777777" w:rsidR="00880438" w:rsidRPr="00F80265" w:rsidRDefault="00880438" w:rsidP="00ED6689">
            <w:pPr>
              <w:rPr>
                <w:rFonts w:cs="Times New Roman"/>
              </w:rPr>
            </w:pPr>
            <w:r w:rsidRPr="00F80265">
              <w:t xml:space="preserve">8. </w:t>
            </w:r>
            <w:r w:rsidRPr="00F80265">
              <w:rPr>
                <w:i/>
              </w:rPr>
              <w:t>diplomamunka (szakdolgozat):</w:t>
            </w:r>
            <w:r w:rsidRPr="00F80265">
              <w:t xml:space="preserve"> </w:t>
            </w:r>
            <w:r w:rsidRPr="00F80265">
              <w:rPr>
                <w:strike/>
              </w:rPr>
              <w:t xml:space="preserve">a képesítési követelmények, illetve a képzési és kimeneti követelmények által előírt tartalmú, </w:t>
            </w:r>
            <w:r w:rsidRPr="00F80265">
              <w:rPr>
                <w:b/>
                <w:u w:val="single"/>
              </w:rPr>
              <w:t xml:space="preserve">a doktori képzés kivételével a </w:t>
            </w:r>
            <w:r w:rsidRPr="00F80265">
              <w:t xml:space="preserve">felsőfokú </w:t>
            </w:r>
            <w:r w:rsidRPr="00F80265">
              <w:rPr>
                <w:strike/>
              </w:rPr>
              <w:t>végzettség érdekében folytatott</w:t>
            </w:r>
            <w:r w:rsidRPr="00F80265">
              <w:t xml:space="preserve"> tanulmányok lezárásakor </w:t>
            </w:r>
            <w:r w:rsidRPr="00F80265">
              <w:rPr>
                <w:b/>
                <w:u w:val="single"/>
              </w:rPr>
              <w:t>a hallgató által készített önálló szellemi alkotás</w:t>
            </w:r>
            <w:r w:rsidRPr="00F80265">
              <w:t xml:space="preserve"> </w:t>
            </w:r>
            <w:r w:rsidRPr="00F80265">
              <w:rPr>
                <w:strike/>
              </w:rPr>
              <w:t>írt dolgozat</w:t>
            </w:r>
            <w:r w:rsidRPr="00F80265">
              <w:t>, melynek terjedelmére és formai követelményeire a karok, illetőleg a Pedagógusképzési és Pedagógus-továbbképzési Tanács kötelező érvényű előírásokat fogalmazhatnak meg;</w:t>
            </w:r>
          </w:p>
        </w:tc>
        <w:tc>
          <w:tcPr>
            <w:tcW w:w="2771" w:type="dxa"/>
          </w:tcPr>
          <w:p w14:paraId="7610E065" w14:textId="77777777" w:rsidR="00880438" w:rsidRPr="00F80265" w:rsidRDefault="00880438" w:rsidP="00ED6689"/>
        </w:tc>
      </w:tr>
      <w:tr w:rsidR="00880438" w:rsidRPr="00F80265" w14:paraId="2A94F08F" w14:textId="77777777" w:rsidTr="00ED6689">
        <w:tc>
          <w:tcPr>
            <w:tcW w:w="3145" w:type="dxa"/>
          </w:tcPr>
          <w:p w14:paraId="679AF963" w14:textId="77777777" w:rsidR="00880438" w:rsidRPr="00F80265" w:rsidRDefault="00880438" w:rsidP="00ED6689">
            <w:r w:rsidRPr="00F80265">
              <w:rPr>
                <w:rFonts w:cs="Times New Roman"/>
              </w:rPr>
              <w:t xml:space="preserve">4. § </w:t>
            </w:r>
            <w:r w:rsidRPr="00F80265">
              <w:t>(2) A jelen Szabályzat alkalmazásában:</w:t>
            </w:r>
          </w:p>
          <w:p w14:paraId="3F5E439A" w14:textId="77777777" w:rsidR="00880438" w:rsidRPr="00F80265" w:rsidRDefault="00880438" w:rsidP="00ED6689">
            <w:pPr>
              <w:rPr>
                <w:rFonts w:cs="Times New Roman"/>
              </w:rPr>
            </w:pPr>
            <w:r w:rsidRPr="00F80265">
              <w:t xml:space="preserve">63. </w:t>
            </w:r>
            <w:r w:rsidRPr="00F80265">
              <w:rPr>
                <w:i/>
              </w:rPr>
              <w:t>önálló portfólió:</w:t>
            </w:r>
            <w:r w:rsidRPr="00F80265">
              <w:t xml:space="preserve"> egyes szakokon a szakdolgozat egyik fajtája;</w:t>
            </w:r>
          </w:p>
        </w:tc>
        <w:tc>
          <w:tcPr>
            <w:tcW w:w="3146" w:type="dxa"/>
          </w:tcPr>
          <w:p w14:paraId="1E543AD2" w14:textId="77777777" w:rsidR="00880438" w:rsidRPr="00F80265" w:rsidRDefault="00880438" w:rsidP="00ED6689">
            <w:r w:rsidRPr="00F80265">
              <w:rPr>
                <w:rFonts w:cs="Times New Roman"/>
              </w:rPr>
              <w:t xml:space="preserve">4. § </w:t>
            </w:r>
            <w:r w:rsidRPr="00F80265">
              <w:t>(2) A jelen Szabályzat alkalmazásában:</w:t>
            </w:r>
          </w:p>
          <w:p w14:paraId="206155E5" w14:textId="77777777" w:rsidR="00880438" w:rsidRPr="00F80265" w:rsidRDefault="00880438" w:rsidP="00ED6689">
            <w:pPr>
              <w:rPr>
                <w:rFonts w:cs="Times New Roman"/>
              </w:rPr>
            </w:pPr>
            <w:r w:rsidRPr="00F80265">
              <w:t xml:space="preserve">63. </w:t>
            </w:r>
            <w:r w:rsidRPr="00F80265">
              <w:rPr>
                <w:i/>
                <w:strike/>
              </w:rPr>
              <w:t>önálló portfólió:</w:t>
            </w:r>
            <w:r w:rsidRPr="00F80265">
              <w:rPr>
                <w:strike/>
              </w:rPr>
              <w:t xml:space="preserve"> egyes szakokon a szakdolgozat egyik fajtája;</w:t>
            </w:r>
          </w:p>
        </w:tc>
        <w:tc>
          <w:tcPr>
            <w:tcW w:w="2771" w:type="dxa"/>
          </w:tcPr>
          <w:p w14:paraId="5128F03B" w14:textId="77777777" w:rsidR="00880438" w:rsidRPr="00F80265" w:rsidRDefault="00880438" w:rsidP="00ED6689">
            <w:r w:rsidRPr="00F80265">
              <w:t>A portfólió fogalmával szükségtelenné vált meghatározás deregulálása.</w:t>
            </w:r>
          </w:p>
        </w:tc>
      </w:tr>
      <w:tr w:rsidR="00880438" w:rsidRPr="00F80265" w14:paraId="337436E3" w14:textId="77777777" w:rsidTr="00ED6689">
        <w:tc>
          <w:tcPr>
            <w:tcW w:w="3145" w:type="dxa"/>
          </w:tcPr>
          <w:p w14:paraId="2EDD71B8" w14:textId="77777777" w:rsidR="00880438" w:rsidRPr="00F80265" w:rsidRDefault="00880438" w:rsidP="00ED6689">
            <w:r w:rsidRPr="00F80265">
              <w:rPr>
                <w:rFonts w:cs="Times New Roman"/>
              </w:rPr>
              <w:t xml:space="preserve">4. § </w:t>
            </w:r>
            <w:r w:rsidRPr="00F80265">
              <w:t>(2) A jelen Szabályzat alkalmazásában:</w:t>
            </w:r>
          </w:p>
          <w:p w14:paraId="00607C89" w14:textId="77777777" w:rsidR="00880438" w:rsidRPr="00F80265" w:rsidRDefault="00880438" w:rsidP="00ED6689">
            <w:pPr>
              <w:rPr>
                <w:rFonts w:cs="Times New Roman"/>
              </w:rPr>
            </w:pPr>
            <w:r w:rsidRPr="00F80265">
              <w:t xml:space="preserve">69. </w:t>
            </w:r>
            <w:r w:rsidRPr="00F80265">
              <w:rPr>
                <w:i/>
              </w:rPr>
              <w:t>portfólió</w:t>
            </w:r>
            <w:r w:rsidRPr="00F80265">
              <w:t xml:space="preserve">: a tanárképzés szakdolgozatának azon, dokumentumgyűjtemény jellegű eleme, melyet minden hallgatónak el kell készítenie a </w:t>
            </w:r>
            <w:r w:rsidRPr="00F80265">
              <w:lastRenderedPageBreak/>
              <w:t>tanulmányai folyamán, különösen az iskolai gyakorlatokon a tanárjelölt által készített egyes dokumentumok, az ezekhez fűzött vezetőtanári, mentortanári, oktatói értékelések és a hallgató saját reflexióinak meghatározott szempontú összeállításával (lásd még: önálló portfólió);</w:t>
            </w:r>
          </w:p>
        </w:tc>
        <w:tc>
          <w:tcPr>
            <w:tcW w:w="3146" w:type="dxa"/>
          </w:tcPr>
          <w:p w14:paraId="10963B56" w14:textId="77777777" w:rsidR="00880438" w:rsidRPr="00F80265" w:rsidRDefault="00880438" w:rsidP="00ED6689">
            <w:r w:rsidRPr="00F80265">
              <w:rPr>
                <w:rFonts w:cs="Times New Roman"/>
              </w:rPr>
              <w:lastRenderedPageBreak/>
              <w:t xml:space="preserve">4. § </w:t>
            </w:r>
            <w:r w:rsidRPr="00F80265">
              <w:t>(2) A jelen Szabályzat alkalmazásában:</w:t>
            </w:r>
          </w:p>
          <w:p w14:paraId="6E6F021F" w14:textId="77777777" w:rsidR="00880438" w:rsidRPr="00F80265" w:rsidRDefault="00880438" w:rsidP="00ED6689">
            <w:pPr>
              <w:rPr>
                <w:rFonts w:cs="Times New Roman"/>
              </w:rPr>
            </w:pPr>
            <w:r w:rsidRPr="00F80265">
              <w:t xml:space="preserve">69. </w:t>
            </w:r>
            <w:r w:rsidRPr="00F80265">
              <w:rPr>
                <w:i/>
              </w:rPr>
              <w:t>portfólió</w:t>
            </w:r>
            <w:r w:rsidRPr="00F80265">
              <w:t xml:space="preserve">: a </w:t>
            </w:r>
            <w:r w:rsidRPr="00F80265">
              <w:rPr>
                <w:strike/>
              </w:rPr>
              <w:t xml:space="preserve">tanárképzés szakdolgozatának azon, dokumentumgyűjtemény jellegű eleme, melyet minden hallgatónak el kell készítenie a </w:t>
            </w:r>
            <w:r w:rsidRPr="00F80265">
              <w:rPr>
                <w:strike/>
              </w:rPr>
              <w:lastRenderedPageBreak/>
              <w:t>tanulmányai folyamán, különösen az iskolai gyakorlatokon a tanárjelölt által készített egyes dokumentumok, az ezekhez fűzött vezetőtanári, mentortanári, oktatói értékelések és a hallgató saját reflexióinak meghatározott szempontú összeállításával (lásd még: önálló portfólió)</w:t>
            </w:r>
            <w:r w:rsidRPr="00F80265">
              <w:t xml:space="preserve"> </w:t>
            </w:r>
            <w:r w:rsidRPr="00F80265">
              <w:rPr>
                <w:b/>
                <w:u w:val="single"/>
              </w:rPr>
              <w:t>a szakdolgozat</w:t>
            </w:r>
            <w:r>
              <w:rPr>
                <w:b/>
                <w:u w:val="single"/>
              </w:rPr>
              <w:t>,</w:t>
            </w:r>
            <w:r w:rsidRPr="00F80265">
              <w:rPr>
                <w:b/>
                <w:u w:val="single"/>
              </w:rPr>
              <w:t xml:space="preserve"> vagy egy részének sajátos fajtája, ami az adott szak követelményeinek megfelelően, gyűjteményes jelleggel tartalmazza a tanulmányok során készített dokumentumokat és a hozzájuk kapcsolódó értékeléseket, reflexiókat</w:t>
            </w:r>
            <w:r w:rsidRPr="00F80265">
              <w:t>;</w:t>
            </w:r>
          </w:p>
        </w:tc>
        <w:tc>
          <w:tcPr>
            <w:tcW w:w="2771" w:type="dxa"/>
            <w:shd w:val="clear" w:color="auto" w:fill="auto"/>
          </w:tcPr>
          <w:p w14:paraId="33B14A18" w14:textId="77777777" w:rsidR="00880438" w:rsidRPr="00F80265" w:rsidRDefault="00880438" w:rsidP="00ED6689">
            <w:r w:rsidRPr="00F80265">
              <w:lastRenderedPageBreak/>
              <w:t>A portfólió fogalmának kiterjesztése a tanárképzésen túl, egyéb szakokra is.</w:t>
            </w:r>
          </w:p>
        </w:tc>
      </w:tr>
      <w:tr w:rsidR="00880438" w:rsidRPr="00F80265" w14:paraId="3B59B6CC" w14:textId="77777777" w:rsidTr="00ED6689">
        <w:tc>
          <w:tcPr>
            <w:tcW w:w="3145" w:type="dxa"/>
          </w:tcPr>
          <w:p w14:paraId="0C6A76D6" w14:textId="77777777" w:rsidR="00880438" w:rsidRPr="00F80265" w:rsidRDefault="00880438" w:rsidP="00ED6689">
            <w:r w:rsidRPr="00F80265">
              <w:rPr>
                <w:rFonts w:cs="Times New Roman"/>
              </w:rPr>
              <w:t xml:space="preserve">9. § </w:t>
            </w:r>
            <w:r w:rsidRPr="00F80265">
              <w:t xml:space="preserve">(5) Az Nftv. hatálya alá tartozó közismereti tanárszakokért a következő szervezeti egységek felelősek: </w:t>
            </w:r>
          </w:p>
          <w:p w14:paraId="6B5DB772" w14:textId="77777777" w:rsidR="00880438" w:rsidRPr="00F80265" w:rsidRDefault="00880438" w:rsidP="00ED6689">
            <w:r w:rsidRPr="00F80265">
              <w:t xml:space="preserve">a) a tanárszak szerinti szakterületi képzésért, a szakmódszertani tárgyakért, a szaktárgyi tanításkísérő szemináriumért és a szaktárgyi tanítási gyakorlat szakmai tartalmáért, a szakdolgozatért a szakterületileg illetékes kar; </w:t>
            </w:r>
          </w:p>
          <w:p w14:paraId="05538A1A" w14:textId="77777777" w:rsidR="00880438" w:rsidRPr="00F80265" w:rsidRDefault="00880438" w:rsidP="00ED6689">
            <w:r w:rsidRPr="00F80265">
              <w:t xml:space="preserve">b) a pedagógiai és pszichológiai modulért – ide értve a közösségi pedagógiai gyakorlatot és az egyes, sajátos összetételű szakváltozatok esetében szakdolgozatként önmagában teljesítendő portfóliót is – a Pedagógiai és Pszichológiai Kar; </w:t>
            </w:r>
          </w:p>
          <w:p w14:paraId="70E5BA52" w14:textId="77777777" w:rsidR="00880438" w:rsidRPr="00F80265" w:rsidRDefault="00880438" w:rsidP="00ED6689">
            <w:pPr>
              <w:rPr>
                <w:rFonts w:cs="Times New Roman"/>
              </w:rPr>
            </w:pPr>
            <w:r w:rsidRPr="00F80265">
              <w:t>c) az összefüggő egyéni iskolai gyakorlatért, a szaktárgyi tanítási gyakorlat és a záróvizsga szervezéséért a Tanárképző Központ felelős. Az egyes részfelelősségek közötti koordinációt a Tanárképző Központ végzi.</w:t>
            </w:r>
          </w:p>
        </w:tc>
        <w:tc>
          <w:tcPr>
            <w:tcW w:w="3146" w:type="dxa"/>
          </w:tcPr>
          <w:p w14:paraId="3829C271" w14:textId="77777777" w:rsidR="00880438" w:rsidRPr="00F80265" w:rsidRDefault="00880438" w:rsidP="00ED6689">
            <w:r w:rsidRPr="00F80265">
              <w:rPr>
                <w:rFonts w:cs="Times New Roman"/>
              </w:rPr>
              <w:t xml:space="preserve">9. § </w:t>
            </w:r>
            <w:r w:rsidRPr="00F80265">
              <w:t xml:space="preserve">(5) Az Nftv. hatálya alá tartozó közismereti tanárszakokért a következő szervezeti egységek felelősek: </w:t>
            </w:r>
          </w:p>
          <w:p w14:paraId="35153D32" w14:textId="77777777" w:rsidR="00880438" w:rsidRPr="00F80265" w:rsidRDefault="00880438" w:rsidP="00ED6689">
            <w:r w:rsidRPr="00F80265">
              <w:t xml:space="preserve">a) a tanárszak szerinti szakterületi képzésért, a szakmódszertani tárgyakért, a szaktárgyi tanításkísérő szemináriumért és a szaktárgyi tanítási gyakorlat szakmai tartalmáért, a szakdolgozatért a szakterületileg illetékes kar; </w:t>
            </w:r>
          </w:p>
          <w:p w14:paraId="0AD98055" w14:textId="77777777" w:rsidR="00880438" w:rsidRPr="00F80265" w:rsidRDefault="00880438" w:rsidP="00ED6689">
            <w:r w:rsidRPr="00F80265">
              <w:t>b) a pedagógiai és pszichológiai modulért – ide értve a közösségi pedagógiai gyakorlatot</w:t>
            </w:r>
            <w:r w:rsidRPr="00F80265">
              <w:rPr>
                <w:b/>
                <w:u w:val="single"/>
              </w:rPr>
              <w:t>, a portfóliót</w:t>
            </w:r>
            <w:r w:rsidRPr="00F80265">
              <w:t xml:space="preserve"> és az egyes, sajátos összetételű szakváltozatok esetében szakdolgozatként önmagában teljesítendő portfóliót is – a Pedagógiai és Pszichológiai Kar; </w:t>
            </w:r>
          </w:p>
          <w:p w14:paraId="551CF633" w14:textId="77777777" w:rsidR="00880438" w:rsidRPr="00F80265" w:rsidRDefault="00880438" w:rsidP="00ED6689">
            <w:pPr>
              <w:rPr>
                <w:rFonts w:cs="Times New Roman"/>
              </w:rPr>
            </w:pPr>
            <w:r w:rsidRPr="00F80265">
              <w:t>c) az összefüggő egyéni iskolai gyakorlatért, a szaktárgyi tanítási gyakorlat és a záróvizsga szervezéséért a Tanárképző Központ felelős. Az egyes részfelelősségek közötti koordinációt a Tanárképző Központ végzi.</w:t>
            </w:r>
          </w:p>
        </w:tc>
        <w:tc>
          <w:tcPr>
            <w:tcW w:w="2771" w:type="dxa"/>
          </w:tcPr>
          <w:p w14:paraId="531DDAA4" w14:textId="77777777" w:rsidR="00880438" w:rsidRPr="00F80265" w:rsidRDefault="00880438" w:rsidP="00ED6689">
            <w:r w:rsidRPr="00F80265">
              <w:t>A feladatkörök pontosítása.</w:t>
            </w:r>
          </w:p>
        </w:tc>
      </w:tr>
      <w:tr w:rsidR="00880438" w:rsidRPr="00F80265" w14:paraId="1BDE2C24" w14:textId="77777777" w:rsidTr="00ED6689">
        <w:tc>
          <w:tcPr>
            <w:tcW w:w="3145" w:type="dxa"/>
            <w:shd w:val="clear" w:color="auto" w:fill="auto"/>
          </w:tcPr>
          <w:p w14:paraId="7BC67531" w14:textId="77777777" w:rsidR="00880438" w:rsidRPr="00F80265" w:rsidRDefault="00880438" w:rsidP="00ED6689">
            <w:r w:rsidRPr="00F80265">
              <w:t xml:space="preserve">76. § (1) A szakdolgozat, diplomamunka (a továbbiakban: szakdolgozat) a képzési és kimeneti követelmény által előírt tartalmú, a tanulmányok lezárásakor írt dolgozat. </w:t>
            </w:r>
          </w:p>
          <w:p w14:paraId="078AC4C7" w14:textId="77777777" w:rsidR="00880438" w:rsidRPr="00F80265" w:rsidRDefault="00880438" w:rsidP="00ED6689">
            <w:r w:rsidRPr="00F80265">
              <w:lastRenderedPageBreak/>
              <w:t>(2) Minden alap-, mester- és osztatlan képzésben részt vevő hallgató a szak lezárásaként – a képzési és kimeneti követelményekkel összhangban – szakdolgozatot készít</w:t>
            </w:r>
          </w:p>
          <w:p w14:paraId="71ABB006" w14:textId="77777777" w:rsidR="00880438" w:rsidRPr="00F80265" w:rsidRDefault="00880438" w:rsidP="00ED6689">
            <w:pPr>
              <w:rPr>
                <w:strike/>
              </w:rPr>
            </w:pPr>
            <w:r w:rsidRPr="00F80265">
              <w:t>(3) A hallgató minden szakon önálló szakdolgozatot köteles írni.</w:t>
            </w:r>
          </w:p>
          <w:p w14:paraId="628CDD0C" w14:textId="77777777" w:rsidR="00880438" w:rsidRPr="00F80265" w:rsidRDefault="00880438" w:rsidP="00ED6689">
            <w:r w:rsidRPr="00F80265">
              <w:t>(4) A szakdolgozat tartalmi és formai követelményeit az egyes szakcsoportok képzési és kimeneti követelményei, illetve az adott szak tanterve rögzíti. A tartalmi és formai követelményekre a kari tanács, a kari tanulmányi bizottság, illetve a kari tudományos tanács – tanárképzés esetében a Pedagógusképzési és Pedagógus-továbbképzési Tanács – ajánlásokat és kötelező előírásokat is megfogalmazhat. Az ajánlásokat és a kötelező előírásokat a kar honlapján minden félév regisztrációs időszakában közzé kell tenni.</w:t>
            </w:r>
          </w:p>
          <w:p w14:paraId="510913C3" w14:textId="77777777" w:rsidR="00880438" w:rsidRPr="00F80265" w:rsidRDefault="00880438" w:rsidP="00ED6689">
            <w:pPr>
              <w:rPr>
                <w:rFonts w:cs="Times New Roman"/>
              </w:rPr>
            </w:pPr>
            <w:r w:rsidRPr="00F80265">
              <w:t>(5) A hallgatónak a szak képzési és kimeneti követelményei által meghatározott kereteken belül kell szakdolgozati témát választani.</w:t>
            </w:r>
          </w:p>
        </w:tc>
        <w:tc>
          <w:tcPr>
            <w:tcW w:w="3146" w:type="dxa"/>
            <w:shd w:val="clear" w:color="auto" w:fill="auto"/>
          </w:tcPr>
          <w:p w14:paraId="64480A16" w14:textId="77777777" w:rsidR="00880438" w:rsidRPr="00F80265" w:rsidRDefault="00880438" w:rsidP="00ED6689">
            <w:r w:rsidRPr="00F80265">
              <w:lastRenderedPageBreak/>
              <w:t xml:space="preserve">76. § (1) </w:t>
            </w:r>
            <w:r w:rsidRPr="00F80265">
              <w:rPr>
                <w:strike/>
              </w:rPr>
              <w:t>A szakdolgozat, diplomamunka (a továbbiakban: szakdolgozat) a képzési és kimeneti követelmény által előírt tartalmú, a tanulmányok lezárásakor írt dolgozat.</w:t>
            </w:r>
            <w:r w:rsidRPr="00F80265">
              <w:t xml:space="preserve"> </w:t>
            </w:r>
          </w:p>
          <w:p w14:paraId="3AB7DD90" w14:textId="77777777" w:rsidR="00880438" w:rsidRPr="00F80265" w:rsidRDefault="00880438" w:rsidP="00ED6689">
            <w:r w:rsidRPr="00F80265">
              <w:lastRenderedPageBreak/>
              <w:t xml:space="preserve">(2) </w:t>
            </w:r>
            <w:r w:rsidRPr="00F80265">
              <w:rPr>
                <w:strike/>
              </w:rPr>
              <w:t>Minden alap-, mester- és osztatlan képzésben részt vevő hallgató a szak lezárásaként – a képzési és kimeneti követelményekkel összhangban – szakdolgozatot készít.</w:t>
            </w:r>
            <w:r w:rsidRPr="00F80265">
              <w:t xml:space="preserve"> </w:t>
            </w:r>
          </w:p>
          <w:p w14:paraId="3ABBA28C" w14:textId="77777777" w:rsidR="00880438" w:rsidRPr="00F80265" w:rsidRDefault="00880438" w:rsidP="00ED6689">
            <w:pPr>
              <w:rPr>
                <w:strike/>
              </w:rPr>
            </w:pPr>
            <w:r w:rsidRPr="00F80265">
              <w:t xml:space="preserve">(3) </w:t>
            </w:r>
            <w:commentRangeStart w:id="1"/>
            <w:r w:rsidRPr="00F80265">
              <w:t>A hallgató minden szakon önálló szakdolgozatot köteles írni.</w:t>
            </w:r>
            <w:commentRangeEnd w:id="1"/>
            <w:r>
              <w:rPr>
                <w:rStyle w:val="Jegyzethivatkozs"/>
              </w:rPr>
              <w:commentReference w:id="1"/>
            </w:r>
          </w:p>
          <w:p w14:paraId="4B57A867" w14:textId="77777777" w:rsidR="00880438" w:rsidRPr="00F80265" w:rsidRDefault="00880438" w:rsidP="00ED6689">
            <w:r w:rsidRPr="00F80265">
              <w:t xml:space="preserve">(4) </w:t>
            </w:r>
            <w:r w:rsidRPr="00F80265">
              <w:rPr>
                <w:strike/>
              </w:rPr>
              <w:t>A szakdolgozat tartalmi és formai követelményeit az egyes szakcsoportok képzési és kimeneti követelményei, illetve az adott szak tanterve rögzíti. A tartalmi és formai követelményekre a kari tanács, a kari tanulmányi bizottság, illetve a kari tudományos tanács – tanárképzés esetében a Pedagógusképzési és Pedagógus-továbbképzési Tanács – ajánlásokat és kötelező előírásokat is megfogalmazhat. Az ajánlásokat és a kötelező előírásokat a kar honlapján minden félév regisztrációs időszakában közzé kell tenni.</w:t>
            </w:r>
            <w:r w:rsidRPr="00F80265">
              <w:t xml:space="preserve"> </w:t>
            </w:r>
          </w:p>
          <w:p w14:paraId="7CE4658F" w14:textId="77777777" w:rsidR="00880438" w:rsidRPr="00F80265" w:rsidRDefault="00880438" w:rsidP="00ED6689">
            <w:pPr>
              <w:rPr>
                <w:rFonts w:cs="Times New Roman"/>
              </w:rPr>
            </w:pPr>
            <w:r w:rsidRPr="00F80265">
              <w:t xml:space="preserve">(5) </w:t>
            </w:r>
            <w:r w:rsidRPr="00F80265">
              <w:rPr>
                <w:strike/>
              </w:rPr>
              <w:t>A hallgatónak a szak képzési és kimeneti követelményei által meghatározott kereteken belül kell szakdolgozati témát választani.</w:t>
            </w:r>
          </w:p>
        </w:tc>
        <w:tc>
          <w:tcPr>
            <w:tcW w:w="2771" w:type="dxa"/>
            <w:shd w:val="clear" w:color="auto" w:fill="auto"/>
          </w:tcPr>
          <w:p w14:paraId="61191F99" w14:textId="77777777" w:rsidR="00880438" w:rsidRPr="00F80265" w:rsidRDefault="00880438" w:rsidP="00ED6689">
            <w:r w:rsidRPr="00F80265">
              <w:lastRenderedPageBreak/>
              <w:t>A definíció miatt szükségtelenné vált rendelkezések deregulálása.</w:t>
            </w:r>
          </w:p>
        </w:tc>
      </w:tr>
      <w:tr w:rsidR="00880438" w:rsidRPr="00F80265" w14:paraId="0106D8EC" w14:textId="77777777" w:rsidTr="00ED6689">
        <w:tc>
          <w:tcPr>
            <w:tcW w:w="3145" w:type="dxa"/>
          </w:tcPr>
          <w:p w14:paraId="355028B6" w14:textId="77777777" w:rsidR="00880438" w:rsidRPr="00F80265" w:rsidRDefault="00880438" w:rsidP="00ED6689">
            <w:pPr>
              <w:rPr>
                <w:rFonts w:cs="Times New Roman"/>
              </w:rPr>
            </w:pPr>
            <w:r w:rsidRPr="00F80265">
              <w:rPr>
                <w:rFonts w:cs="Times New Roman"/>
              </w:rPr>
              <w:t>76. § (6) A szakdolgozat a hallgató önálló munkája, melyben be kell tartani a jelen Szabályzat 74/A–74/C. §-okban foglalt rendelkezéseket. A szakdolgozathoz csatolni kell a hallgató eredeti aláírással ellátott nyilatkozatát, melyben kijelenti, hogy ez az önálló szellemi alkotása megfelel a jelen Szabályzat 74/A–74/C. §-okban, valamint a (3) bekezdésben foglalt rendelkezéseknek.</w:t>
            </w:r>
          </w:p>
        </w:tc>
        <w:tc>
          <w:tcPr>
            <w:tcW w:w="3146" w:type="dxa"/>
          </w:tcPr>
          <w:p w14:paraId="5F369A78" w14:textId="77777777" w:rsidR="00880438" w:rsidRPr="00F80265" w:rsidRDefault="00880438" w:rsidP="00ED6689">
            <w:pPr>
              <w:rPr>
                <w:rFonts w:cs="Times New Roman"/>
              </w:rPr>
            </w:pPr>
            <w:r w:rsidRPr="00F80265">
              <w:rPr>
                <w:rFonts w:cs="Times New Roman"/>
              </w:rPr>
              <w:t>76. § (6) A szakdolgozat a hallgató önálló munkája, melyben be kell tartani a jelen Szabályzat 74/A–74/C. §-okban foglalt rendelkezéseket. A szakdolgozat</w:t>
            </w:r>
            <w:r w:rsidRPr="00F80265">
              <w:rPr>
                <w:rFonts w:cs="Times New Roman"/>
                <w:strike/>
              </w:rPr>
              <w:t>hoz csatolni kell a hallgató eredeti aláírással ellátott nyilatkozatát, melyben kijelenti</w:t>
            </w:r>
            <w:r w:rsidRPr="00F80265">
              <w:rPr>
                <w:rFonts w:cs="Times New Roman"/>
              </w:rPr>
              <w:t xml:space="preserve"> </w:t>
            </w:r>
            <w:r w:rsidRPr="00F80265">
              <w:rPr>
                <w:rFonts w:cs="Times New Roman"/>
                <w:b/>
                <w:u w:val="single"/>
              </w:rPr>
              <w:t>feltöltésekor a hallgatónak nyilatkozatot kell tennie, amelyben kijelenti</w:t>
            </w:r>
            <w:r w:rsidRPr="00F80265">
              <w:rPr>
                <w:rFonts w:cs="Times New Roman"/>
              </w:rPr>
              <w:t>, hogy ez az önálló szellemi alkotása megfelel a jelen Szabályzat 74/A–74/C. §-okban, valamint a (3) bekezdésben foglalt rendelkezéseknek.</w:t>
            </w:r>
          </w:p>
        </w:tc>
        <w:tc>
          <w:tcPr>
            <w:tcW w:w="2771" w:type="dxa"/>
          </w:tcPr>
          <w:p w14:paraId="4CD0CAF4" w14:textId="77777777" w:rsidR="00880438" w:rsidRPr="00F80265" w:rsidRDefault="00880438" w:rsidP="00ED6689">
            <w:r w:rsidRPr="00F80265">
              <w:t>A nyilatkozattétel megvalósulhat önálló dokumentumban, praktikusan a Neptun jelölőnégyzetének alkalmazásával vagy a kar által meghatározott más módon.</w:t>
            </w:r>
          </w:p>
        </w:tc>
      </w:tr>
      <w:tr w:rsidR="00880438" w:rsidRPr="00F80265" w14:paraId="4EED190E" w14:textId="77777777" w:rsidTr="00ED6689">
        <w:tc>
          <w:tcPr>
            <w:tcW w:w="3145" w:type="dxa"/>
          </w:tcPr>
          <w:p w14:paraId="7EBC86E2" w14:textId="77777777" w:rsidR="00880438" w:rsidRPr="00F80265" w:rsidRDefault="00880438" w:rsidP="00ED6689">
            <w:pPr>
              <w:rPr>
                <w:rFonts w:cs="Times New Roman"/>
              </w:rPr>
            </w:pPr>
            <w:r w:rsidRPr="00F80265">
              <w:rPr>
                <w:rFonts w:cs="Times New Roman"/>
              </w:rPr>
              <w:t>77. § (1) A szakért felelős oktatási szervezeti egységek (intézet, tanszék) minden tanév/félév kezdetéig kötelesek szakdolgozati témákat felajánlani a hallgatóknak.</w:t>
            </w:r>
          </w:p>
          <w:p w14:paraId="218F924D" w14:textId="77777777" w:rsidR="00880438" w:rsidRPr="00F80265" w:rsidRDefault="00880438" w:rsidP="00ED6689">
            <w:pPr>
              <w:rPr>
                <w:rFonts w:cs="Times New Roman"/>
              </w:rPr>
            </w:pPr>
          </w:p>
          <w:p w14:paraId="1BEC5F47" w14:textId="77777777" w:rsidR="00880438" w:rsidRPr="00F80265" w:rsidRDefault="00880438" w:rsidP="00ED6689">
            <w:pPr>
              <w:rPr>
                <w:rFonts w:cs="Times New Roman"/>
              </w:rPr>
            </w:pPr>
          </w:p>
          <w:p w14:paraId="560FEF53" w14:textId="77777777" w:rsidR="00880438" w:rsidRPr="00F80265" w:rsidRDefault="00880438" w:rsidP="00ED6689">
            <w:pPr>
              <w:rPr>
                <w:rFonts w:cs="Times New Roman"/>
              </w:rPr>
            </w:pPr>
          </w:p>
          <w:p w14:paraId="3C5D1666" w14:textId="77777777" w:rsidR="00880438" w:rsidRPr="00F80265" w:rsidRDefault="00880438" w:rsidP="00ED6689">
            <w:pPr>
              <w:rPr>
                <w:rFonts w:cs="Times New Roman"/>
              </w:rPr>
            </w:pPr>
          </w:p>
          <w:p w14:paraId="5A311953" w14:textId="77777777" w:rsidR="00880438" w:rsidRPr="00F80265" w:rsidRDefault="00880438" w:rsidP="00ED6689">
            <w:pPr>
              <w:rPr>
                <w:rFonts w:cs="Times New Roman"/>
              </w:rPr>
            </w:pPr>
          </w:p>
          <w:p w14:paraId="28A56FED" w14:textId="77777777" w:rsidR="00880438" w:rsidRPr="00F80265" w:rsidRDefault="00880438" w:rsidP="00ED6689">
            <w:pPr>
              <w:rPr>
                <w:rFonts w:cs="Times New Roman"/>
              </w:rPr>
            </w:pPr>
            <w:r w:rsidRPr="00F80265">
              <w:rPr>
                <w:rFonts w:cs="Times New Roman"/>
              </w:rPr>
              <w:t xml:space="preserve">(2) A hallgatót a szakdolgozat elkészítésében egy vagy több témavezető segíti. Témavezető az Egyetem oktatója, tudományos kutatója, illetve nem egyetemi alkalmazott szakember lehet. </w:t>
            </w:r>
          </w:p>
          <w:p w14:paraId="6DC3AAB7" w14:textId="77777777" w:rsidR="00880438" w:rsidRPr="00F80265" w:rsidRDefault="00880438" w:rsidP="00ED6689">
            <w:pPr>
              <w:rPr>
                <w:rFonts w:cs="Times New Roman"/>
              </w:rPr>
            </w:pPr>
            <w:r w:rsidRPr="00F80265">
              <w:rPr>
                <w:rFonts w:cs="Times New Roman"/>
              </w:rPr>
              <w:t xml:space="preserve">(2a) Az Nftv. hatálya alá tartozó tanárszakok esetében a szakdolgozat témavezetője lehet: </w:t>
            </w:r>
          </w:p>
          <w:p w14:paraId="06792399" w14:textId="77777777" w:rsidR="00880438" w:rsidRPr="00F80265" w:rsidRDefault="00880438" w:rsidP="00ED6689">
            <w:pPr>
              <w:rPr>
                <w:rFonts w:cs="Times New Roman"/>
              </w:rPr>
            </w:pPr>
            <w:r w:rsidRPr="00F80265">
              <w:rPr>
                <w:rFonts w:cs="Times New Roman"/>
              </w:rPr>
              <w:t xml:space="preserve">a) az Egyetem teljes vagy részfoglalkozású oktatója, beleértve a gyakorlóiskolai vezetőtanárokat is, vagy </w:t>
            </w:r>
          </w:p>
          <w:p w14:paraId="70575475" w14:textId="77777777" w:rsidR="00880438" w:rsidRPr="00F80265" w:rsidRDefault="00880438" w:rsidP="00ED6689">
            <w:pPr>
              <w:rPr>
                <w:rFonts w:cs="Times New Roman"/>
              </w:rPr>
            </w:pPr>
            <w:r w:rsidRPr="00F80265">
              <w:rPr>
                <w:rFonts w:cs="Times New Roman"/>
              </w:rPr>
              <w:t xml:space="preserve">b) pedagógus-, vagy pedagógia, vagy pszichológia szakos végzettséggel rendelkező, közoktatással összefüggő szakterületen dolgozó más szakember. </w:t>
            </w:r>
          </w:p>
          <w:p w14:paraId="61500F54" w14:textId="77777777" w:rsidR="00880438" w:rsidRPr="00F80265" w:rsidRDefault="00880438" w:rsidP="00ED6689">
            <w:pPr>
              <w:rPr>
                <w:rFonts w:cs="Times New Roman"/>
              </w:rPr>
            </w:pPr>
            <w:r w:rsidRPr="00F80265">
              <w:rPr>
                <w:rFonts w:cs="Times New Roman"/>
              </w:rPr>
              <w:t xml:space="preserve">(3) A szakdolgozat témáját a hallgató az (1) bekezdésben jelzett oktatási szervezeti egység által felajánlott témák közül vagy a témavezetővel, illetve annak hiányában a szakért felelős oktatási szervezeti egység vezetőjével egyeztetve választja. </w:t>
            </w:r>
          </w:p>
          <w:p w14:paraId="5768E90C" w14:textId="77777777" w:rsidR="00880438" w:rsidRPr="00F80265" w:rsidRDefault="00880438" w:rsidP="00ED6689">
            <w:pPr>
              <w:rPr>
                <w:rFonts w:cs="Times New Roman"/>
              </w:rPr>
            </w:pPr>
          </w:p>
          <w:p w14:paraId="6EC161E6" w14:textId="77777777" w:rsidR="00880438" w:rsidRPr="00F80265" w:rsidRDefault="00880438" w:rsidP="00ED6689">
            <w:pPr>
              <w:rPr>
                <w:rFonts w:cs="Times New Roman"/>
              </w:rPr>
            </w:pPr>
          </w:p>
          <w:p w14:paraId="0BD5AE04" w14:textId="77777777" w:rsidR="00880438" w:rsidRPr="00F80265" w:rsidRDefault="00880438" w:rsidP="00ED6689">
            <w:pPr>
              <w:rPr>
                <w:rFonts w:cs="Times New Roman"/>
              </w:rPr>
            </w:pPr>
            <w:r w:rsidRPr="00F80265">
              <w:rPr>
                <w:rFonts w:cs="Times New Roman"/>
              </w:rPr>
              <w:t xml:space="preserve">(4) A témaválasztás és a záróvizsga-időszak kezdete között </w:t>
            </w:r>
          </w:p>
          <w:p w14:paraId="1F8193DD" w14:textId="77777777" w:rsidR="00880438" w:rsidRPr="00F80265" w:rsidRDefault="00880438" w:rsidP="00ED6689">
            <w:pPr>
              <w:rPr>
                <w:rFonts w:cs="Times New Roman"/>
              </w:rPr>
            </w:pPr>
          </w:p>
          <w:p w14:paraId="491258E8" w14:textId="77777777" w:rsidR="00880438" w:rsidRPr="00F80265" w:rsidRDefault="00880438" w:rsidP="00ED6689">
            <w:pPr>
              <w:rPr>
                <w:rFonts w:cs="Times New Roman"/>
              </w:rPr>
            </w:pPr>
          </w:p>
          <w:p w14:paraId="5FE98B07" w14:textId="77777777" w:rsidR="00880438" w:rsidRPr="00F80265" w:rsidRDefault="00880438" w:rsidP="00ED6689">
            <w:pPr>
              <w:rPr>
                <w:rFonts w:cs="Times New Roman"/>
              </w:rPr>
            </w:pPr>
            <w:r w:rsidRPr="00F80265">
              <w:rPr>
                <w:rFonts w:cs="Times New Roman"/>
              </w:rPr>
              <w:t xml:space="preserve">a) az alapképzés és a mesterképzés esetén legalább 6 hónapnak, </w:t>
            </w:r>
          </w:p>
          <w:p w14:paraId="1D878814" w14:textId="77777777" w:rsidR="00880438" w:rsidRPr="00F80265" w:rsidRDefault="00880438" w:rsidP="00ED6689">
            <w:pPr>
              <w:rPr>
                <w:rFonts w:cs="Times New Roman"/>
              </w:rPr>
            </w:pPr>
            <w:r w:rsidRPr="00F80265">
              <w:rPr>
                <w:rFonts w:cs="Times New Roman"/>
              </w:rPr>
              <w:t xml:space="preserve">b) az osztatlan képzés képzés esetén legalább 12 hónapnak kell eltelnie. </w:t>
            </w:r>
          </w:p>
          <w:p w14:paraId="737C1665" w14:textId="77777777" w:rsidR="00880438" w:rsidRPr="00F80265" w:rsidRDefault="00880438" w:rsidP="00ED6689">
            <w:pPr>
              <w:rPr>
                <w:rFonts w:cs="Times New Roman"/>
              </w:rPr>
            </w:pPr>
            <w:r w:rsidRPr="00F80265">
              <w:rPr>
                <w:rFonts w:cs="Times New Roman"/>
              </w:rPr>
              <w:t xml:space="preserve">(5) Az illető oktatási szervezeti egység a szakdolgozat témavezetésének elvállalásához ennél hosszabb határidőt is megszabhat. Ezt azonban a téma meghirdetésekor időben közzé kell tenni. </w:t>
            </w:r>
          </w:p>
          <w:p w14:paraId="7A740431" w14:textId="77777777" w:rsidR="00880438" w:rsidRPr="00F80265" w:rsidRDefault="00880438" w:rsidP="00ED6689">
            <w:pPr>
              <w:rPr>
                <w:rFonts w:cs="Times New Roman"/>
              </w:rPr>
            </w:pPr>
            <w:r w:rsidRPr="00F80265">
              <w:rPr>
                <w:rFonts w:cs="Times New Roman"/>
              </w:rPr>
              <w:t xml:space="preserve">(6) A szakdolgozat témáját, témavezetőjét a szakért felelős oktatási szervezeti egység </w:t>
            </w:r>
            <w:r w:rsidRPr="00F80265">
              <w:rPr>
                <w:rFonts w:cs="Times New Roman"/>
              </w:rPr>
              <w:lastRenderedPageBreak/>
              <w:t xml:space="preserve">vezetője, illetve megbízottja (intézetigazgató, tanszékvezető, programvezető), az Nftv. hatálya alá tartozó tanárszak esetén a szakfelelős, illetve megbízottja hagyja jóvá írásban 1 hónapon belül, az esetleges titkosság engedélyezésével együtt. </w:t>
            </w:r>
          </w:p>
          <w:p w14:paraId="4FD1D465" w14:textId="77777777" w:rsidR="00880438" w:rsidRPr="00F80265" w:rsidRDefault="00880438" w:rsidP="00ED6689">
            <w:pPr>
              <w:rPr>
                <w:rFonts w:cs="Times New Roman"/>
              </w:rPr>
            </w:pPr>
          </w:p>
          <w:p w14:paraId="3FCE05A0" w14:textId="77777777" w:rsidR="00880438" w:rsidRPr="00F80265" w:rsidRDefault="00880438" w:rsidP="00ED6689">
            <w:pPr>
              <w:rPr>
                <w:rFonts w:cs="Times New Roman"/>
              </w:rPr>
            </w:pPr>
          </w:p>
          <w:p w14:paraId="5DBAAA48" w14:textId="77777777" w:rsidR="00880438" w:rsidRPr="00F80265" w:rsidRDefault="00880438" w:rsidP="00ED6689">
            <w:pPr>
              <w:rPr>
                <w:rFonts w:cs="Times New Roman"/>
              </w:rPr>
            </w:pPr>
          </w:p>
          <w:p w14:paraId="5D238038" w14:textId="77777777" w:rsidR="00880438" w:rsidRPr="00F80265" w:rsidRDefault="00880438" w:rsidP="00ED6689">
            <w:pPr>
              <w:rPr>
                <w:rFonts w:cs="Times New Roman"/>
              </w:rPr>
            </w:pPr>
          </w:p>
          <w:p w14:paraId="35FACC0C" w14:textId="77777777" w:rsidR="00880438" w:rsidRPr="00F80265" w:rsidRDefault="00880438" w:rsidP="00ED6689">
            <w:pPr>
              <w:rPr>
                <w:rFonts w:cs="Times New Roman"/>
              </w:rPr>
            </w:pPr>
          </w:p>
          <w:p w14:paraId="7172AAD1" w14:textId="77777777" w:rsidR="00880438" w:rsidRPr="00F80265" w:rsidRDefault="00880438" w:rsidP="00ED6689">
            <w:pPr>
              <w:rPr>
                <w:rFonts w:cs="Times New Roman"/>
              </w:rPr>
            </w:pPr>
          </w:p>
          <w:p w14:paraId="5710188C" w14:textId="77777777" w:rsidR="00880438" w:rsidRPr="00F80265" w:rsidRDefault="00880438" w:rsidP="00ED6689">
            <w:pPr>
              <w:rPr>
                <w:rFonts w:cs="Times New Roman"/>
              </w:rPr>
            </w:pPr>
          </w:p>
          <w:p w14:paraId="1F8AA02F" w14:textId="77777777" w:rsidR="00880438" w:rsidRPr="00F80265" w:rsidRDefault="00880438" w:rsidP="00ED6689">
            <w:pPr>
              <w:rPr>
                <w:rFonts w:cs="Times New Roman"/>
              </w:rPr>
            </w:pPr>
          </w:p>
          <w:p w14:paraId="242FDF14" w14:textId="77777777" w:rsidR="00880438" w:rsidRPr="00F80265" w:rsidRDefault="00880438" w:rsidP="00ED6689">
            <w:pPr>
              <w:rPr>
                <w:rFonts w:cs="Times New Roman"/>
              </w:rPr>
            </w:pPr>
            <w:r w:rsidRPr="00F80265">
              <w:rPr>
                <w:rFonts w:cs="Times New Roman"/>
              </w:rPr>
              <w:t xml:space="preserve">(7) Az egyes tanszékek – az Egyetem oktatói, tudományos kutatói közül – szakdolgozati referenst is kijelölhetnek, akinek feladata a szakdolgozat elkészítésével kapcsolatos kérdésekben a hallgatók tájékoztatása. </w:t>
            </w:r>
          </w:p>
          <w:p w14:paraId="5B8DB7FD" w14:textId="77777777" w:rsidR="00880438" w:rsidRPr="00F80265" w:rsidRDefault="00880438" w:rsidP="00ED6689">
            <w:pPr>
              <w:rPr>
                <w:rFonts w:cs="Times New Roman"/>
              </w:rPr>
            </w:pPr>
            <w:r w:rsidRPr="00F80265">
              <w:rPr>
                <w:rFonts w:cs="Times New Roman"/>
              </w:rPr>
              <w:t xml:space="preserve">(8) A hallgató jogosult a szakdolgozat témáját megváltoztatni, de a változtatás időpontja és a záróvizsga-időszak kezdete között </w:t>
            </w:r>
          </w:p>
          <w:p w14:paraId="66D847D0" w14:textId="77777777" w:rsidR="00880438" w:rsidRPr="00F80265" w:rsidRDefault="00880438" w:rsidP="00ED6689">
            <w:pPr>
              <w:rPr>
                <w:rFonts w:cs="Times New Roman"/>
              </w:rPr>
            </w:pPr>
          </w:p>
          <w:p w14:paraId="1247EDC7" w14:textId="77777777" w:rsidR="00880438" w:rsidRPr="00F80265" w:rsidRDefault="00880438" w:rsidP="00ED6689">
            <w:pPr>
              <w:rPr>
                <w:rFonts w:cs="Times New Roman"/>
              </w:rPr>
            </w:pPr>
          </w:p>
          <w:p w14:paraId="6C799E64" w14:textId="77777777" w:rsidR="00880438" w:rsidRPr="00F80265" w:rsidRDefault="00880438" w:rsidP="00ED6689">
            <w:pPr>
              <w:rPr>
                <w:rFonts w:cs="Times New Roman"/>
              </w:rPr>
            </w:pPr>
          </w:p>
          <w:p w14:paraId="10BE5DE3" w14:textId="77777777" w:rsidR="00880438" w:rsidRPr="00F80265" w:rsidRDefault="00880438" w:rsidP="00ED6689">
            <w:pPr>
              <w:rPr>
                <w:rFonts w:cs="Times New Roman"/>
              </w:rPr>
            </w:pPr>
            <w:r w:rsidRPr="00F80265">
              <w:rPr>
                <w:rFonts w:cs="Times New Roman"/>
              </w:rPr>
              <w:t xml:space="preserve">a) az alapképzés és a mesterképzés esetén legalább 4 hónapnak, </w:t>
            </w:r>
          </w:p>
          <w:p w14:paraId="7224952B" w14:textId="77777777" w:rsidR="00880438" w:rsidRPr="00F80265" w:rsidRDefault="00880438" w:rsidP="00ED6689">
            <w:pPr>
              <w:rPr>
                <w:rFonts w:cs="Times New Roman"/>
              </w:rPr>
            </w:pPr>
            <w:r w:rsidRPr="00F80265">
              <w:rPr>
                <w:rFonts w:cs="Times New Roman"/>
              </w:rPr>
              <w:t>b) az osztatlan képzés képzés esetén legalább 8 hónapnak</w:t>
            </w:r>
          </w:p>
          <w:p w14:paraId="007B8C4F" w14:textId="77777777" w:rsidR="00880438" w:rsidRPr="00F80265" w:rsidRDefault="00880438" w:rsidP="00ED6689">
            <w:pPr>
              <w:rPr>
                <w:rFonts w:cs="Times New Roman"/>
              </w:rPr>
            </w:pPr>
            <w:r w:rsidRPr="00F80265">
              <w:rPr>
                <w:rFonts w:cs="Times New Roman"/>
              </w:rPr>
              <w:t>kell eltelnie. A szakfelelős ezt az időtartamot szükség esetén a (4) bekezdésben meghatározott időtartamra meghosszabbíthatja.</w:t>
            </w:r>
          </w:p>
          <w:p w14:paraId="1EC26594" w14:textId="77777777" w:rsidR="00880438" w:rsidRPr="00F80265" w:rsidRDefault="00880438" w:rsidP="00ED6689">
            <w:pPr>
              <w:rPr>
                <w:rFonts w:cs="Times New Roman"/>
              </w:rPr>
            </w:pPr>
            <w:r w:rsidRPr="00F80265">
              <w:rPr>
                <w:rFonts w:cs="Times New Roman"/>
              </w:rPr>
              <w:t>(9) A hallgató második és minden további témaváltoztatása esetén, valamint a hallgatói jogviszony megszűnését követően az Egyetem témavezetőt nem köteles biztosítani.</w:t>
            </w:r>
          </w:p>
          <w:p w14:paraId="22BF9F0F" w14:textId="77777777" w:rsidR="00880438" w:rsidRPr="00F80265" w:rsidRDefault="00880438" w:rsidP="00ED6689">
            <w:pPr>
              <w:rPr>
                <w:rFonts w:cs="Times New Roman"/>
              </w:rPr>
            </w:pPr>
            <w:r w:rsidRPr="00F80265">
              <w:rPr>
                <w:rFonts w:cs="Times New Roman"/>
              </w:rPr>
              <w:t>(10) A jóváhagyott témát és témavezetőt a kari TH-n be kell jelenteni.</w:t>
            </w:r>
          </w:p>
        </w:tc>
        <w:tc>
          <w:tcPr>
            <w:tcW w:w="3146" w:type="dxa"/>
          </w:tcPr>
          <w:p w14:paraId="2C45BB95" w14:textId="77777777" w:rsidR="00880438" w:rsidRPr="00F80265" w:rsidRDefault="00880438" w:rsidP="00ED6689">
            <w:pPr>
              <w:rPr>
                <w:rFonts w:cs="Times New Roman"/>
              </w:rPr>
            </w:pPr>
            <w:r w:rsidRPr="00F80265">
              <w:rPr>
                <w:rFonts w:cs="Times New Roman"/>
              </w:rPr>
              <w:lastRenderedPageBreak/>
              <w:t xml:space="preserve">77. § (1) A szakért felelős oktatási szervezeti egységek (intézet, tanszék) minden tanév/félév kezdetéig </w:t>
            </w:r>
            <w:r w:rsidRPr="00F80265">
              <w:rPr>
                <w:rFonts w:cs="Times New Roman"/>
                <w:b/>
                <w:u w:val="single"/>
              </w:rPr>
              <w:t xml:space="preserve">az Elektronikus Tanulmányi Rendszerben </w:t>
            </w:r>
            <w:r w:rsidRPr="00F80265">
              <w:rPr>
                <w:rFonts w:cs="Times New Roman"/>
              </w:rPr>
              <w:t xml:space="preserve">kötelesek szakdolgozati témákat </w:t>
            </w:r>
            <w:r w:rsidRPr="00F80265">
              <w:rPr>
                <w:rFonts w:cs="Times New Roman"/>
              </w:rPr>
              <w:lastRenderedPageBreak/>
              <w:t xml:space="preserve">felajánlani a hallgatóknak </w:t>
            </w:r>
            <w:r w:rsidRPr="00F80265">
              <w:rPr>
                <w:rFonts w:cs="Times New Roman"/>
                <w:b/>
                <w:u w:val="single"/>
              </w:rPr>
              <w:t>vagy a hallgató által hozott témajelentkezésre lehetőséget adni</w:t>
            </w:r>
            <w:r w:rsidRPr="00F80265">
              <w:rPr>
                <w:rFonts w:cs="Times New Roman"/>
              </w:rPr>
              <w:t>.</w:t>
            </w:r>
          </w:p>
          <w:p w14:paraId="0A3A1D02" w14:textId="77777777" w:rsidR="00880438" w:rsidRPr="00F80265" w:rsidRDefault="00880438" w:rsidP="00ED6689">
            <w:pPr>
              <w:rPr>
                <w:rFonts w:cs="Times New Roman"/>
              </w:rPr>
            </w:pPr>
            <w:r w:rsidRPr="00F80265">
              <w:rPr>
                <w:rFonts w:cs="Times New Roman"/>
              </w:rPr>
              <w:t xml:space="preserve">(2) A hallgatót a szakdolgozat elkészítésében egy vagy több témavezető segíti. Témavezető az Egyetem oktatója, tudományos kutatója, illetve nem egyetemi alkalmazott szakember lehet. </w:t>
            </w:r>
          </w:p>
          <w:p w14:paraId="727797B3" w14:textId="77777777" w:rsidR="00880438" w:rsidRPr="00F80265" w:rsidRDefault="00880438" w:rsidP="00ED6689">
            <w:pPr>
              <w:rPr>
                <w:rFonts w:cs="Times New Roman"/>
              </w:rPr>
            </w:pPr>
            <w:r w:rsidRPr="00F80265">
              <w:rPr>
                <w:rFonts w:cs="Times New Roman"/>
              </w:rPr>
              <w:t xml:space="preserve">(2a) Az Nftv. hatálya alá tartozó tanárszakok esetében a szakdolgozat témavezetője lehet: </w:t>
            </w:r>
          </w:p>
          <w:p w14:paraId="71039889" w14:textId="77777777" w:rsidR="00880438" w:rsidRPr="00F80265" w:rsidRDefault="00880438" w:rsidP="00ED6689">
            <w:pPr>
              <w:rPr>
                <w:rFonts w:cs="Times New Roman"/>
              </w:rPr>
            </w:pPr>
            <w:r w:rsidRPr="00F80265">
              <w:rPr>
                <w:rFonts w:cs="Times New Roman"/>
              </w:rPr>
              <w:t xml:space="preserve">a) az Egyetem teljes vagy részfoglalkozású oktatója, beleértve a gyakorlóiskolai vezetőtanárokat is, vagy </w:t>
            </w:r>
          </w:p>
          <w:p w14:paraId="31FFB495" w14:textId="77777777" w:rsidR="00880438" w:rsidRPr="00F80265" w:rsidRDefault="00880438" w:rsidP="00ED6689">
            <w:pPr>
              <w:rPr>
                <w:rFonts w:cs="Times New Roman"/>
              </w:rPr>
            </w:pPr>
            <w:r w:rsidRPr="00F80265">
              <w:rPr>
                <w:rFonts w:cs="Times New Roman"/>
              </w:rPr>
              <w:t xml:space="preserve">b) pedagógus-, vagy pedagógia, vagy pszichológia szakos végzettséggel rendelkező, közoktatással összefüggő szakterületen dolgozó más szakember. </w:t>
            </w:r>
          </w:p>
          <w:p w14:paraId="39BF98DD" w14:textId="77777777" w:rsidR="00880438" w:rsidRPr="00F80265" w:rsidRDefault="00880438" w:rsidP="00ED6689">
            <w:pPr>
              <w:rPr>
                <w:rFonts w:cs="Times New Roman"/>
              </w:rPr>
            </w:pPr>
            <w:r w:rsidRPr="00F80265">
              <w:rPr>
                <w:rFonts w:cs="Times New Roman"/>
              </w:rPr>
              <w:t xml:space="preserve">(3) A szakdolgozat témáját a hallgató az (1) bekezdésben jelzett oktatási szervezeti egység által felajánlott témák közül vagy a témavezetővel, illetve annak hiányában a szakért felelős oktatási szervezeti egység vezetőjével egyeztetve választja </w:t>
            </w:r>
            <w:r w:rsidRPr="00F80265">
              <w:rPr>
                <w:rFonts w:cs="Times New Roman"/>
                <w:b/>
                <w:u w:val="single"/>
              </w:rPr>
              <w:t>az Elektronikus Tanulmányi Rendszerben</w:t>
            </w:r>
            <w:r w:rsidRPr="00F80265">
              <w:rPr>
                <w:rFonts w:cs="Times New Roman"/>
              </w:rPr>
              <w:t xml:space="preserve">. </w:t>
            </w:r>
          </w:p>
          <w:p w14:paraId="06581CDF" w14:textId="77777777" w:rsidR="00880438" w:rsidRPr="00F80265" w:rsidRDefault="00880438" w:rsidP="00ED6689">
            <w:pPr>
              <w:rPr>
                <w:rFonts w:cs="Times New Roman"/>
              </w:rPr>
            </w:pPr>
            <w:r w:rsidRPr="00F80265">
              <w:rPr>
                <w:rFonts w:cs="Times New Roman"/>
              </w:rPr>
              <w:t xml:space="preserve">(4) </w:t>
            </w:r>
            <w:r w:rsidRPr="00F80265">
              <w:rPr>
                <w:rFonts w:cs="Times New Roman"/>
                <w:strike/>
              </w:rPr>
              <w:t>A</w:t>
            </w:r>
            <w:r w:rsidRPr="00F80265">
              <w:rPr>
                <w:rFonts w:cs="Times New Roman"/>
              </w:rPr>
              <w:t xml:space="preserve"> </w:t>
            </w:r>
            <w:r w:rsidRPr="00F80265">
              <w:rPr>
                <w:rFonts w:cs="Times New Roman"/>
                <w:b/>
                <w:u w:val="single"/>
              </w:rPr>
              <w:t xml:space="preserve">Ha a kari különös rész rövidebb határidőt nem határoz meg, akkor a </w:t>
            </w:r>
            <w:r w:rsidRPr="00F80265">
              <w:rPr>
                <w:rFonts w:cs="Times New Roman"/>
              </w:rPr>
              <w:t xml:space="preserve">témaválasztás és a záróvizsga-időszak kezdete között </w:t>
            </w:r>
          </w:p>
          <w:p w14:paraId="7D584E88" w14:textId="77777777" w:rsidR="00880438" w:rsidRPr="00F80265" w:rsidRDefault="00880438" w:rsidP="00ED6689">
            <w:pPr>
              <w:rPr>
                <w:rFonts w:cs="Times New Roman"/>
              </w:rPr>
            </w:pPr>
            <w:r w:rsidRPr="00F80265">
              <w:rPr>
                <w:rFonts w:cs="Times New Roman"/>
              </w:rPr>
              <w:t xml:space="preserve">a) az alapképzés és a mesterképzés esetén legalább 6 hónapnak, </w:t>
            </w:r>
          </w:p>
          <w:p w14:paraId="3FC9A819" w14:textId="77777777" w:rsidR="00880438" w:rsidRPr="00F80265" w:rsidRDefault="00880438" w:rsidP="00ED6689">
            <w:pPr>
              <w:rPr>
                <w:rFonts w:cs="Times New Roman"/>
              </w:rPr>
            </w:pPr>
            <w:r w:rsidRPr="00F80265">
              <w:rPr>
                <w:rFonts w:cs="Times New Roman"/>
              </w:rPr>
              <w:t xml:space="preserve">b) az osztatlan képzés </w:t>
            </w:r>
            <w:r w:rsidRPr="00F80265">
              <w:rPr>
                <w:rFonts w:cs="Times New Roman"/>
                <w:strike/>
              </w:rPr>
              <w:t>képzés</w:t>
            </w:r>
            <w:r w:rsidRPr="00F80265">
              <w:rPr>
                <w:rFonts w:cs="Times New Roman"/>
              </w:rPr>
              <w:t xml:space="preserve"> esetén legalább 12 hónapnak kell eltelnie. </w:t>
            </w:r>
          </w:p>
          <w:p w14:paraId="3642A81D" w14:textId="77777777" w:rsidR="00880438" w:rsidRPr="00F80265" w:rsidRDefault="00880438" w:rsidP="00ED6689">
            <w:pPr>
              <w:rPr>
                <w:rFonts w:cs="Times New Roman"/>
              </w:rPr>
            </w:pPr>
            <w:r w:rsidRPr="00F80265">
              <w:rPr>
                <w:rFonts w:cs="Times New Roman"/>
              </w:rPr>
              <w:t xml:space="preserve">(5) Az illető oktatási szervezeti egység a szakdolgozat témavezetésének elvállalásához ennél hosszabb határidőt is megszabhat. Ezt azonban a téma meghirdetésekor időben közzé kell tenni. </w:t>
            </w:r>
          </w:p>
          <w:p w14:paraId="363842FE" w14:textId="77777777" w:rsidR="00880438" w:rsidRPr="00F80265" w:rsidRDefault="00880438" w:rsidP="00ED6689">
            <w:pPr>
              <w:rPr>
                <w:rFonts w:cs="Times New Roman"/>
                <w:b/>
                <w:u w:val="single"/>
              </w:rPr>
            </w:pPr>
            <w:r w:rsidRPr="00F80265">
              <w:rPr>
                <w:rFonts w:cs="Times New Roman"/>
              </w:rPr>
              <w:t xml:space="preserve">(6) </w:t>
            </w:r>
            <w:r w:rsidRPr="00F80265">
              <w:rPr>
                <w:rFonts w:cs="Times New Roman"/>
                <w:strike/>
              </w:rPr>
              <w:t xml:space="preserve">A szakdolgozat témáját, témavezetőjét a szakért felelős oktatási szervezeti egység </w:t>
            </w:r>
            <w:r w:rsidRPr="00F80265">
              <w:rPr>
                <w:rFonts w:cs="Times New Roman"/>
                <w:strike/>
              </w:rPr>
              <w:lastRenderedPageBreak/>
              <w:t>vezetője, illetve megbízottja (intézetigazgató, tanszékvezető, programvezető), az Nftv. hatálya alá tartozó tanárszak esetén a szakfelelős, illetve megbízottja hagyja jóvá írásban</w:t>
            </w:r>
            <w:r w:rsidRPr="00F80265">
              <w:rPr>
                <w:rFonts w:cs="Times New Roman"/>
                <w:b/>
                <w:u w:val="single"/>
              </w:rPr>
              <w:t xml:space="preserve"> A témavezető a hallgató szakdolgozati témára való jelentkezésének elfoga</w:t>
            </w:r>
            <w:r>
              <w:rPr>
                <w:rFonts w:cs="Times New Roman"/>
                <w:b/>
                <w:u w:val="single"/>
              </w:rPr>
              <w:t>d</w:t>
            </w:r>
            <w:r w:rsidRPr="00F80265">
              <w:rPr>
                <w:rFonts w:cs="Times New Roman"/>
                <w:b/>
                <w:u w:val="single"/>
              </w:rPr>
              <w:t>ásáról vagy elutasításáról az Elektronikus Tanulmányi Rendszerben</w:t>
            </w:r>
            <w:r w:rsidRPr="00F80265">
              <w:rPr>
                <w:rFonts w:cs="Times New Roman"/>
              </w:rPr>
              <w:t xml:space="preserve"> 1 hónapon belül</w:t>
            </w:r>
            <w:r w:rsidRPr="00F80265">
              <w:rPr>
                <w:rFonts w:cs="Times New Roman"/>
                <w:b/>
                <w:u w:val="single"/>
              </w:rPr>
              <w:t xml:space="preserve"> nyilatkozik</w:t>
            </w:r>
            <w:r w:rsidRPr="00F80265">
              <w:rPr>
                <w:rFonts w:cs="Times New Roman"/>
                <w:strike/>
              </w:rPr>
              <w:t>, az esetleges titkosság engedélyezésével együtt</w:t>
            </w:r>
            <w:r w:rsidRPr="00F80265">
              <w:rPr>
                <w:rFonts w:cs="Times New Roman"/>
              </w:rPr>
              <w:t xml:space="preserve">. </w:t>
            </w:r>
            <w:r w:rsidRPr="00F80265">
              <w:rPr>
                <w:rFonts w:cs="Times New Roman"/>
                <w:b/>
                <w:u w:val="single"/>
              </w:rPr>
              <w:t>Ennél rövidebb határidő a Különös részben megállapítható.</w:t>
            </w:r>
          </w:p>
          <w:p w14:paraId="276ED7AD" w14:textId="77777777" w:rsidR="00880438" w:rsidRPr="00F80265" w:rsidRDefault="00880438" w:rsidP="00ED6689">
            <w:pPr>
              <w:rPr>
                <w:rFonts w:cs="Times New Roman"/>
              </w:rPr>
            </w:pPr>
            <w:r w:rsidRPr="00F80265">
              <w:rPr>
                <w:rFonts w:cs="Times New Roman"/>
              </w:rPr>
              <w:t xml:space="preserve">(7) Az egyes tanszékek – az Egyetem oktatói, tudományos kutatói közül – szakdolgozati referenst is kijelölhetnek, akinek feladata a szakdolgozat elkészítésével kapcsolatos kérdésekben a hallgatók tájékoztatása. </w:t>
            </w:r>
          </w:p>
          <w:p w14:paraId="6254D3AC" w14:textId="77777777" w:rsidR="00880438" w:rsidRPr="00F80265" w:rsidRDefault="00880438" w:rsidP="00ED6689">
            <w:pPr>
              <w:rPr>
                <w:rFonts w:cs="Times New Roman"/>
              </w:rPr>
            </w:pPr>
            <w:r w:rsidRPr="00F80265">
              <w:rPr>
                <w:rFonts w:cs="Times New Roman"/>
              </w:rPr>
              <w:t xml:space="preserve">(8) A hallgató jogosult a szakdolgozat témáját megváltoztatni, de </w:t>
            </w:r>
            <w:r w:rsidRPr="00F80265">
              <w:rPr>
                <w:rFonts w:cs="Times New Roman"/>
                <w:b/>
                <w:u w:val="single"/>
              </w:rPr>
              <w:t>– ha a kari különös rész rövidebb határidőt nem határoz meg, akkor –</w:t>
            </w:r>
            <w:r w:rsidRPr="00F80265">
              <w:rPr>
                <w:rFonts w:cs="Times New Roman"/>
              </w:rPr>
              <w:t xml:space="preserve"> a változtatás időpontja és a záróvizsga-időszak kezdete között </w:t>
            </w:r>
          </w:p>
          <w:p w14:paraId="6B4966CA" w14:textId="77777777" w:rsidR="00880438" w:rsidRPr="00F80265" w:rsidRDefault="00880438" w:rsidP="00ED6689">
            <w:pPr>
              <w:rPr>
                <w:rFonts w:cs="Times New Roman"/>
              </w:rPr>
            </w:pPr>
            <w:r w:rsidRPr="00F80265">
              <w:rPr>
                <w:rFonts w:cs="Times New Roman"/>
              </w:rPr>
              <w:t xml:space="preserve">a) az alapképzés és a mesterképzés esetén legalább 4 hónapnak, </w:t>
            </w:r>
          </w:p>
          <w:p w14:paraId="79F95681" w14:textId="77777777" w:rsidR="00880438" w:rsidRPr="00F80265" w:rsidRDefault="00880438" w:rsidP="00ED6689">
            <w:pPr>
              <w:rPr>
                <w:rFonts w:cs="Times New Roman"/>
              </w:rPr>
            </w:pPr>
            <w:r w:rsidRPr="00F80265">
              <w:rPr>
                <w:rFonts w:cs="Times New Roman"/>
              </w:rPr>
              <w:t xml:space="preserve">b) az osztatlan képzés </w:t>
            </w:r>
            <w:r w:rsidRPr="00783F54">
              <w:rPr>
                <w:rFonts w:cs="Times New Roman"/>
                <w:strike/>
              </w:rPr>
              <w:t>képzés</w:t>
            </w:r>
            <w:r w:rsidRPr="00F80265">
              <w:rPr>
                <w:rFonts w:cs="Times New Roman"/>
              </w:rPr>
              <w:t xml:space="preserve"> esetén legalább 8 hónapnak</w:t>
            </w:r>
          </w:p>
          <w:p w14:paraId="6D788E45" w14:textId="77777777" w:rsidR="00880438" w:rsidRPr="00F80265" w:rsidRDefault="00880438" w:rsidP="00ED6689">
            <w:pPr>
              <w:rPr>
                <w:rFonts w:cs="Times New Roman"/>
              </w:rPr>
            </w:pPr>
            <w:r w:rsidRPr="00F80265">
              <w:rPr>
                <w:rFonts w:cs="Times New Roman"/>
              </w:rPr>
              <w:t>kell eltelnie. A szakfelelős ezt az időtartamot szükség esetén a (4) bekezdésben meghatározott időtartamra meghosszabbíthatja.</w:t>
            </w:r>
          </w:p>
          <w:p w14:paraId="44F6CD33" w14:textId="77777777" w:rsidR="00880438" w:rsidRPr="00F80265" w:rsidRDefault="00880438" w:rsidP="00ED6689">
            <w:pPr>
              <w:rPr>
                <w:rFonts w:cs="Times New Roman"/>
              </w:rPr>
            </w:pPr>
            <w:r w:rsidRPr="00F80265">
              <w:rPr>
                <w:rFonts w:cs="Times New Roman"/>
              </w:rPr>
              <w:t>(9) A hallgató második és minden további témaváltoztatása esetén, valamint a hallgatói jogviszony megszűnését követően az Egyetem témavezetőt nem köteles biztosítani.</w:t>
            </w:r>
          </w:p>
          <w:p w14:paraId="4B2AF92A" w14:textId="77777777" w:rsidR="00880438" w:rsidRPr="00F80265" w:rsidRDefault="00880438" w:rsidP="00ED6689">
            <w:pPr>
              <w:rPr>
                <w:rFonts w:cs="Times New Roman"/>
              </w:rPr>
            </w:pPr>
            <w:r w:rsidRPr="00F80265">
              <w:rPr>
                <w:rFonts w:cs="Times New Roman"/>
              </w:rPr>
              <w:t xml:space="preserve">(10) </w:t>
            </w:r>
            <w:r w:rsidRPr="00F80265">
              <w:rPr>
                <w:rFonts w:cs="Times New Roman"/>
                <w:strike/>
              </w:rPr>
              <w:t>A jóváhagyott témát és témavezetőt a kari TH-n be kell jelenteni.</w:t>
            </w:r>
          </w:p>
        </w:tc>
        <w:tc>
          <w:tcPr>
            <w:tcW w:w="2771" w:type="dxa"/>
          </w:tcPr>
          <w:p w14:paraId="4AA59FB7" w14:textId="77777777" w:rsidR="00880438" w:rsidRPr="00F80265" w:rsidRDefault="00880438" w:rsidP="00ED6689">
            <w:r w:rsidRPr="00F80265">
              <w:lastRenderedPageBreak/>
              <w:t>A szakdolgozati ügymenet digitalizációjához illeszkedő rendelkezések.</w:t>
            </w:r>
          </w:p>
        </w:tc>
      </w:tr>
      <w:tr w:rsidR="00880438" w:rsidRPr="00F80265" w14:paraId="61CC7400" w14:textId="77777777" w:rsidTr="00ED6689">
        <w:tc>
          <w:tcPr>
            <w:tcW w:w="3145" w:type="dxa"/>
          </w:tcPr>
          <w:p w14:paraId="78E7054D" w14:textId="77777777" w:rsidR="00880438" w:rsidRPr="00F80265" w:rsidRDefault="00880438" w:rsidP="00ED6689">
            <w:pPr>
              <w:rPr>
                <w:rFonts w:cs="Times New Roman"/>
              </w:rPr>
            </w:pPr>
            <w:r w:rsidRPr="00F80265">
              <w:rPr>
                <w:rFonts w:cs="Times New Roman"/>
              </w:rPr>
              <w:lastRenderedPageBreak/>
              <w:t xml:space="preserve">78. § A szakdolgozatot a hallgató a kar által meghatározott határidőig és </w:t>
            </w:r>
            <w:r w:rsidRPr="00F80265">
              <w:rPr>
                <w:rFonts w:cs="Times New Roman"/>
              </w:rPr>
              <w:lastRenderedPageBreak/>
              <w:t>példányszámban, a Különös részben előírt formai követelményeknek megfelelően (beleértve az elektronikusan rögzített formában történő leadást is), bekötve vagy lapjait hitelesen összefűzve köteles benyújtani a kari TH-nak, amely azt nyilvántartásba vétel után továbbítja a szakért felelős oktatási szervezeti egység vezetőjéhez.</w:t>
            </w:r>
          </w:p>
        </w:tc>
        <w:tc>
          <w:tcPr>
            <w:tcW w:w="3146" w:type="dxa"/>
          </w:tcPr>
          <w:p w14:paraId="51C3454C" w14:textId="77777777" w:rsidR="00880438" w:rsidRPr="00F80265" w:rsidRDefault="00880438" w:rsidP="00ED6689">
            <w:pPr>
              <w:rPr>
                <w:rFonts w:cs="Times New Roman"/>
                <w:b/>
                <w:u w:val="single"/>
              </w:rPr>
            </w:pPr>
            <w:r w:rsidRPr="00F80265">
              <w:rPr>
                <w:rFonts w:cs="Times New Roman"/>
              </w:rPr>
              <w:lastRenderedPageBreak/>
              <w:t xml:space="preserve">78. § A hallgató a </w:t>
            </w:r>
            <w:r w:rsidRPr="00F80265">
              <w:rPr>
                <w:rFonts w:cs="Times New Roman"/>
                <w:b/>
                <w:u w:val="single"/>
              </w:rPr>
              <w:t>szakdolgozatot</w:t>
            </w:r>
            <w:r w:rsidRPr="00F80265">
              <w:rPr>
                <w:rFonts w:cs="Times New Roman"/>
              </w:rPr>
              <w:t xml:space="preserve"> a kar</w:t>
            </w:r>
            <w:r w:rsidRPr="00F80265">
              <w:rPr>
                <w:rFonts w:cs="Times New Roman"/>
                <w:b/>
                <w:u w:val="single"/>
              </w:rPr>
              <w:t xml:space="preserve">, osztatlan tanárképzés esetén a </w:t>
            </w:r>
            <w:r w:rsidRPr="00F80265">
              <w:rPr>
                <w:rFonts w:cs="Times New Roman"/>
                <w:b/>
                <w:u w:val="single"/>
              </w:rPr>
              <w:lastRenderedPageBreak/>
              <w:t>Tanárképző Központ, az Nftv. hatálya alá tartozó tanárképzésben a portfóliót a Pedagógiai és Pszichológiai Kar</w:t>
            </w:r>
            <w:r w:rsidRPr="00F80265">
              <w:rPr>
                <w:rFonts w:cs="Times New Roman"/>
              </w:rPr>
              <w:t xml:space="preserve"> által meghatározott határidőig </w:t>
            </w:r>
            <w:r w:rsidRPr="00F80265">
              <w:rPr>
                <w:rFonts w:cs="Times New Roman"/>
                <w:strike/>
              </w:rPr>
              <w:t>és példányszámban, a Különös részben előírt formai követelményeknek megfelelően (beleértve az elektronikusan rögzített formában történő leadást is), bekötve vagy lapjait hitelesen összefűzve</w:t>
            </w:r>
            <w:r w:rsidRPr="00F80265">
              <w:rPr>
                <w:rFonts w:cs="Times New Roman"/>
              </w:rPr>
              <w:t xml:space="preserve"> </w:t>
            </w:r>
            <w:r w:rsidRPr="00F80265">
              <w:rPr>
                <w:rFonts w:cs="Times New Roman"/>
                <w:b/>
                <w:u w:val="single"/>
              </w:rPr>
              <w:t xml:space="preserve">az Elektronikus Tanulmányi Rendszerben </w:t>
            </w:r>
            <w:r w:rsidRPr="00F80265">
              <w:rPr>
                <w:rFonts w:cs="Times New Roman"/>
              </w:rPr>
              <w:t xml:space="preserve">köteles benyújtani </w:t>
            </w:r>
            <w:r w:rsidRPr="00F80265">
              <w:rPr>
                <w:rFonts w:cs="Times New Roman"/>
                <w:strike/>
              </w:rPr>
              <w:t>a kari TH-nak, amely azt nyilvántartásba vétel után továbbítja a szakért felelős oktatási szervezeti egység vezetőjéhez</w:t>
            </w:r>
            <w:r w:rsidRPr="00F80265">
              <w:rPr>
                <w:rFonts w:cs="Times New Roman"/>
              </w:rPr>
              <w:t xml:space="preserve">. </w:t>
            </w:r>
            <w:r w:rsidRPr="00F80265">
              <w:rPr>
                <w:rFonts w:cs="Times New Roman"/>
                <w:b/>
                <w:u w:val="single"/>
              </w:rPr>
              <w:t>A szakdolgozatot a hallgató a benyújtási határidőig vonhatja vissza.</w:t>
            </w:r>
          </w:p>
        </w:tc>
        <w:tc>
          <w:tcPr>
            <w:tcW w:w="2771" w:type="dxa"/>
          </w:tcPr>
          <w:p w14:paraId="4B4644DB" w14:textId="77777777" w:rsidR="00880438" w:rsidRPr="00F80265" w:rsidRDefault="00880438" w:rsidP="00ED6689">
            <w:r w:rsidRPr="00F80265">
              <w:lastRenderedPageBreak/>
              <w:t>A szakdolgozati ügymenet digitalizációjához illeszkedő rendelkezések.</w:t>
            </w:r>
          </w:p>
        </w:tc>
      </w:tr>
      <w:tr w:rsidR="00880438" w:rsidRPr="00F80265" w14:paraId="095A8B5C" w14:textId="77777777" w:rsidTr="00ED6689">
        <w:tc>
          <w:tcPr>
            <w:tcW w:w="3145" w:type="dxa"/>
          </w:tcPr>
          <w:p w14:paraId="7B8B1A29" w14:textId="77777777" w:rsidR="00880438" w:rsidRPr="00F80265" w:rsidRDefault="00880438" w:rsidP="00ED6689">
            <w:pPr>
              <w:rPr>
                <w:rFonts w:cs="Times New Roman"/>
              </w:rPr>
            </w:pPr>
            <w:r w:rsidRPr="00F80265">
              <w:rPr>
                <w:rFonts w:cs="Times New Roman"/>
              </w:rPr>
              <w:t xml:space="preserve">79. § (1) A szakdolgozatot a szakért felelős oktatási szervezeti egység vezetője, az Nftv. hatálya alá tartozó tanárszak esetén a szakfelelős által megbízott egy vagy több szakértő értékeli. </w:t>
            </w:r>
          </w:p>
          <w:p w14:paraId="227781E5" w14:textId="77777777" w:rsidR="00880438" w:rsidRPr="00F80265" w:rsidRDefault="00880438" w:rsidP="00ED6689">
            <w:pPr>
              <w:rPr>
                <w:rFonts w:cs="Times New Roman"/>
              </w:rPr>
            </w:pPr>
          </w:p>
          <w:p w14:paraId="5DBEF05A" w14:textId="77777777" w:rsidR="00880438" w:rsidRPr="00F80265" w:rsidRDefault="00880438" w:rsidP="00ED6689">
            <w:pPr>
              <w:rPr>
                <w:rFonts w:cs="Times New Roman"/>
              </w:rPr>
            </w:pPr>
          </w:p>
          <w:p w14:paraId="01179573" w14:textId="77777777" w:rsidR="00880438" w:rsidRPr="00F80265" w:rsidRDefault="00880438" w:rsidP="00ED6689">
            <w:pPr>
              <w:rPr>
                <w:rFonts w:cs="Times New Roman"/>
              </w:rPr>
            </w:pPr>
            <w:r w:rsidRPr="00F80265">
              <w:rPr>
                <w:rFonts w:cs="Times New Roman"/>
              </w:rPr>
              <w:t xml:space="preserve">(2) A szakdolgozatot a hallgatónak bizottság előtt kell megvédenie. A bizottság értékelését csatolni kell a szakdolgozathoz. </w:t>
            </w:r>
          </w:p>
          <w:p w14:paraId="00CD0DB6" w14:textId="77777777" w:rsidR="00880438" w:rsidRPr="00F80265" w:rsidRDefault="00880438" w:rsidP="00ED6689">
            <w:pPr>
              <w:rPr>
                <w:rFonts w:cs="Times New Roman"/>
              </w:rPr>
            </w:pPr>
          </w:p>
          <w:p w14:paraId="5593A3AF" w14:textId="77777777" w:rsidR="00880438" w:rsidRPr="00F80265" w:rsidRDefault="00880438" w:rsidP="00ED6689">
            <w:pPr>
              <w:rPr>
                <w:rFonts w:cs="Times New Roman"/>
              </w:rPr>
            </w:pPr>
          </w:p>
          <w:p w14:paraId="1BFB4821" w14:textId="77777777" w:rsidR="00880438" w:rsidRPr="00F80265" w:rsidRDefault="00880438" w:rsidP="00ED6689">
            <w:pPr>
              <w:rPr>
                <w:rFonts w:cs="Times New Roman"/>
              </w:rPr>
            </w:pPr>
          </w:p>
          <w:p w14:paraId="120AD329" w14:textId="77777777" w:rsidR="00880438" w:rsidRPr="00F80265" w:rsidRDefault="00880438" w:rsidP="00ED6689">
            <w:pPr>
              <w:rPr>
                <w:rFonts w:cs="Times New Roman"/>
              </w:rPr>
            </w:pPr>
            <w:r w:rsidRPr="00F80265">
              <w:rPr>
                <w:rFonts w:cs="Times New Roman"/>
              </w:rPr>
              <w:t xml:space="preserve">(3) A bizottság – a képzési és kimeneti követelményben vagy a tantervben rögzítettek szerint – lehet a záróvizsga-bizottság, vagy egy a szakdolgozat értékelésére kijelölt különbizottság. Záróvizsga-bizottság előtt történő szakdolgozatvédés esetén a bizottság kijelöléséről a szakfelelős, a védés megszervezéséről a kar TH-ja gondoskodik. Az Nftv. hatálya alá tartozó közismereti tanárszak esetén a bizottság összeállítását és a védés megszervezését a Tanárképző Központ </w:t>
            </w:r>
            <w:r w:rsidRPr="00F80265">
              <w:rPr>
                <w:rFonts w:cs="Times New Roman"/>
              </w:rPr>
              <w:lastRenderedPageBreak/>
              <w:t xml:space="preserve">koordinálja. A szakdolgozat értékelésére kijelölt különbizottságot a szakért felelős vezető közvetlenül, illetve megbízása alapján azon oktatási szervezeti egység (intézet, tanszék) vezetője kéri fel, ahová a szakdolgozatot benyújtották. Ebben az esetben a bizottság munkájának megszervezéséről az érintett oktatási szervezeti egység vezetője gondoskodik. </w:t>
            </w:r>
          </w:p>
          <w:p w14:paraId="44539613" w14:textId="77777777" w:rsidR="00880438" w:rsidRPr="00F80265" w:rsidRDefault="00880438" w:rsidP="00ED6689">
            <w:pPr>
              <w:rPr>
                <w:rFonts w:cs="Times New Roman"/>
              </w:rPr>
            </w:pPr>
          </w:p>
          <w:p w14:paraId="55B129FF" w14:textId="77777777" w:rsidR="00880438" w:rsidRPr="00F80265" w:rsidRDefault="00880438" w:rsidP="00ED6689">
            <w:pPr>
              <w:rPr>
                <w:rFonts w:cs="Times New Roman"/>
              </w:rPr>
            </w:pPr>
            <w:r w:rsidRPr="00F80265">
              <w:rPr>
                <w:rFonts w:cs="Times New Roman"/>
              </w:rPr>
              <w:t xml:space="preserve">(4) A szakdolgozat megvédését követően a (2) bekezdésben meghatározott bizottság a hallgató teljesítményét ötfokozatú minősítéssel értékeli. (5) Ha a képzési és kimeneti követelmények a szakdolgozatnak és a szóbeli védésnek elkülönített értékelését írják elő, akkor a szakdolgozatra vonatkozó bizottsági véleményt legalább 5 munkanappal a szakdolgozat védése előtt el kell juttatni a jelöltnek. Az előzetes véleményt és a védést követően kialakított bizottsági értékelést csatolni kell a szakdolgozathoz. </w:t>
            </w:r>
          </w:p>
          <w:p w14:paraId="08A50657" w14:textId="77777777" w:rsidR="00880438" w:rsidRPr="00F80265" w:rsidRDefault="00880438" w:rsidP="00ED6689">
            <w:pPr>
              <w:rPr>
                <w:rFonts w:cs="Times New Roman"/>
              </w:rPr>
            </w:pPr>
          </w:p>
          <w:p w14:paraId="3DF0DDE5" w14:textId="77777777" w:rsidR="00880438" w:rsidRPr="00F80265" w:rsidRDefault="00880438" w:rsidP="00ED6689">
            <w:pPr>
              <w:rPr>
                <w:rFonts w:cs="Times New Roman"/>
              </w:rPr>
            </w:pPr>
          </w:p>
          <w:p w14:paraId="5C7D6D10" w14:textId="77777777" w:rsidR="00880438" w:rsidRPr="00F80265" w:rsidRDefault="00880438" w:rsidP="00ED6689">
            <w:pPr>
              <w:rPr>
                <w:rFonts w:cs="Times New Roman"/>
              </w:rPr>
            </w:pPr>
          </w:p>
          <w:p w14:paraId="52CDD49B" w14:textId="77777777" w:rsidR="00880438" w:rsidRPr="00F80265" w:rsidRDefault="00880438" w:rsidP="00ED6689">
            <w:pPr>
              <w:rPr>
                <w:rFonts w:cs="Times New Roman"/>
              </w:rPr>
            </w:pPr>
          </w:p>
          <w:p w14:paraId="3D621753" w14:textId="77777777" w:rsidR="00880438" w:rsidRPr="00F80265" w:rsidRDefault="00880438" w:rsidP="00ED6689">
            <w:pPr>
              <w:rPr>
                <w:rFonts w:cs="Times New Roman"/>
              </w:rPr>
            </w:pPr>
          </w:p>
          <w:p w14:paraId="77259CE5" w14:textId="77777777" w:rsidR="00880438" w:rsidRPr="00F80265" w:rsidRDefault="00880438" w:rsidP="00ED6689">
            <w:pPr>
              <w:rPr>
                <w:rFonts w:cs="Times New Roman"/>
              </w:rPr>
            </w:pPr>
            <w:r w:rsidRPr="00F80265">
              <w:rPr>
                <w:rFonts w:cs="Times New Roman"/>
              </w:rPr>
              <w:t xml:space="preserve">(6) A szakdolgozat megvédése nyilvános. Ezt kizárólag államtitok, szolgálati titok, valamint üzleti titok védelme érdekében lehet korlátozni. </w:t>
            </w:r>
          </w:p>
          <w:p w14:paraId="790103E9" w14:textId="77777777" w:rsidR="00880438" w:rsidRPr="00F80265" w:rsidRDefault="00880438" w:rsidP="00ED6689">
            <w:pPr>
              <w:rPr>
                <w:rFonts w:cs="Times New Roman"/>
              </w:rPr>
            </w:pPr>
          </w:p>
        </w:tc>
        <w:tc>
          <w:tcPr>
            <w:tcW w:w="3146" w:type="dxa"/>
          </w:tcPr>
          <w:p w14:paraId="36FFF243" w14:textId="77777777" w:rsidR="00880438" w:rsidRPr="008838B4" w:rsidRDefault="00880438" w:rsidP="00ED6689">
            <w:pPr>
              <w:rPr>
                <w:rFonts w:cs="Times New Roman"/>
              </w:rPr>
            </w:pPr>
            <w:r w:rsidRPr="008838B4">
              <w:rPr>
                <w:rFonts w:cs="Times New Roman"/>
              </w:rPr>
              <w:lastRenderedPageBreak/>
              <w:t xml:space="preserve">79. § (1) A szakdolgozatot a szakért felelős oktatási szervezeti egység vezetője, az Nftv. hatálya alá tartozó tanárszak esetén a szakfelelős által megbízott </w:t>
            </w:r>
            <w:commentRangeStart w:id="2"/>
            <w:r w:rsidRPr="008838B4">
              <w:rPr>
                <w:rFonts w:cs="Times New Roman"/>
              </w:rPr>
              <w:t xml:space="preserve">egy vagy több </w:t>
            </w:r>
            <w:r w:rsidRPr="008838B4">
              <w:rPr>
                <w:rFonts w:cs="Times New Roman"/>
                <w:strike/>
              </w:rPr>
              <w:t>szakértő</w:t>
            </w:r>
            <w:r w:rsidRPr="008838B4">
              <w:rPr>
                <w:rFonts w:cs="Times New Roman"/>
              </w:rPr>
              <w:t xml:space="preserve"> </w:t>
            </w:r>
            <w:r w:rsidRPr="008838B4">
              <w:rPr>
                <w:rFonts w:cs="Times New Roman"/>
                <w:b/>
                <w:u w:val="single"/>
              </w:rPr>
              <w:t xml:space="preserve">bíráló </w:t>
            </w:r>
            <w:r w:rsidRPr="008838B4">
              <w:rPr>
                <w:rFonts w:cs="Times New Roman"/>
              </w:rPr>
              <w:t xml:space="preserve">értékeli </w:t>
            </w:r>
            <w:commentRangeEnd w:id="2"/>
            <w:r>
              <w:rPr>
                <w:rStyle w:val="Jegyzethivatkozs"/>
              </w:rPr>
              <w:commentReference w:id="2"/>
            </w:r>
            <w:r w:rsidRPr="008838B4">
              <w:rPr>
                <w:rFonts w:cs="Times New Roman"/>
                <w:b/>
                <w:u w:val="single"/>
              </w:rPr>
              <w:t>az Elektronikus Tanulmányi Rendszerben</w:t>
            </w:r>
            <w:r w:rsidRPr="008838B4">
              <w:rPr>
                <w:rFonts w:cs="Times New Roman"/>
              </w:rPr>
              <w:t xml:space="preserve">. </w:t>
            </w:r>
          </w:p>
          <w:p w14:paraId="13FDCE7B" w14:textId="77777777" w:rsidR="00880438" w:rsidRPr="008838B4" w:rsidRDefault="00880438" w:rsidP="00ED6689">
            <w:pPr>
              <w:rPr>
                <w:rFonts w:cs="Times New Roman"/>
                <w:b/>
                <w:u w:val="single"/>
              </w:rPr>
            </w:pPr>
            <w:r w:rsidRPr="008838B4">
              <w:rPr>
                <w:rFonts w:cs="Times New Roman"/>
              </w:rPr>
              <w:t xml:space="preserve">(2) A szakdolgozatot a hallgatónak bizottság előtt kell megvédenie. A </w:t>
            </w:r>
            <w:r w:rsidRPr="008838B4">
              <w:rPr>
                <w:rFonts w:cs="Times New Roman"/>
                <w:strike/>
              </w:rPr>
              <w:t xml:space="preserve">bizottság értékelését csatolni kell a szakdolgozathoz </w:t>
            </w:r>
            <w:r w:rsidRPr="008838B4">
              <w:rPr>
                <w:rFonts w:cs="Times New Roman"/>
                <w:b/>
                <w:u w:val="single"/>
              </w:rPr>
              <w:t>bírálat/védés eredményét az Elektronikus Tanulmányi Rendszerben kell rögzíteni</w:t>
            </w:r>
            <w:r w:rsidRPr="008838B4">
              <w:rPr>
                <w:rFonts w:cs="Times New Roman"/>
              </w:rPr>
              <w:t xml:space="preserve">. </w:t>
            </w:r>
          </w:p>
          <w:p w14:paraId="0AE70BDE" w14:textId="77777777" w:rsidR="00880438" w:rsidRPr="008838B4" w:rsidRDefault="00880438" w:rsidP="00ED6689">
            <w:pPr>
              <w:rPr>
                <w:rFonts w:cs="Times New Roman"/>
              </w:rPr>
            </w:pPr>
            <w:r w:rsidRPr="008838B4">
              <w:rPr>
                <w:rFonts w:cs="Times New Roman"/>
              </w:rPr>
              <w:t xml:space="preserve">(3) A bizottság </w:t>
            </w:r>
            <w:r w:rsidRPr="008838B4">
              <w:rPr>
                <w:rFonts w:cs="Times New Roman"/>
                <w:strike/>
              </w:rPr>
              <w:t>– a képzési és kimeneti követelményben vagy a tantervben rögzítettek szerint –</w:t>
            </w:r>
            <w:r w:rsidRPr="008838B4">
              <w:rPr>
                <w:rFonts w:cs="Times New Roman"/>
              </w:rPr>
              <w:t xml:space="preserve"> lehet a záróvizsga-bizottság, vagy egy a szakdolgozat értékelésére kijelölt különbizottság. Záróvizsga-bizottság előtt történő szakdolgozatvédés esetén a bizottság kijelöléséről </w:t>
            </w:r>
            <w:r w:rsidRPr="008838B4">
              <w:rPr>
                <w:rFonts w:cs="Times New Roman"/>
                <w:strike/>
              </w:rPr>
              <w:t>a szakfelelős</w:t>
            </w:r>
            <w:r w:rsidRPr="008838B4">
              <w:rPr>
                <w:rFonts w:cs="Times New Roman"/>
              </w:rPr>
              <w:t xml:space="preserve">, a védés megszervezéséről a kar </w:t>
            </w:r>
            <w:r w:rsidRPr="008838B4">
              <w:rPr>
                <w:rFonts w:cs="Times New Roman"/>
                <w:strike/>
              </w:rPr>
              <w:t xml:space="preserve">TH-ja </w:t>
            </w:r>
            <w:r w:rsidRPr="008838B4">
              <w:rPr>
                <w:rFonts w:cs="Times New Roman"/>
                <w:b/>
                <w:u w:val="single"/>
              </w:rPr>
              <w:t xml:space="preserve">erre kijelölt szervezeti egysége </w:t>
            </w:r>
            <w:r w:rsidRPr="008838B4">
              <w:rPr>
                <w:rFonts w:cs="Times New Roman"/>
              </w:rPr>
              <w:t xml:space="preserve">gondoskodik. Az Nftv. hatálya alá tartozó közismereti tanárszak esetén a bizottság összeállítását és a védés megszervezését a </w:t>
            </w:r>
            <w:r w:rsidRPr="008838B4">
              <w:rPr>
                <w:rFonts w:cs="Times New Roman"/>
              </w:rPr>
              <w:lastRenderedPageBreak/>
              <w:t xml:space="preserve">Tanárképző Központ koordinálja. A szakdolgozat értékelésére kijelölt különbizottságot a szakért felelős vezető közvetlenül, illetve megbízása alapján azon oktatási szervezeti egység (intézet, tanszék) vezetője kéri fel, ahová a szakdolgozatot benyújtották. Ebben az esetben a bizottság munkájának megszervezéséről az érintett oktatási szervezeti egység vezetője gondoskodik. </w:t>
            </w:r>
          </w:p>
          <w:p w14:paraId="5CBF0C8D" w14:textId="77777777" w:rsidR="00880438" w:rsidRPr="008838B4" w:rsidRDefault="00880438" w:rsidP="00ED6689">
            <w:pPr>
              <w:rPr>
                <w:rFonts w:cs="Times New Roman"/>
              </w:rPr>
            </w:pPr>
            <w:r w:rsidRPr="008838B4">
              <w:rPr>
                <w:rFonts w:cs="Times New Roman"/>
              </w:rPr>
              <w:t xml:space="preserve">(4) A szakdolgozat megvédését követően a (2) bekezdésben meghatározott bizottság a hallgató teljesítményét ötfokozatú minősítéssel értékeli. (5) Ha a </w:t>
            </w:r>
            <w:r w:rsidRPr="008838B4">
              <w:rPr>
                <w:rFonts w:cs="Times New Roman"/>
                <w:strike/>
              </w:rPr>
              <w:t>képzési és kimeneti követelmények a</w:t>
            </w:r>
            <w:r w:rsidRPr="008838B4">
              <w:rPr>
                <w:rFonts w:cs="Times New Roman"/>
              </w:rPr>
              <w:t xml:space="preserve"> szakdolgozat</w:t>
            </w:r>
            <w:r w:rsidRPr="008838B4">
              <w:rPr>
                <w:rFonts w:cs="Times New Roman"/>
                <w:strike/>
              </w:rPr>
              <w:t>nak</w:t>
            </w:r>
            <w:r w:rsidRPr="008838B4">
              <w:rPr>
                <w:rFonts w:cs="Times New Roman"/>
              </w:rPr>
              <w:t xml:space="preserve"> és a szóbeli védés</w:t>
            </w:r>
            <w:r w:rsidRPr="008838B4">
              <w:rPr>
                <w:rFonts w:cs="Times New Roman"/>
                <w:strike/>
              </w:rPr>
              <w:t>nek</w:t>
            </w:r>
            <w:r w:rsidRPr="008838B4">
              <w:rPr>
                <w:rFonts w:cs="Times New Roman"/>
              </w:rPr>
              <w:t xml:space="preserve"> elkülönített </w:t>
            </w:r>
            <w:r w:rsidRPr="008838B4">
              <w:rPr>
                <w:rFonts w:cs="Times New Roman"/>
                <w:strike/>
              </w:rPr>
              <w:t>értékelését írják elő</w:t>
            </w:r>
            <w:r w:rsidRPr="008838B4">
              <w:rPr>
                <w:rFonts w:cs="Times New Roman"/>
              </w:rPr>
              <w:t xml:space="preserve"> </w:t>
            </w:r>
            <w:r w:rsidRPr="008838B4">
              <w:rPr>
                <w:rFonts w:cs="Times New Roman"/>
                <w:b/>
                <w:u w:val="single"/>
              </w:rPr>
              <w:t>értékeléssel történik</w:t>
            </w:r>
            <w:r w:rsidRPr="008838B4">
              <w:rPr>
                <w:rFonts w:cs="Times New Roman"/>
              </w:rPr>
              <w:t xml:space="preserve">, akkor a szakdolgozatra vonatkozó </w:t>
            </w:r>
            <w:r w:rsidRPr="008838B4">
              <w:rPr>
                <w:rFonts w:cs="Times New Roman"/>
                <w:strike/>
              </w:rPr>
              <w:t>bizottsági</w:t>
            </w:r>
            <w:r w:rsidRPr="008838B4">
              <w:rPr>
                <w:rFonts w:cs="Times New Roman"/>
              </w:rPr>
              <w:t xml:space="preserve"> </w:t>
            </w:r>
            <w:r w:rsidRPr="008838B4">
              <w:rPr>
                <w:rFonts w:cs="Times New Roman"/>
                <w:b/>
                <w:u w:val="single"/>
              </w:rPr>
              <w:t xml:space="preserve">bírálati </w:t>
            </w:r>
            <w:r w:rsidRPr="008838B4">
              <w:rPr>
                <w:rFonts w:cs="Times New Roman"/>
              </w:rPr>
              <w:t xml:space="preserve">véleményt legalább 5 munkanappal a szakdolgozat védése előtt </w:t>
            </w:r>
            <w:r w:rsidRPr="008838B4">
              <w:rPr>
                <w:rFonts w:cs="Times New Roman"/>
                <w:strike/>
              </w:rPr>
              <w:t>el kell juttatni</w:t>
            </w:r>
            <w:r w:rsidRPr="008838B4">
              <w:rPr>
                <w:rFonts w:cs="Times New Roman"/>
              </w:rPr>
              <w:t xml:space="preserve"> </w:t>
            </w:r>
            <w:r w:rsidRPr="008838B4">
              <w:rPr>
                <w:rFonts w:cs="Times New Roman"/>
                <w:b/>
                <w:u w:val="single"/>
              </w:rPr>
              <w:t>elérhetővé kell tenni</w:t>
            </w:r>
            <w:r>
              <w:rPr>
                <w:rFonts w:cs="Times New Roman"/>
                <w:b/>
                <w:u w:val="single"/>
              </w:rPr>
              <w:t xml:space="preserve"> a jelölt számára</w:t>
            </w:r>
            <w:r w:rsidRPr="008838B4">
              <w:rPr>
                <w:rFonts w:cs="Times New Roman"/>
                <w:b/>
                <w:u w:val="single"/>
              </w:rPr>
              <w:t xml:space="preserve"> az Elektronikus Tanulmányi Rendszerben</w:t>
            </w:r>
            <w:r w:rsidRPr="008838B4">
              <w:rPr>
                <w:rFonts w:cs="Times New Roman"/>
              </w:rPr>
              <w:t xml:space="preserve"> </w:t>
            </w:r>
            <w:r w:rsidRPr="008838B4">
              <w:rPr>
                <w:rFonts w:cs="Times New Roman"/>
                <w:strike/>
              </w:rPr>
              <w:t>a jelöltnek</w:t>
            </w:r>
            <w:r w:rsidRPr="008838B4">
              <w:rPr>
                <w:rFonts w:cs="Times New Roman"/>
              </w:rPr>
              <w:t xml:space="preserve">. Az előzetes véleményt és a védést követően kialakított bizottsági értékelést csatolni kell a szakdolgozathoz. </w:t>
            </w:r>
          </w:p>
          <w:p w14:paraId="28517350" w14:textId="77777777" w:rsidR="00880438" w:rsidRPr="008838B4" w:rsidRDefault="00880438" w:rsidP="00ED6689">
            <w:pPr>
              <w:rPr>
                <w:rFonts w:cs="Times New Roman"/>
                <w:b/>
                <w:u w:val="single"/>
              </w:rPr>
            </w:pPr>
            <w:r w:rsidRPr="008838B4">
              <w:rPr>
                <w:rFonts w:cs="Times New Roman"/>
              </w:rPr>
              <w:t xml:space="preserve">(6) A szakdolgozat megvédése nyilvános. Ezt kizárólag </w:t>
            </w:r>
            <w:r w:rsidRPr="008838B4">
              <w:rPr>
                <w:rFonts w:cs="Times New Roman"/>
                <w:strike/>
              </w:rPr>
              <w:t>államtitok, szolgálati titok</w:t>
            </w:r>
            <w:r w:rsidRPr="008838B4">
              <w:rPr>
                <w:rFonts w:cs="Times New Roman"/>
              </w:rPr>
              <w:t xml:space="preserve"> </w:t>
            </w:r>
            <w:r w:rsidRPr="008838B4">
              <w:rPr>
                <w:rFonts w:cs="Times New Roman"/>
                <w:strike/>
              </w:rPr>
              <w:t>valamint üzleti titok védelme érdekében</w:t>
            </w:r>
            <w:r w:rsidRPr="008838B4">
              <w:rPr>
                <w:rFonts w:cs="Times New Roman"/>
              </w:rPr>
              <w:t xml:space="preserve"> </w:t>
            </w:r>
            <w:r w:rsidRPr="008838B4">
              <w:rPr>
                <w:rFonts w:cs="Times New Roman"/>
                <w:b/>
                <w:u w:val="single"/>
              </w:rPr>
              <w:t xml:space="preserve">a 80. § szerinti titkosított szakdolgozat esetén </w:t>
            </w:r>
            <w:r w:rsidRPr="008838B4">
              <w:rPr>
                <w:rFonts w:cs="Times New Roman"/>
              </w:rPr>
              <w:t xml:space="preserve">lehet korlátozni. </w:t>
            </w:r>
          </w:p>
        </w:tc>
        <w:tc>
          <w:tcPr>
            <w:tcW w:w="2771" w:type="dxa"/>
          </w:tcPr>
          <w:p w14:paraId="57C181BA" w14:textId="77777777" w:rsidR="00880438" w:rsidRPr="00F80265" w:rsidRDefault="00880438" w:rsidP="00ED6689">
            <w:r w:rsidRPr="00F80265">
              <w:lastRenderedPageBreak/>
              <w:t>A szakdolgozati ügymenet digitalizációjához illeszkedő rendelkezések.</w:t>
            </w:r>
          </w:p>
          <w:p w14:paraId="359AA938" w14:textId="77777777" w:rsidR="00880438" w:rsidRPr="00F80265" w:rsidRDefault="00880438" w:rsidP="00ED6689"/>
        </w:tc>
      </w:tr>
      <w:tr w:rsidR="00880438" w:rsidRPr="00F80265" w14:paraId="206EE910" w14:textId="77777777" w:rsidTr="00ED6689">
        <w:tc>
          <w:tcPr>
            <w:tcW w:w="3145" w:type="dxa"/>
          </w:tcPr>
          <w:p w14:paraId="71A0FCDE" w14:textId="77777777" w:rsidR="00880438" w:rsidRPr="00F80265" w:rsidRDefault="00880438" w:rsidP="00ED6689">
            <w:pPr>
              <w:rPr>
                <w:rFonts w:cs="Times New Roman"/>
              </w:rPr>
            </w:pPr>
          </w:p>
          <w:p w14:paraId="4811D68C" w14:textId="77777777" w:rsidR="00880438" w:rsidRPr="00F80265" w:rsidRDefault="00880438" w:rsidP="00ED6689">
            <w:pPr>
              <w:rPr>
                <w:rFonts w:cs="Times New Roman"/>
              </w:rPr>
            </w:pPr>
          </w:p>
          <w:p w14:paraId="6F60831C" w14:textId="77777777" w:rsidR="00880438" w:rsidRPr="00F80265" w:rsidRDefault="00880438" w:rsidP="00ED6689">
            <w:pPr>
              <w:rPr>
                <w:rFonts w:cs="Times New Roman"/>
              </w:rPr>
            </w:pPr>
          </w:p>
          <w:p w14:paraId="6492C999" w14:textId="77777777" w:rsidR="00880438" w:rsidRPr="00F80265" w:rsidRDefault="00880438" w:rsidP="00ED6689">
            <w:pPr>
              <w:rPr>
                <w:rFonts w:cs="Times New Roman"/>
              </w:rPr>
            </w:pPr>
          </w:p>
          <w:p w14:paraId="6E4CD94E" w14:textId="77777777" w:rsidR="00880438" w:rsidRPr="00F80265" w:rsidRDefault="00880438" w:rsidP="00ED6689">
            <w:pPr>
              <w:rPr>
                <w:rFonts w:cs="Times New Roman"/>
              </w:rPr>
            </w:pPr>
          </w:p>
          <w:p w14:paraId="153986AA" w14:textId="77777777" w:rsidR="00880438" w:rsidRPr="00F80265" w:rsidRDefault="00880438" w:rsidP="00ED6689">
            <w:pPr>
              <w:rPr>
                <w:rFonts w:cs="Times New Roman"/>
              </w:rPr>
            </w:pPr>
            <w:r w:rsidRPr="00F80265">
              <w:rPr>
                <w:rFonts w:cs="Times New Roman"/>
              </w:rPr>
              <w:t xml:space="preserve">80. § (1) Az államtitok, szolgálati titok, illetve üzleti titok védelme érdekében titkosított szakdolgozat esetében </w:t>
            </w:r>
          </w:p>
          <w:p w14:paraId="5AEFEF03" w14:textId="77777777" w:rsidR="00880438" w:rsidRPr="00F80265" w:rsidRDefault="00880438" w:rsidP="00ED6689">
            <w:pPr>
              <w:rPr>
                <w:rFonts w:cs="Times New Roman"/>
              </w:rPr>
            </w:pPr>
            <w:r w:rsidRPr="00F80265">
              <w:rPr>
                <w:rFonts w:cs="Times New Roman"/>
              </w:rPr>
              <w:lastRenderedPageBreak/>
              <w:t xml:space="preserve">a) a szakdolgozatot csak olyan személy ismerheti meg, aki − tagja a záróvizsga-bizottságnak vagy az Egyetemmel közalkalmazotti jogviszonyban áll; − írásban vállalja, hogy a megismert államtitkot, szolgálati titkot, illetve üzleti titkot megőrzi; </w:t>
            </w:r>
          </w:p>
          <w:p w14:paraId="41B13C54" w14:textId="77777777" w:rsidR="00880438" w:rsidRPr="00F80265" w:rsidRDefault="00880438" w:rsidP="00ED6689">
            <w:pPr>
              <w:rPr>
                <w:rFonts w:cs="Times New Roman"/>
              </w:rPr>
            </w:pPr>
            <w:r w:rsidRPr="00F80265">
              <w:rPr>
                <w:rFonts w:cs="Times New Roman"/>
              </w:rPr>
              <w:t xml:space="preserve">b) a szakdolgozat megvédésén csak az értékelő bizottság, a témavezető és a hallgató lehet jelen; </w:t>
            </w:r>
          </w:p>
          <w:p w14:paraId="47642E1E" w14:textId="77777777" w:rsidR="00880438" w:rsidRPr="00F80265" w:rsidRDefault="00880438" w:rsidP="00ED6689">
            <w:pPr>
              <w:rPr>
                <w:rFonts w:cs="Times New Roman"/>
              </w:rPr>
            </w:pPr>
            <w:r w:rsidRPr="00F80265">
              <w:rPr>
                <w:rFonts w:cs="Times New Roman"/>
              </w:rPr>
              <w:t>c) a szakdolgozat titkosításnak megfelelő tárolásáról a kari TH gondoskodik.</w:t>
            </w:r>
          </w:p>
        </w:tc>
        <w:tc>
          <w:tcPr>
            <w:tcW w:w="3146" w:type="dxa"/>
          </w:tcPr>
          <w:p w14:paraId="694A194D" w14:textId="77777777" w:rsidR="00880438" w:rsidRPr="00F80265" w:rsidRDefault="00880438" w:rsidP="00ED6689">
            <w:pPr>
              <w:jc w:val="center"/>
              <w:rPr>
                <w:rFonts w:cs="Times New Roman"/>
                <w:b/>
                <w:u w:val="single"/>
              </w:rPr>
            </w:pPr>
            <w:r w:rsidRPr="00F80265">
              <w:rPr>
                <w:rFonts w:cs="Times New Roman"/>
                <w:b/>
                <w:u w:val="single"/>
              </w:rPr>
              <w:lastRenderedPageBreak/>
              <w:t>A TITKOSÍTOTT SZAKDOLGOZATRA VONATKOZÓ SAJÁTOS SZABÁLYOK</w:t>
            </w:r>
            <w:r>
              <w:rPr>
                <w:rStyle w:val="Lbjegyzet-hivatkozs"/>
                <w:b/>
                <w:u w:val="single"/>
              </w:rPr>
              <w:footnoteReference w:id="19"/>
            </w:r>
          </w:p>
          <w:p w14:paraId="5AB98819" w14:textId="77777777" w:rsidR="00880438" w:rsidRPr="00F80265" w:rsidRDefault="00880438" w:rsidP="00ED6689">
            <w:pPr>
              <w:rPr>
                <w:rFonts w:cs="Times New Roman"/>
              </w:rPr>
            </w:pPr>
          </w:p>
          <w:p w14:paraId="1AA6FADB" w14:textId="77777777" w:rsidR="00880438" w:rsidRPr="00F80265" w:rsidRDefault="00880438" w:rsidP="00ED6689">
            <w:pPr>
              <w:rPr>
                <w:rFonts w:cs="Times New Roman"/>
                <w:strike/>
              </w:rPr>
            </w:pPr>
            <w:r w:rsidRPr="00F80265">
              <w:rPr>
                <w:rFonts w:cs="Times New Roman"/>
              </w:rPr>
              <w:t xml:space="preserve">80. § (1) </w:t>
            </w:r>
            <w:r w:rsidRPr="00F80265">
              <w:rPr>
                <w:rFonts w:cs="Times New Roman"/>
                <w:strike/>
              </w:rPr>
              <w:t xml:space="preserve">Az államtitok, szolgálati titok, illetve üzleti titok védelme érdekében titkosított szakdolgozat esetében </w:t>
            </w:r>
          </w:p>
          <w:p w14:paraId="12F259E2" w14:textId="77777777" w:rsidR="00880438" w:rsidRPr="00F80265" w:rsidRDefault="00880438" w:rsidP="00ED6689">
            <w:pPr>
              <w:rPr>
                <w:rFonts w:cs="Times New Roman"/>
                <w:strike/>
              </w:rPr>
            </w:pPr>
            <w:r w:rsidRPr="00F80265">
              <w:rPr>
                <w:rFonts w:cs="Times New Roman"/>
                <w:strike/>
              </w:rPr>
              <w:lastRenderedPageBreak/>
              <w:t xml:space="preserve">a) a szakdolgozatot csak olyan személy ismerheti meg, aki − tagja a záróvizsga-bizottságnak vagy az Egyetemmel közalkalmazotti jogviszonyban áll; − írásban vállalja, hogy a megismert államtitkot, szolgálati titkot, illetve üzleti titkot megőrzi; </w:t>
            </w:r>
          </w:p>
          <w:p w14:paraId="766F0106" w14:textId="77777777" w:rsidR="00880438" w:rsidRPr="00F80265" w:rsidRDefault="00880438" w:rsidP="00ED6689">
            <w:pPr>
              <w:rPr>
                <w:rFonts w:cs="Times New Roman"/>
                <w:strike/>
              </w:rPr>
            </w:pPr>
            <w:r w:rsidRPr="00F80265">
              <w:rPr>
                <w:rFonts w:cs="Times New Roman"/>
                <w:strike/>
              </w:rPr>
              <w:t xml:space="preserve">b) a szakdolgozat megvédésén csak az értékelő bizottság, a témavezető és a hallgató lehet jelen; </w:t>
            </w:r>
          </w:p>
          <w:p w14:paraId="1B873FCA" w14:textId="77777777" w:rsidR="00880438" w:rsidRPr="00F80265" w:rsidRDefault="00880438" w:rsidP="00ED6689">
            <w:pPr>
              <w:rPr>
                <w:rFonts w:cs="Times New Roman"/>
                <w:b/>
                <w:u w:val="single"/>
              </w:rPr>
            </w:pPr>
            <w:r w:rsidRPr="00F80265">
              <w:rPr>
                <w:rFonts w:cs="Times New Roman"/>
                <w:strike/>
              </w:rPr>
              <w:t xml:space="preserve">c) a szakdolgozat titkosításnak megfelelő tárolásáról a kari TH gondoskodik. </w:t>
            </w:r>
            <w:r w:rsidRPr="00F80265">
              <w:rPr>
                <w:rFonts w:cs="Times New Roman"/>
                <w:b/>
                <w:u w:val="single"/>
              </w:rPr>
              <w:t xml:space="preserve">A 77-79. §-ban és 82/A. §-ban foglaltakat titkosított szakdolgozat esetén a jelen alcímben foglalt eltérésekkel kell alkalmazni </w:t>
            </w:r>
          </w:p>
          <w:p w14:paraId="2EA6DE8F" w14:textId="77777777" w:rsidR="00880438" w:rsidRPr="00F80265" w:rsidRDefault="00880438" w:rsidP="00ED6689">
            <w:pPr>
              <w:rPr>
                <w:rFonts w:cs="Times New Roman"/>
                <w:b/>
                <w:u w:val="single"/>
              </w:rPr>
            </w:pPr>
            <w:r w:rsidRPr="00F80265">
              <w:rPr>
                <w:rFonts w:cs="Times New Roman"/>
                <w:b/>
                <w:u w:val="single"/>
              </w:rPr>
              <w:t>(2) A szakdolgozat csak indokolt esetben tartalmazhat olyan adatot, amely a titkosítására okot ad. Ha a szakdolgozat a titkosításra okot adó adat nélkül is értelmezhető (pl. a személyes adat anonimizálható), akkor ilyen adat alkalmazásának helye nincs.</w:t>
            </w:r>
          </w:p>
          <w:p w14:paraId="52B4D3F0" w14:textId="77777777" w:rsidR="00880438" w:rsidRPr="00F80265" w:rsidRDefault="00880438" w:rsidP="00ED6689">
            <w:pPr>
              <w:rPr>
                <w:rFonts w:cs="Times New Roman"/>
                <w:b/>
                <w:u w:val="single"/>
              </w:rPr>
            </w:pPr>
            <w:r w:rsidRPr="00F80265">
              <w:rPr>
                <w:rFonts w:cs="Times New Roman"/>
                <w:b/>
                <w:u w:val="single"/>
              </w:rPr>
              <w:t>(3) A témavezető feladata a hallgató segítése a (2) bekezdés szerinti szakdolgozat kialakításában, illetve az indokolt titkosítás megállapításában. A hallgató feladata a titkosított szakdolgozathoz szükséges engedélyek</w:t>
            </w:r>
            <w:r>
              <w:rPr>
                <w:rFonts w:cs="Times New Roman"/>
                <w:b/>
                <w:u w:val="single"/>
              </w:rPr>
              <w:t>nek</w:t>
            </w:r>
            <w:r w:rsidRPr="00F80265">
              <w:rPr>
                <w:rFonts w:cs="Times New Roman"/>
                <w:b/>
                <w:u w:val="single"/>
              </w:rPr>
              <w:t>, hozzájárulások</w:t>
            </w:r>
            <w:r>
              <w:rPr>
                <w:rFonts w:cs="Times New Roman"/>
                <w:b/>
                <w:u w:val="single"/>
              </w:rPr>
              <w:t>nak a szekadolgozat</w:t>
            </w:r>
            <w:r w:rsidRPr="00F80265">
              <w:rPr>
                <w:rFonts w:cs="Times New Roman"/>
                <w:b/>
                <w:u w:val="single"/>
              </w:rPr>
              <w:t xml:space="preserve"> benyújtás</w:t>
            </w:r>
            <w:r>
              <w:rPr>
                <w:rFonts w:cs="Times New Roman"/>
                <w:b/>
                <w:u w:val="single"/>
              </w:rPr>
              <w:t>á</w:t>
            </w:r>
            <w:r w:rsidRPr="00F80265">
              <w:rPr>
                <w:rFonts w:cs="Times New Roman"/>
                <w:b/>
                <w:u w:val="single"/>
              </w:rPr>
              <w:t xml:space="preserve">t </w:t>
            </w:r>
            <w:commentRangeStart w:id="3"/>
            <w:r w:rsidRPr="00F80265">
              <w:rPr>
                <w:rFonts w:cs="Times New Roman"/>
                <w:b/>
                <w:u w:val="single"/>
              </w:rPr>
              <w:t>megelőző beszerzése</w:t>
            </w:r>
            <w:commentRangeEnd w:id="3"/>
            <w:r>
              <w:rPr>
                <w:rStyle w:val="Jegyzethivatkozs"/>
              </w:rPr>
              <w:commentReference w:id="3"/>
            </w:r>
            <w:r w:rsidRPr="00F80265">
              <w:rPr>
                <w:rFonts w:cs="Times New Roman"/>
                <w:b/>
                <w:u w:val="single"/>
              </w:rPr>
              <w:t>.</w:t>
            </w:r>
          </w:p>
          <w:p w14:paraId="7E337CAB" w14:textId="77777777" w:rsidR="00880438" w:rsidRPr="00F80265" w:rsidRDefault="00880438" w:rsidP="00ED6689">
            <w:pPr>
              <w:rPr>
                <w:rFonts w:cs="Times New Roman"/>
                <w:b/>
                <w:u w:val="single"/>
              </w:rPr>
            </w:pPr>
            <w:r w:rsidRPr="00F80265">
              <w:rPr>
                <w:rFonts w:cs="Times New Roman"/>
                <w:b/>
                <w:u w:val="single"/>
              </w:rPr>
              <w:t>(4) A szakdolgozat titkosítandó, ha az</w:t>
            </w:r>
          </w:p>
          <w:p w14:paraId="1842AE33" w14:textId="77777777" w:rsidR="00880438" w:rsidRPr="00F80265" w:rsidRDefault="00880438" w:rsidP="00ED6689">
            <w:pPr>
              <w:rPr>
                <w:rFonts w:cs="Times New Roman"/>
                <w:b/>
                <w:u w:val="single"/>
              </w:rPr>
            </w:pPr>
            <w:r w:rsidRPr="00F80265">
              <w:rPr>
                <w:rFonts w:cs="Times New Roman"/>
                <w:b/>
                <w:u w:val="single"/>
              </w:rPr>
              <w:t>a) üzleti titkot tartalmaz,</w:t>
            </w:r>
          </w:p>
          <w:p w14:paraId="51219A97" w14:textId="77777777" w:rsidR="00880438" w:rsidRPr="00F80265" w:rsidRDefault="00880438" w:rsidP="00ED6689">
            <w:pPr>
              <w:rPr>
                <w:rFonts w:cs="Times New Roman"/>
                <w:b/>
                <w:u w:val="single"/>
              </w:rPr>
            </w:pPr>
            <w:r w:rsidRPr="00F80265">
              <w:rPr>
                <w:rFonts w:cs="Times New Roman"/>
                <w:b/>
                <w:u w:val="single"/>
              </w:rPr>
              <w:t>b) minősített adatot tartalmaz,</w:t>
            </w:r>
          </w:p>
          <w:p w14:paraId="11347850" w14:textId="77777777" w:rsidR="00880438" w:rsidRPr="00F80265" w:rsidRDefault="00880438" w:rsidP="00ED6689">
            <w:pPr>
              <w:rPr>
                <w:rFonts w:cs="Times New Roman"/>
                <w:b/>
                <w:u w:val="single"/>
              </w:rPr>
            </w:pPr>
            <w:r w:rsidRPr="00F80265">
              <w:rPr>
                <w:rFonts w:cs="Times New Roman"/>
                <w:b/>
                <w:u w:val="single"/>
              </w:rPr>
              <w:t>c) szabadalmat, találmányt tartalmaz,</w:t>
            </w:r>
          </w:p>
          <w:p w14:paraId="24F8464B" w14:textId="77777777" w:rsidR="00880438" w:rsidRPr="00F80265" w:rsidRDefault="00880438" w:rsidP="00ED6689">
            <w:pPr>
              <w:rPr>
                <w:rFonts w:cs="Times New Roman"/>
                <w:b/>
                <w:u w:val="single"/>
              </w:rPr>
            </w:pPr>
            <w:r w:rsidRPr="00F80265">
              <w:rPr>
                <w:rFonts w:cs="Times New Roman"/>
                <w:b/>
                <w:u w:val="single"/>
              </w:rPr>
              <w:t>d) harmadi</w:t>
            </w:r>
            <w:r>
              <w:rPr>
                <w:rFonts w:cs="Times New Roman"/>
                <w:b/>
                <w:u w:val="single"/>
              </w:rPr>
              <w:t>k</w:t>
            </w:r>
            <w:r w:rsidRPr="00F80265">
              <w:rPr>
                <w:rFonts w:cs="Times New Roman"/>
                <w:b/>
                <w:u w:val="single"/>
              </w:rPr>
              <w:t xml:space="preserve"> személy személyes adatát tartalmazza,</w:t>
            </w:r>
          </w:p>
          <w:p w14:paraId="63AD6BAF" w14:textId="77777777" w:rsidR="00880438" w:rsidRPr="00F80265" w:rsidRDefault="00880438" w:rsidP="00ED6689">
            <w:pPr>
              <w:rPr>
                <w:rFonts w:cs="Times New Roman"/>
                <w:b/>
                <w:u w:val="single"/>
              </w:rPr>
            </w:pPr>
            <w:r w:rsidRPr="00F80265">
              <w:rPr>
                <w:rFonts w:cs="Times New Roman"/>
                <w:b/>
                <w:u w:val="single"/>
              </w:rPr>
              <w:t>e) az Egyetem üzleti érdekét érinti.</w:t>
            </w:r>
          </w:p>
          <w:p w14:paraId="0F08FA82" w14:textId="77777777" w:rsidR="00880438" w:rsidRPr="00F80265" w:rsidRDefault="00880438" w:rsidP="00ED6689">
            <w:pPr>
              <w:rPr>
                <w:rFonts w:cs="Times New Roman"/>
                <w:b/>
                <w:u w:val="single"/>
              </w:rPr>
            </w:pPr>
            <w:r w:rsidRPr="00F80265">
              <w:rPr>
                <w:rFonts w:cs="Times New Roman"/>
                <w:b/>
                <w:u w:val="single"/>
              </w:rPr>
              <w:t xml:space="preserve">(5) </w:t>
            </w:r>
            <w:commentRangeStart w:id="4"/>
            <w:r w:rsidRPr="00F80265">
              <w:rPr>
                <w:rFonts w:cs="Times New Roman"/>
                <w:b/>
                <w:u w:val="single"/>
              </w:rPr>
              <w:t xml:space="preserve">A szakdolgozat titkosítását a hallgató bejelenti </w:t>
            </w:r>
            <w:commentRangeEnd w:id="4"/>
            <w:r>
              <w:rPr>
                <w:rStyle w:val="Jegyzethivatkozs"/>
              </w:rPr>
              <w:commentReference w:id="4"/>
            </w:r>
            <w:r w:rsidRPr="00F80265">
              <w:rPr>
                <w:rFonts w:cs="Times New Roman"/>
                <w:b/>
                <w:u w:val="single"/>
              </w:rPr>
              <w:t xml:space="preserve">vagy a </w:t>
            </w:r>
            <w:r w:rsidRPr="00F80265">
              <w:rPr>
                <w:rFonts w:cs="Times New Roman"/>
                <w:b/>
                <w:u w:val="single"/>
              </w:rPr>
              <w:lastRenderedPageBreak/>
              <w:t>témavezető, záróvizsga-bizottság elnöke elrendelheti.</w:t>
            </w:r>
          </w:p>
          <w:p w14:paraId="667F1036" w14:textId="77777777" w:rsidR="00880438" w:rsidRPr="00F80265" w:rsidRDefault="00880438" w:rsidP="00ED6689">
            <w:pPr>
              <w:rPr>
                <w:rFonts w:cs="Times New Roman"/>
                <w:b/>
                <w:u w:val="single"/>
              </w:rPr>
            </w:pPr>
            <w:r w:rsidRPr="00F80265">
              <w:rPr>
                <w:rFonts w:cs="Times New Roman"/>
                <w:b/>
                <w:u w:val="single"/>
              </w:rPr>
              <w:t xml:space="preserve">(6) A titkosított szakdolgozat elektronikus jelszóval ellátott védelemmel nyújtandó be, a jelszó a titok megismerésére jogosultak részére adható át. </w:t>
            </w:r>
          </w:p>
          <w:p w14:paraId="339DD04B" w14:textId="77777777" w:rsidR="00880438" w:rsidRPr="00F80265" w:rsidRDefault="00880438" w:rsidP="00ED6689">
            <w:pPr>
              <w:rPr>
                <w:rFonts w:cs="Times New Roman"/>
                <w:b/>
                <w:u w:val="single"/>
              </w:rPr>
            </w:pPr>
            <w:r w:rsidRPr="00F80265">
              <w:rPr>
                <w:rFonts w:cs="Times New Roman"/>
                <w:b/>
                <w:u w:val="single"/>
              </w:rPr>
              <w:t xml:space="preserve">(7) A titkosított szakdolgozat megvédésén csak az értékelő bizottság, a témavezető és a hallgató, tanárképzés esetén továbbá a szakmódszertani oktató lehet jelen. </w:t>
            </w:r>
          </w:p>
          <w:p w14:paraId="484C9D92" w14:textId="77777777" w:rsidR="00880438" w:rsidRPr="00F80265" w:rsidRDefault="00880438" w:rsidP="00ED6689">
            <w:pPr>
              <w:rPr>
                <w:rFonts w:cs="Times New Roman"/>
                <w:b/>
                <w:u w:val="single"/>
              </w:rPr>
            </w:pPr>
            <w:r w:rsidRPr="00F80265">
              <w:rPr>
                <w:rFonts w:cs="Times New Roman"/>
                <w:b/>
                <w:u w:val="single"/>
              </w:rPr>
              <w:t>(8) A titkosított szakdolgozat nem kerül átadásra az Egyetemi Könyvtár részére.</w:t>
            </w:r>
          </w:p>
          <w:p w14:paraId="3E45B917" w14:textId="77777777" w:rsidR="00880438" w:rsidRPr="00F80265" w:rsidRDefault="00880438" w:rsidP="00ED6689">
            <w:pPr>
              <w:rPr>
                <w:rFonts w:cs="Times New Roman"/>
                <w:b/>
                <w:u w:val="single"/>
              </w:rPr>
            </w:pPr>
            <w:r w:rsidRPr="00F80265">
              <w:rPr>
                <w:rFonts w:cs="Times New Roman"/>
                <w:b/>
                <w:u w:val="single"/>
              </w:rPr>
              <w:t>80/A. § (1) Az üzleti titkot tartalmazó szakdolgozathoz – ha a kar a titok jogosultjával nem kötött erre vonatkozó megállapodást – a hallgatónak be kell nyújtania az üzleti titok jogosultjának hozzájárulását. A hozzájárulásnak tartalmaznia kell legalább a témavezető, bírálók és záróvizsga-bizottság tagjainak szóló betekintési jogot is. Ennek hiányában a szakdolgozat nem nyújtható be.</w:t>
            </w:r>
          </w:p>
          <w:p w14:paraId="13DA7309" w14:textId="77777777" w:rsidR="00880438" w:rsidRPr="00F80265" w:rsidRDefault="00880438" w:rsidP="00ED6689">
            <w:pPr>
              <w:rPr>
                <w:rFonts w:cs="Times New Roman"/>
                <w:b/>
                <w:u w:val="single"/>
              </w:rPr>
            </w:pPr>
            <w:r w:rsidRPr="00F80265">
              <w:rPr>
                <w:rFonts w:cs="Times New Roman"/>
                <w:b/>
                <w:u w:val="single"/>
              </w:rPr>
              <w:t>80/B. § (1) A minősített adatot tartalmazó szakdolgozathoz a hallgatónak be kell nyújtania a minősített adathoz való megismerési engedélyt. Az engedélynek tartalmaznia kell legalább a témavezető, bírálók és záróvizsga-bizottság tagjainak szóló hozzáférést is. Ennek hiányában a szakdolgozat nem nyújtható be.</w:t>
            </w:r>
          </w:p>
          <w:p w14:paraId="3E7BE547" w14:textId="77777777" w:rsidR="00880438" w:rsidRPr="00F80265" w:rsidRDefault="00880438" w:rsidP="00ED6689">
            <w:pPr>
              <w:rPr>
                <w:rFonts w:cs="Times New Roman"/>
                <w:b/>
                <w:u w:val="single"/>
              </w:rPr>
            </w:pPr>
            <w:r w:rsidRPr="00F80265">
              <w:rPr>
                <w:rFonts w:cs="Times New Roman"/>
                <w:b/>
                <w:u w:val="single"/>
              </w:rPr>
              <w:t>(2) Ha a hallgató nem jelentette be a szakdolgozata titkosságát, de a témavezető vagy más személy észleli, hogy az minősített adatot tartalmaz, a hallgatót – a témavezetőn keresztül – felhívja a megismerési engedély beszerzésére. Az ilyen szakdolgozat jelszóvédelméről az Elektronikus Tanulmányi Rendszerben gondoskodni kell.</w:t>
            </w:r>
          </w:p>
          <w:p w14:paraId="3217B9CC" w14:textId="77777777" w:rsidR="00880438" w:rsidRPr="00F80265" w:rsidRDefault="00880438" w:rsidP="00ED6689">
            <w:pPr>
              <w:rPr>
                <w:rFonts w:cs="Times New Roman"/>
                <w:b/>
                <w:u w:val="single"/>
              </w:rPr>
            </w:pPr>
            <w:r w:rsidRPr="00F80265">
              <w:rPr>
                <w:rFonts w:cs="Times New Roman"/>
                <w:b/>
                <w:u w:val="single"/>
              </w:rPr>
              <w:lastRenderedPageBreak/>
              <w:t>(3) Ha a szakdolgozatban olyan adat keletkezett, amelynek minősítése indokolt lehet, a témavezető vagy a záróvizsga-bizottság elnöke a minősítéssel védhető közérdekre történő hivatkozással, a minősítési szint és érvényességi időre tett javaslatával, valamint az indokolással együtt haladéktalanul minősítési javaslatot terjeszt elő a jogi és igazgatási vezető részére. A jogi és igazgatási vezető egyetértése esetén az Egyetem nevében a minősítő szerv felé továbbítja a javaslatot. A minősítési döntésig a szakdolgozat titkosítandó, az ügymenet nyugszik, a szakdolgozat jelszóvédelméről az Elektronikus Tanulmányi Rendszerben gondoskodni kell. Ha az adat nem kerül minősítésre, a témavezető gondoskodik a szakdolgozat titkosításának feloldásáról.</w:t>
            </w:r>
          </w:p>
          <w:p w14:paraId="533F9B41" w14:textId="77777777" w:rsidR="00880438" w:rsidRPr="00F80265" w:rsidRDefault="00880438" w:rsidP="00ED6689">
            <w:pPr>
              <w:rPr>
                <w:rFonts w:cs="Times New Roman"/>
                <w:b/>
                <w:u w:val="single"/>
              </w:rPr>
            </w:pPr>
            <w:r w:rsidRPr="00F80265">
              <w:rPr>
                <w:rFonts w:cs="Times New Roman"/>
                <w:b/>
                <w:u w:val="single"/>
              </w:rPr>
              <w:t>80/C. § (1) A szabadalmi bejelentéssel érintett adatot tartalmazó szakdolgozathoz a szabadalmi bejelentés közzétételét megelőzően a hallgatónak be kell nyújtania a találmány feltalálójának a hozzájárulását a szabadalomba való betekintésre. A hozzájárulásnak tartalmaznia kell legalább a témavezető, bírálók és záróvizsga-bizottság tagjainak szóló betekintési jogot is. Ennek hiányában a szakdolgozat nem nyújtható be.</w:t>
            </w:r>
          </w:p>
          <w:p w14:paraId="4A33E5C7" w14:textId="77777777" w:rsidR="00880438" w:rsidRPr="00F80265" w:rsidRDefault="00880438" w:rsidP="00ED6689">
            <w:pPr>
              <w:rPr>
                <w:rFonts w:cs="Times New Roman"/>
                <w:b/>
                <w:u w:val="single"/>
              </w:rPr>
            </w:pPr>
            <w:r w:rsidRPr="00F80265">
              <w:rPr>
                <w:rFonts w:cs="Times New Roman"/>
                <w:b/>
                <w:u w:val="single"/>
              </w:rPr>
              <w:t>(2) A szabadalmi bejelentés közzétételét a hallgató köteles bejelenteni a témavezetőnek. A témavezető gondoskodik a szakdolgozat titkosításának feloldásáról.</w:t>
            </w:r>
          </w:p>
          <w:p w14:paraId="4402E2FA" w14:textId="77777777" w:rsidR="00880438" w:rsidRPr="00F80265" w:rsidRDefault="00880438" w:rsidP="00ED6689">
            <w:pPr>
              <w:rPr>
                <w:rFonts w:cs="Times New Roman"/>
                <w:b/>
                <w:u w:val="single"/>
              </w:rPr>
            </w:pPr>
            <w:r w:rsidRPr="00F80265">
              <w:rPr>
                <w:rFonts w:cs="Times New Roman"/>
                <w:b/>
                <w:u w:val="single"/>
              </w:rPr>
              <w:t xml:space="preserve">80/D. § (1) A harmadik személy személyes adatát tartalmazó szakdolgozathoz a hallgatónak be kell nyújtania a </w:t>
            </w:r>
            <w:r w:rsidRPr="00F80265">
              <w:rPr>
                <w:rFonts w:cs="Times New Roman"/>
                <w:b/>
                <w:u w:val="single"/>
              </w:rPr>
              <w:lastRenderedPageBreak/>
              <w:t>személyes adat érintettjének hozzájárulását. A hozzájárulásnak tartalmaznia kell legalább a témavezető, bírálók és záróvizsga-bizottság tagjainak szóló betekintési jogot is. Ennek hiányában a szakdolgozat nem nyújtható be.</w:t>
            </w:r>
          </w:p>
          <w:p w14:paraId="3DCA68F0" w14:textId="77777777" w:rsidR="00880438" w:rsidRPr="00F80265" w:rsidRDefault="00880438" w:rsidP="00ED6689">
            <w:pPr>
              <w:rPr>
                <w:rFonts w:cs="Times New Roman"/>
                <w:b/>
                <w:u w:val="single"/>
              </w:rPr>
            </w:pPr>
            <w:r w:rsidRPr="00F80265">
              <w:rPr>
                <w:rFonts w:cs="Times New Roman"/>
                <w:b/>
                <w:u w:val="single"/>
              </w:rPr>
              <w:t>(2) Ha a hallgató nem jelentette be a szakdolgozata titkosságát, de a témavezető vagy más személy észleli, hogy az személyes adatot tartalmaz, a hallgatót – a témavezetőn keresztül – felhívja a hozzájárulás beszerzésére. Az ilyen szakdolgozat jelszóvédelméről az Elektronikus Tanulmányi Rendszerben gondoskodni kell.</w:t>
            </w:r>
          </w:p>
          <w:p w14:paraId="19288A0B" w14:textId="77777777" w:rsidR="00880438" w:rsidRPr="00F80265" w:rsidRDefault="00880438" w:rsidP="00ED6689">
            <w:pPr>
              <w:rPr>
                <w:rFonts w:cs="Times New Roman"/>
                <w:b/>
                <w:u w:val="single"/>
              </w:rPr>
            </w:pPr>
            <w:r w:rsidRPr="00F80265">
              <w:rPr>
                <w:rFonts w:cs="Times New Roman"/>
                <w:b/>
                <w:u w:val="single"/>
              </w:rPr>
              <w:t>(3) A tanárképzésben a portfóliót minden esetben titkosítottként kell kezelni a Tanulmányi Rendszerben.</w:t>
            </w:r>
          </w:p>
          <w:p w14:paraId="43448D15" w14:textId="77777777" w:rsidR="00880438" w:rsidRPr="00F80265" w:rsidRDefault="00880438" w:rsidP="00ED6689">
            <w:pPr>
              <w:rPr>
                <w:rFonts w:cs="Times New Roman"/>
                <w:b/>
                <w:u w:val="single"/>
              </w:rPr>
            </w:pPr>
            <w:r w:rsidRPr="00F80265">
              <w:rPr>
                <w:rFonts w:cs="Times New Roman"/>
                <w:b/>
                <w:u w:val="single"/>
              </w:rPr>
              <w:t>80/E. § (1) Ha a szakdolgozat az Egyetem üzleti érdekeltségi körébe tartozó adatot tartalmaz, az Egyetem szervezeti egysége kezdeményezi a témavezetőn keresztül a szakdolgozat titkosítását. Ez esetben a témavezető tájékoztatja a hallgatót és gondoskodik a szakdolgozat jelszóvédelméről az Elektronikus Tanulmányi Rendszerben.</w:t>
            </w:r>
          </w:p>
          <w:p w14:paraId="37E5243D" w14:textId="77777777" w:rsidR="00880438" w:rsidRPr="00F80265" w:rsidRDefault="00880438" w:rsidP="00ED6689">
            <w:pPr>
              <w:rPr>
                <w:rFonts w:cs="Times New Roman"/>
                <w:b/>
                <w:u w:val="single"/>
              </w:rPr>
            </w:pPr>
            <w:r w:rsidRPr="00F80265">
              <w:rPr>
                <w:rFonts w:cs="Times New Roman"/>
                <w:b/>
                <w:u w:val="single"/>
              </w:rPr>
              <w:t>(2) Az (1) bekezdésben foglaltak alapján titkosított szakdolgozat Elektronikus Tanulmányi Rendszerből való törlését megelőzően a témavezető gondoskodik a szakdolgozatnak a titkosítást kezdeményező szervezeti egysége vezetőjének való eljuttatásáról.</w:t>
            </w:r>
          </w:p>
        </w:tc>
        <w:tc>
          <w:tcPr>
            <w:tcW w:w="2771" w:type="dxa"/>
          </w:tcPr>
          <w:p w14:paraId="6CAC082E" w14:textId="77777777" w:rsidR="00880438" w:rsidRPr="00F80265" w:rsidRDefault="00880438" w:rsidP="00ED6689">
            <w:r w:rsidRPr="00F80265">
              <w:lastRenderedPageBreak/>
              <w:t>A titkosított szakdolgozatok kezelésének</w:t>
            </w:r>
          </w:p>
          <w:p w14:paraId="1EC2CC9E" w14:textId="77777777" w:rsidR="00880438" w:rsidRPr="00F80265" w:rsidRDefault="00880438" w:rsidP="00ED6689">
            <w:r w:rsidRPr="00F80265">
              <w:t xml:space="preserve">- az üzleti titkok védelméről szóló 2018. évi LIV. törvény, </w:t>
            </w:r>
          </w:p>
          <w:p w14:paraId="32307F46" w14:textId="77777777" w:rsidR="00880438" w:rsidRPr="00F80265" w:rsidRDefault="00880438" w:rsidP="00ED6689">
            <w:r w:rsidRPr="00F80265">
              <w:t xml:space="preserve">- a minősített adatok védelméről szóló 2009. évi CLV. törvény, </w:t>
            </w:r>
          </w:p>
          <w:p w14:paraId="098F6AE9" w14:textId="77777777" w:rsidR="00880438" w:rsidRPr="00F80265" w:rsidRDefault="00880438" w:rsidP="00ED6689">
            <w:r w:rsidRPr="00F80265">
              <w:lastRenderedPageBreak/>
              <w:t>- a Büntető Törvénykönyvről szóló 2012. évi C. törvény,</w:t>
            </w:r>
          </w:p>
          <w:p w14:paraId="5E053540" w14:textId="77777777" w:rsidR="00880438" w:rsidRPr="00F80265" w:rsidRDefault="00880438" w:rsidP="00ED6689">
            <w:r w:rsidRPr="00F80265">
              <w:t xml:space="preserve">- a találmányok szabadalmi oltalmáról szóló 1995. évi XXXIII. törvény és </w:t>
            </w:r>
          </w:p>
          <w:p w14:paraId="08D8B278" w14:textId="77777777" w:rsidR="00880438" w:rsidRPr="00F80265" w:rsidRDefault="00880438" w:rsidP="00ED6689">
            <w:r w:rsidRPr="00F80265">
              <w:t xml:space="preserve">- az információs önrendelkezési jogról és az információszabadságról szóló 2011. évi CXII. törvény </w:t>
            </w:r>
          </w:p>
          <w:p w14:paraId="7C434D61" w14:textId="77777777" w:rsidR="00880438" w:rsidRPr="00F80265" w:rsidRDefault="00880438" w:rsidP="00ED6689">
            <w:r w:rsidRPr="00F80265">
              <w:t>rendelkezéseinek figyelembevételével történő újragondolása.</w:t>
            </w:r>
          </w:p>
          <w:p w14:paraId="3CFC6D63" w14:textId="77777777" w:rsidR="00880438" w:rsidRPr="00F80265" w:rsidRDefault="00880438" w:rsidP="00ED6689"/>
          <w:p w14:paraId="3AFD3F37" w14:textId="77777777" w:rsidR="00880438" w:rsidRPr="00F80265" w:rsidRDefault="00880438" w:rsidP="00ED6689">
            <w:r w:rsidRPr="00F80265">
              <w:t>A szabályozásnak a nem célja a titkosított szakdolgozatok visszaszorítása. Az egyes védendő adatok megfelelő kezelésének meghatározásával a cél a jogszabályoknak való megfelelést, az ilyen adatokkal dolgozók felelősségének tudatosítását szolgálja.</w:t>
            </w:r>
          </w:p>
        </w:tc>
      </w:tr>
      <w:tr w:rsidR="00880438" w:rsidRPr="00F80265" w14:paraId="12322FB2" w14:textId="77777777" w:rsidTr="00ED6689">
        <w:tc>
          <w:tcPr>
            <w:tcW w:w="3145" w:type="dxa"/>
          </w:tcPr>
          <w:p w14:paraId="59EFDA9C" w14:textId="77777777" w:rsidR="00880438" w:rsidRPr="00F80265" w:rsidRDefault="00880438" w:rsidP="00ED6689">
            <w:r w:rsidRPr="00F80265">
              <w:lastRenderedPageBreak/>
              <w:t>81. § (1) A záróvizsga részeit a képzési és kimeneti követelmények határozzák meg.</w:t>
            </w:r>
          </w:p>
        </w:tc>
        <w:tc>
          <w:tcPr>
            <w:tcW w:w="3146" w:type="dxa"/>
          </w:tcPr>
          <w:p w14:paraId="61A27DAB" w14:textId="77777777" w:rsidR="00880438" w:rsidRPr="00F80265" w:rsidRDefault="00880438" w:rsidP="00ED6689">
            <w:r w:rsidRPr="00F80265">
              <w:t xml:space="preserve">81. § (1) </w:t>
            </w:r>
            <w:r w:rsidRPr="00F80265">
              <w:rPr>
                <w:strike/>
              </w:rPr>
              <w:t>A záróvizsga részeit a képzési és kimeneti követelmények határozzák meg.</w:t>
            </w:r>
          </w:p>
        </w:tc>
        <w:tc>
          <w:tcPr>
            <w:tcW w:w="2771" w:type="dxa"/>
          </w:tcPr>
          <w:p w14:paraId="31BBF1A6" w14:textId="77777777" w:rsidR="00880438" w:rsidRPr="00F80265" w:rsidRDefault="00880438" w:rsidP="00ED6689">
            <w:r w:rsidRPr="00F80265">
              <w:t>Elavult rendelkezés deregulálása.</w:t>
            </w:r>
          </w:p>
        </w:tc>
      </w:tr>
      <w:tr w:rsidR="00880438" w:rsidRPr="00F80265" w14:paraId="4FFAC517" w14:textId="77777777" w:rsidTr="00ED6689">
        <w:tc>
          <w:tcPr>
            <w:tcW w:w="3145" w:type="dxa"/>
          </w:tcPr>
          <w:p w14:paraId="2A5C7098" w14:textId="77777777" w:rsidR="00880438" w:rsidRPr="00F80265" w:rsidRDefault="00880438" w:rsidP="00ED6689">
            <w:r w:rsidRPr="00F80265">
              <w:t xml:space="preserve">81. § (6) A tanulmányait </w:t>
            </w:r>
          </w:p>
          <w:p w14:paraId="37584226" w14:textId="77777777" w:rsidR="00880438" w:rsidRPr="00F80265" w:rsidRDefault="00880438" w:rsidP="00ED6689">
            <w:r w:rsidRPr="00F80265">
              <w:t xml:space="preserve">a) a felsőoktatásról szóló 1993. évi LXXX. törvény (régi Ftv.) alapján megkezdő hallgató 2018. </w:t>
            </w:r>
            <w:r w:rsidRPr="00F80265">
              <w:lastRenderedPageBreak/>
              <w:t>szeptember 1-jéig változatlan szakmai követelmények és változatlan vizsgarend keretében teheti le záróvizsgáját;</w:t>
            </w:r>
          </w:p>
          <w:p w14:paraId="4FEE77DB" w14:textId="77777777" w:rsidR="00880438" w:rsidRPr="00F80265" w:rsidRDefault="00880438" w:rsidP="00ED6689">
            <w:r w:rsidRPr="00F80265">
              <w:t xml:space="preserve">b) a felsőoktatásról szóló 2005. évi CXXXIX. törvény alapján megkezdő hallgató záróvizsgájának letételét a végbizonyítvány kiállításától számított 7. év elteltével az Egyetem feltételhez kötheti; </w:t>
            </w:r>
          </w:p>
          <w:p w14:paraId="0A78F46A" w14:textId="77777777" w:rsidR="00880438" w:rsidRPr="00F80265" w:rsidRDefault="00880438" w:rsidP="00ED6689">
            <w:r w:rsidRPr="00F80265">
              <w:t>c) a nemzeti felsőoktatásról szóló 2011. évi CCIV. törvény alapján megkezdő hallgató a hallgatói jogviszony megszűnését követő 2 éven belül bármelyik vizsgaidőszakban, az érvényes képzési követelmények szerint leteheti a záróvizsgát, de az Egyetem a záróvizsga letételét az abszolutórium kiállításától számított második év eltelte után feltételhez kötheti, a hallgatói jogviszony megszűnését követő 5. év eltelte után pedig záróvizsga nem tehető.</w:t>
            </w:r>
          </w:p>
        </w:tc>
        <w:tc>
          <w:tcPr>
            <w:tcW w:w="3146" w:type="dxa"/>
          </w:tcPr>
          <w:p w14:paraId="5D45308B" w14:textId="77777777" w:rsidR="00880438" w:rsidRPr="00F80265" w:rsidRDefault="00880438" w:rsidP="00ED6689">
            <w:r w:rsidRPr="00F80265">
              <w:lastRenderedPageBreak/>
              <w:t xml:space="preserve">81. § (6) A tanulmányait </w:t>
            </w:r>
          </w:p>
          <w:p w14:paraId="42641A84" w14:textId="77777777" w:rsidR="00880438" w:rsidRPr="00F80265" w:rsidRDefault="00880438" w:rsidP="00ED6689">
            <w:pPr>
              <w:rPr>
                <w:strike/>
              </w:rPr>
            </w:pPr>
            <w:r w:rsidRPr="00F80265">
              <w:t xml:space="preserve">a) </w:t>
            </w:r>
            <w:r w:rsidRPr="00F80265">
              <w:rPr>
                <w:strike/>
              </w:rPr>
              <w:t xml:space="preserve">a felsőoktatásról szóló 1993. évi LXXX. törvény (régi Ftv.) alapján megkezdő hallgató 2018. </w:t>
            </w:r>
            <w:r w:rsidRPr="00F80265">
              <w:rPr>
                <w:strike/>
              </w:rPr>
              <w:lastRenderedPageBreak/>
              <w:t>szeptember 1-jéig változatlan szakmai követelmények és változatlan vizsgarend keretében teheti le záróvizsgáját;</w:t>
            </w:r>
          </w:p>
          <w:p w14:paraId="155A0183" w14:textId="77777777" w:rsidR="00880438" w:rsidRPr="00F80265" w:rsidRDefault="00880438" w:rsidP="00ED6689">
            <w:r w:rsidRPr="00F80265">
              <w:t xml:space="preserve">b) a felsőoktatásról szóló 2005. évi CXXXIX. törvény alapján megkezdő hallgató záróvizsgájának letételét a végbizonyítvány kiállításától számított 7. év elteltével az Egyetem feltételhez kötheti; </w:t>
            </w:r>
          </w:p>
          <w:p w14:paraId="38F8C3F9" w14:textId="77777777" w:rsidR="00880438" w:rsidRPr="00F80265" w:rsidRDefault="00880438" w:rsidP="00ED6689">
            <w:r w:rsidRPr="00F80265">
              <w:t>c) a nemzeti felsőoktatásról szóló 2011. évi CCIV. törvény alapján megkezdő hallgató a hallgatói jogviszony megszűnését követő 2 éven belül bármelyik vizsgaidőszakban, az érvényes képzési követelmények szerint leteheti a záróvizsgát, de az Egyetem a záróvizsga letételét az abszolutórium kiállításától számított második év eltelte után feltételhez kötheti, a hallgatói jogviszony megszűnését követő 5. év eltelte után pedig záróvizsga nem tehető.</w:t>
            </w:r>
          </w:p>
        </w:tc>
        <w:tc>
          <w:tcPr>
            <w:tcW w:w="2771" w:type="dxa"/>
          </w:tcPr>
          <w:p w14:paraId="3A8308F0" w14:textId="77777777" w:rsidR="00880438" w:rsidRPr="00F80265" w:rsidRDefault="00880438" w:rsidP="00ED6689">
            <w:r w:rsidRPr="00F80265">
              <w:lastRenderedPageBreak/>
              <w:t>Elavult rendelkezés deregulálása.</w:t>
            </w:r>
          </w:p>
        </w:tc>
      </w:tr>
      <w:tr w:rsidR="00880438" w:rsidRPr="00F80265" w14:paraId="1A6C786D" w14:textId="77777777" w:rsidTr="00ED6689">
        <w:tc>
          <w:tcPr>
            <w:tcW w:w="3145" w:type="dxa"/>
          </w:tcPr>
          <w:p w14:paraId="6267DE64" w14:textId="77777777" w:rsidR="00880438" w:rsidRPr="00F80265" w:rsidRDefault="00880438" w:rsidP="00ED6689">
            <w:pPr>
              <w:rPr>
                <w:rFonts w:cs="Times New Roman"/>
              </w:rPr>
            </w:pPr>
            <w:r w:rsidRPr="00F80265">
              <w:t>82/A. § Elégtelennél jobb minősítéssel értékelt szakdolgozat nem javítható, a sikeres záróvizsgát nem lehet megismételni.</w:t>
            </w:r>
          </w:p>
        </w:tc>
        <w:tc>
          <w:tcPr>
            <w:tcW w:w="3146" w:type="dxa"/>
          </w:tcPr>
          <w:p w14:paraId="45CB96C4" w14:textId="77777777" w:rsidR="00880438" w:rsidRPr="00F80265" w:rsidRDefault="00880438" w:rsidP="00ED6689">
            <w:r w:rsidRPr="00F80265">
              <w:t xml:space="preserve">82/A. § </w:t>
            </w:r>
            <w:r w:rsidRPr="00F80265">
              <w:rPr>
                <w:b/>
                <w:u w:val="single"/>
              </w:rPr>
              <w:t xml:space="preserve">(1) </w:t>
            </w:r>
            <w:r w:rsidRPr="00F80265">
              <w:t>Elégtelennél jobb minősítéssel értékelt szakdolgozat nem javítható, a sikeres záróvizsgát nem lehet megismételni.</w:t>
            </w:r>
          </w:p>
          <w:p w14:paraId="2E63C162" w14:textId="77777777" w:rsidR="00880438" w:rsidRPr="00F80265" w:rsidRDefault="00880438" w:rsidP="00ED6689">
            <w:pPr>
              <w:rPr>
                <w:rFonts w:cs="Times New Roman"/>
                <w:b/>
                <w:u w:val="single"/>
              </w:rPr>
            </w:pPr>
            <w:r w:rsidRPr="00F80265">
              <w:rPr>
                <w:b/>
                <w:u w:val="single"/>
              </w:rPr>
              <w:t>(2) Elégtelennél jobb minősítéssel értékelt szakdolgozat a sikeres záróvizsgaidőszakot követően – plágiumszűrő korpusz tartalom és kutatási célú megőrzés céljából – átadásra kerül az Egyetemi Könyvtár részére, majd az Elektronikus Tanulmányi Rendszerből törlésre kerül.</w:t>
            </w:r>
          </w:p>
        </w:tc>
        <w:tc>
          <w:tcPr>
            <w:tcW w:w="2771" w:type="dxa"/>
          </w:tcPr>
          <w:p w14:paraId="43FEA0D2" w14:textId="77777777" w:rsidR="00880438" w:rsidRPr="00F80265" w:rsidRDefault="00880438" w:rsidP="00ED6689">
            <w:r w:rsidRPr="00F80265">
              <w:t>A szakdolgozati ügymenet digitalizálásával kapcsolatos módosítás.</w:t>
            </w:r>
          </w:p>
        </w:tc>
      </w:tr>
      <w:tr w:rsidR="00880438" w:rsidRPr="00F80265" w14:paraId="3D716330" w14:textId="77777777" w:rsidTr="00ED6689">
        <w:tc>
          <w:tcPr>
            <w:tcW w:w="3145" w:type="dxa"/>
          </w:tcPr>
          <w:p w14:paraId="4E54A2CC" w14:textId="77777777" w:rsidR="00880438" w:rsidRPr="00F80265" w:rsidRDefault="00880438" w:rsidP="00ED6689">
            <w:pPr>
              <w:rPr>
                <w:rFonts w:cs="Times New Roman"/>
              </w:rPr>
            </w:pPr>
            <w:r w:rsidRPr="00F80265">
              <w:rPr>
                <w:rFonts w:cs="Times New Roman"/>
              </w:rPr>
              <w:t>ÁJK KÜLÖNÖS RÉSZ</w:t>
            </w:r>
          </w:p>
          <w:p w14:paraId="1FF6449A" w14:textId="77777777" w:rsidR="00880438" w:rsidRPr="00F80265" w:rsidRDefault="00880438" w:rsidP="00ED6689">
            <w:pPr>
              <w:rPr>
                <w:rFonts w:cs="Times New Roman"/>
              </w:rPr>
            </w:pPr>
          </w:p>
          <w:p w14:paraId="45B28F47" w14:textId="77777777" w:rsidR="00880438" w:rsidRPr="00F80265" w:rsidRDefault="00880438" w:rsidP="00ED6689">
            <w:pPr>
              <w:rPr>
                <w:rFonts w:cs="Times New Roman"/>
              </w:rPr>
            </w:pPr>
            <w:r w:rsidRPr="00F80265">
              <w:rPr>
                <w:rFonts w:cs="Times New Roman"/>
              </w:rPr>
              <w:t xml:space="preserve">237. § (1) A jogász képzésen a minimálisan 2,5 ív (100.000 betűhely – kb. 50 oldal) terjedelmű szakdolgozatot a hallgató a regisztrációs időszak utolsó napjáig köteles egy példányban bekötve leadni a Tanulmányi Hivatalban. </w:t>
            </w:r>
          </w:p>
          <w:p w14:paraId="6E2F6DA2" w14:textId="77777777" w:rsidR="00880438" w:rsidRPr="00F80265" w:rsidRDefault="00880438" w:rsidP="00ED6689">
            <w:pPr>
              <w:rPr>
                <w:rFonts w:cs="Times New Roman"/>
              </w:rPr>
            </w:pPr>
          </w:p>
          <w:p w14:paraId="2C8DCDB3" w14:textId="77777777" w:rsidR="00880438" w:rsidRPr="00F80265" w:rsidRDefault="00880438" w:rsidP="00ED6689">
            <w:pPr>
              <w:rPr>
                <w:rFonts w:cs="Times New Roman"/>
              </w:rPr>
            </w:pPr>
          </w:p>
          <w:p w14:paraId="57190A97" w14:textId="77777777" w:rsidR="00880438" w:rsidRPr="00F80265" w:rsidRDefault="00880438" w:rsidP="00ED6689">
            <w:pPr>
              <w:rPr>
                <w:rFonts w:cs="Times New Roman"/>
              </w:rPr>
            </w:pPr>
          </w:p>
          <w:p w14:paraId="76B83664" w14:textId="77777777" w:rsidR="00880438" w:rsidRPr="00F80265" w:rsidRDefault="00880438" w:rsidP="00ED6689">
            <w:pPr>
              <w:rPr>
                <w:rFonts w:cs="Times New Roman"/>
              </w:rPr>
            </w:pPr>
          </w:p>
          <w:p w14:paraId="140B9DFB" w14:textId="77777777" w:rsidR="00880438" w:rsidRPr="00F80265" w:rsidRDefault="00880438" w:rsidP="00ED6689">
            <w:pPr>
              <w:rPr>
                <w:rFonts w:cs="Times New Roman"/>
              </w:rPr>
            </w:pPr>
            <w:r w:rsidRPr="00F80265">
              <w:rPr>
                <w:rFonts w:cs="Times New Roman"/>
              </w:rPr>
              <w:t xml:space="preserve">(2) A munkaügyi és társadalombiztosítási igazgatási és az igazságügyi igazgatási, képzéseken a minimálisan 2 ív (80.000 betűhely – kb. 40 oldal) terjedelmű szakdolgozatot a hallgató a záróvizsga-időszak kezdete előtt 2 hónappal egy példányban bekötve leadni a Tanulmányi Hivatalban. </w:t>
            </w:r>
          </w:p>
          <w:p w14:paraId="1CB85F35" w14:textId="77777777" w:rsidR="00880438" w:rsidRPr="00F80265" w:rsidRDefault="00880438" w:rsidP="00ED6689">
            <w:pPr>
              <w:rPr>
                <w:rFonts w:cs="Times New Roman"/>
              </w:rPr>
            </w:pPr>
          </w:p>
          <w:p w14:paraId="6829307E" w14:textId="77777777" w:rsidR="00880438" w:rsidRPr="00F80265" w:rsidRDefault="00880438" w:rsidP="00ED6689">
            <w:pPr>
              <w:rPr>
                <w:rFonts w:cs="Times New Roman"/>
              </w:rPr>
            </w:pPr>
          </w:p>
          <w:p w14:paraId="0F36537A" w14:textId="77777777" w:rsidR="00880438" w:rsidRPr="00F80265" w:rsidRDefault="00880438" w:rsidP="00ED6689">
            <w:pPr>
              <w:rPr>
                <w:rFonts w:cs="Times New Roman"/>
              </w:rPr>
            </w:pPr>
          </w:p>
          <w:p w14:paraId="322D32E8" w14:textId="77777777" w:rsidR="00880438" w:rsidRPr="00F80265" w:rsidRDefault="00880438" w:rsidP="00ED6689">
            <w:pPr>
              <w:rPr>
                <w:rFonts w:cs="Times New Roman"/>
              </w:rPr>
            </w:pPr>
          </w:p>
          <w:p w14:paraId="0B06C1FB" w14:textId="77777777" w:rsidR="00880438" w:rsidRPr="00F80265" w:rsidRDefault="00880438" w:rsidP="00ED6689">
            <w:pPr>
              <w:rPr>
                <w:rFonts w:cs="Times New Roman"/>
              </w:rPr>
            </w:pPr>
          </w:p>
          <w:p w14:paraId="1D4C698A" w14:textId="77777777" w:rsidR="00880438" w:rsidRPr="00F80265" w:rsidRDefault="00880438" w:rsidP="00ED6689">
            <w:pPr>
              <w:rPr>
                <w:rFonts w:cs="Times New Roman"/>
              </w:rPr>
            </w:pPr>
            <w:r w:rsidRPr="00F80265">
              <w:rPr>
                <w:rFonts w:cs="Times New Roman"/>
              </w:rPr>
              <w:t xml:space="preserve">(3) A politológus képzések hallgatói a minimálisan 2 ív (80.000 betűhely – kb. 40 oldal) terjedelmű szakdolgozatot legkésőbb a záróvizsga-időszak kezdete előtt 1 hónappal kötelesek egy példányban bekötve leadni a Politikatudományi Intézetben. </w:t>
            </w:r>
          </w:p>
          <w:p w14:paraId="1779A52F" w14:textId="77777777" w:rsidR="00880438" w:rsidRPr="00F80265" w:rsidRDefault="00880438" w:rsidP="00ED6689">
            <w:pPr>
              <w:rPr>
                <w:rFonts w:cs="Times New Roman"/>
              </w:rPr>
            </w:pPr>
          </w:p>
          <w:p w14:paraId="30C2AB94" w14:textId="77777777" w:rsidR="00880438" w:rsidRPr="00F80265" w:rsidRDefault="00880438" w:rsidP="00ED6689">
            <w:pPr>
              <w:rPr>
                <w:rFonts w:cs="Times New Roman"/>
              </w:rPr>
            </w:pPr>
          </w:p>
          <w:p w14:paraId="373D2CC0" w14:textId="77777777" w:rsidR="00880438" w:rsidRPr="00F80265" w:rsidRDefault="00880438" w:rsidP="00ED6689">
            <w:pPr>
              <w:rPr>
                <w:rFonts w:cs="Times New Roman"/>
              </w:rPr>
            </w:pPr>
          </w:p>
          <w:p w14:paraId="40EA8F60" w14:textId="77777777" w:rsidR="00880438" w:rsidRPr="00F80265" w:rsidRDefault="00880438" w:rsidP="00ED6689">
            <w:pPr>
              <w:rPr>
                <w:rFonts w:cs="Times New Roman"/>
              </w:rPr>
            </w:pPr>
            <w:r w:rsidRPr="00F80265">
              <w:rPr>
                <w:rFonts w:cs="Times New Roman"/>
              </w:rPr>
              <w:t xml:space="preserve">(4) A kriminológia MA képzés hallgatói a minimálisan 2 ív (80.000 betűhely – kb. 40 oldal) terjedelmű szakdolgozatot legkésőbb a vizsgaidőszak kezdete előtt 3 héttel kötelesek egy példányban bekötve leadni a Tanulmányi Hivatalban. </w:t>
            </w:r>
          </w:p>
          <w:p w14:paraId="018B369D" w14:textId="77777777" w:rsidR="00880438" w:rsidRPr="00F80265" w:rsidRDefault="00880438" w:rsidP="00ED6689">
            <w:pPr>
              <w:rPr>
                <w:rFonts w:cs="Times New Roman"/>
              </w:rPr>
            </w:pPr>
          </w:p>
          <w:p w14:paraId="54BAC541" w14:textId="77777777" w:rsidR="00880438" w:rsidRPr="00F80265" w:rsidRDefault="00880438" w:rsidP="00ED6689">
            <w:pPr>
              <w:rPr>
                <w:rFonts w:cs="Times New Roman"/>
              </w:rPr>
            </w:pPr>
          </w:p>
          <w:p w14:paraId="1C2E2C81" w14:textId="77777777" w:rsidR="00880438" w:rsidRPr="00F80265" w:rsidRDefault="00880438" w:rsidP="00ED6689">
            <w:pPr>
              <w:rPr>
                <w:rFonts w:cs="Times New Roman"/>
              </w:rPr>
            </w:pPr>
            <w:r w:rsidRPr="00F80265">
              <w:rPr>
                <w:rFonts w:cs="Times New Roman"/>
              </w:rPr>
              <w:t xml:space="preserve">(5) Az LLM képzések hallgatói a minimálisan 2 ív (80.000 betűhely – kb. 40 oldal) terjedelmű szakdolgozatot legkésőbb a záróvizsga-időszak kezdete előtt 10 nappal kötelesek egy példányban bekötve leadni a Tanulmányi Hivatalban. </w:t>
            </w:r>
          </w:p>
          <w:p w14:paraId="326E004B" w14:textId="77777777" w:rsidR="00880438" w:rsidRPr="00F80265" w:rsidRDefault="00880438" w:rsidP="00ED6689">
            <w:pPr>
              <w:rPr>
                <w:rFonts w:cs="Times New Roman"/>
              </w:rPr>
            </w:pPr>
          </w:p>
          <w:p w14:paraId="410E1643" w14:textId="77777777" w:rsidR="00880438" w:rsidRPr="00F80265" w:rsidRDefault="00880438" w:rsidP="00ED6689">
            <w:pPr>
              <w:rPr>
                <w:rFonts w:cs="Times New Roman"/>
              </w:rPr>
            </w:pPr>
          </w:p>
          <w:p w14:paraId="5478DA16" w14:textId="77777777" w:rsidR="00880438" w:rsidRPr="00F80265" w:rsidRDefault="00880438" w:rsidP="00ED6689">
            <w:pPr>
              <w:rPr>
                <w:rFonts w:cs="Times New Roman"/>
              </w:rPr>
            </w:pPr>
          </w:p>
          <w:p w14:paraId="3B535E5A" w14:textId="77777777" w:rsidR="00880438" w:rsidRPr="00F80265" w:rsidRDefault="00880438" w:rsidP="00ED6689">
            <w:pPr>
              <w:rPr>
                <w:rFonts w:cs="Times New Roman"/>
              </w:rPr>
            </w:pPr>
            <w:r w:rsidRPr="00F80265">
              <w:rPr>
                <w:rFonts w:cs="Times New Roman"/>
              </w:rPr>
              <w:t xml:space="preserve">(6) A Jogi Továbbképző Intézet képzésein a minimálisan 1,5 ív (60.000 betűhely – kb. 30 oldal) terjedelmű szakdolgozatot a hallgató az abszolutórium </w:t>
            </w:r>
            <w:r w:rsidRPr="00F80265">
              <w:rPr>
                <w:rFonts w:cs="Times New Roman"/>
              </w:rPr>
              <w:lastRenderedPageBreak/>
              <w:t xml:space="preserve">megszerzése után április 1-ig, illetve október 1-ig köteles egy lapozható példányban leadni a Jogi Továbbképző Intézetben. </w:t>
            </w:r>
          </w:p>
          <w:p w14:paraId="08576CCE" w14:textId="77777777" w:rsidR="00880438" w:rsidRPr="00F80265" w:rsidRDefault="00880438" w:rsidP="00ED6689">
            <w:pPr>
              <w:rPr>
                <w:rFonts w:cs="Times New Roman"/>
              </w:rPr>
            </w:pPr>
          </w:p>
          <w:p w14:paraId="1CF5C09A" w14:textId="77777777" w:rsidR="00880438" w:rsidRPr="00F80265" w:rsidRDefault="00880438" w:rsidP="00ED6689">
            <w:pPr>
              <w:rPr>
                <w:rFonts w:cs="Times New Roman"/>
              </w:rPr>
            </w:pPr>
          </w:p>
          <w:p w14:paraId="1AEA9C67" w14:textId="77777777" w:rsidR="00880438" w:rsidRPr="00F80265" w:rsidRDefault="00880438" w:rsidP="00ED6689">
            <w:pPr>
              <w:rPr>
                <w:rFonts w:cs="Times New Roman"/>
              </w:rPr>
            </w:pPr>
          </w:p>
          <w:p w14:paraId="357EE7B2" w14:textId="77777777" w:rsidR="00880438" w:rsidRPr="00F80265" w:rsidRDefault="00880438" w:rsidP="00ED6689">
            <w:pPr>
              <w:rPr>
                <w:rFonts w:cs="Times New Roman"/>
              </w:rPr>
            </w:pPr>
            <w:r w:rsidRPr="00F80265">
              <w:rPr>
                <w:rFonts w:cs="Times New Roman"/>
              </w:rPr>
              <w:t xml:space="preserve">(7) A szakdolgozatot minden képzésen egy példányban, hagyományos formában bekötve (fekete műbőr vagy művászon kötésben, a keménytáblán aranyozott SZAKDOLGOZAT felirattal és a hallgató nevének feltüntetésével) kell benyújtani. </w:t>
            </w:r>
          </w:p>
          <w:p w14:paraId="608B6E0E" w14:textId="77777777" w:rsidR="00880438" w:rsidRPr="00F80265" w:rsidRDefault="00880438" w:rsidP="00ED6689">
            <w:pPr>
              <w:rPr>
                <w:rFonts w:cs="Times New Roman"/>
              </w:rPr>
            </w:pPr>
            <w:r w:rsidRPr="00F80265">
              <w:rPr>
                <w:rFonts w:cs="Times New Roman"/>
              </w:rPr>
              <w:t>(8) A tanszékek – a Jogi Továbbképző Intézet által szervezett továbbképzések esetében a Jogi Továbbképző Intézet – a szakdolgozat benyújtását a fentieken túlmenően elektronikus dokumentum formájában is kérhetik.</w:t>
            </w:r>
          </w:p>
        </w:tc>
        <w:tc>
          <w:tcPr>
            <w:tcW w:w="3146" w:type="dxa"/>
          </w:tcPr>
          <w:p w14:paraId="6009F97C" w14:textId="77777777" w:rsidR="00880438" w:rsidRPr="00F80265" w:rsidRDefault="00880438" w:rsidP="00ED6689">
            <w:pPr>
              <w:rPr>
                <w:rFonts w:cs="Times New Roman"/>
              </w:rPr>
            </w:pPr>
            <w:r w:rsidRPr="00F80265">
              <w:rPr>
                <w:rFonts w:cs="Times New Roman"/>
              </w:rPr>
              <w:lastRenderedPageBreak/>
              <w:t>ÁJK KÜLÖNÖS RÉSZ</w:t>
            </w:r>
          </w:p>
          <w:p w14:paraId="79B4E12F" w14:textId="77777777" w:rsidR="00880438" w:rsidRPr="00F80265" w:rsidRDefault="00880438" w:rsidP="00ED6689">
            <w:pPr>
              <w:rPr>
                <w:rFonts w:cs="Times New Roman"/>
              </w:rPr>
            </w:pPr>
          </w:p>
          <w:p w14:paraId="2B2FD1CB" w14:textId="77777777" w:rsidR="00880438" w:rsidRPr="00F80265" w:rsidRDefault="00880438" w:rsidP="00ED6689">
            <w:pPr>
              <w:autoSpaceDE w:val="0"/>
              <w:autoSpaceDN w:val="0"/>
              <w:adjustRightInd w:val="0"/>
              <w:rPr>
                <w:rFonts w:cs="Times New Roman"/>
                <w:bCs/>
                <w:color w:val="000000"/>
                <w:lang w:eastAsia="hu-HU"/>
              </w:rPr>
            </w:pPr>
            <w:r w:rsidRPr="00F80265">
              <w:rPr>
                <w:rFonts w:cs="Times New Roman"/>
                <w:bCs/>
                <w:color w:val="000000"/>
                <w:lang w:eastAsia="hu-HU"/>
              </w:rPr>
              <w:t xml:space="preserve">237. § (1) A jogász képzésen a minimálisan 2,5 ív (100.000 betűhely – kb. 50 oldal) terjedelmű szakdolgozatot a hallgató a </w:t>
            </w:r>
            <w:r w:rsidRPr="00F80265">
              <w:rPr>
                <w:rFonts w:cs="Times New Roman"/>
                <w:bCs/>
                <w:strike/>
                <w:color w:val="000000"/>
                <w:lang w:eastAsia="hu-HU"/>
              </w:rPr>
              <w:t>regisztrációs időszak utolsó napjáig</w:t>
            </w:r>
            <w:r w:rsidRPr="00F80265">
              <w:rPr>
                <w:rFonts w:cs="Times New Roman"/>
                <w:bCs/>
                <w:color w:val="000000"/>
                <w:lang w:eastAsia="hu-HU"/>
              </w:rPr>
              <w:t xml:space="preserve"> </w:t>
            </w:r>
            <w:r w:rsidRPr="00F80265">
              <w:rPr>
                <w:rFonts w:cs="Times New Roman"/>
                <w:b/>
                <w:bCs/>
                <w:color w:val="000000"/>
                <w:u w:val="single"/>
                <w:lang w:eastAsia="hu-HU"/>
              </w:rPr>
              <w:t>szorgalmi időszak első hetének végéig</w:t>
            </w:r>
            <w:r w:rsidRPr="00F80265">
              <w:rPr>
                <w:rFonts w:cs="Times New Roman"/>
                <w:bCs/>
                <w:color w:val="000000"/>
                <w:lang w:eastAsia="hu-HU"/>
              </w:rPr>
              <w:t xml:space="preserve"> köteles </w:t>
            </w:r>
            <w:r w:rsidRPr="00F80265">
              <w:rPr>
                <w:rFonts w:cs="Times New Roman"/>
                <w:bCs/>
                <w:strike/>
                <w:color w:val="000000"/>
                <w:lang w:eastAsia="hu-HU"/>
              </w:rPr>
              <w:t>egy példányban bekötve leadni a Tanulmányi Hivatalban</w:t>
            </w:r>
            <w:r w:rsidRPr="00F80265">
              <w:rPr>
                <w:rFonts w:cs="Times New Roman"/>
                <w:bCs/>
                <w:color w:val="000000"/>
                <w:lang w:eastAsia="hu-HU"/>
              </w:rPr>
              <w:t xml:space="preserve"> </w:t>
            </w:r>
            <w:r w:rsidRPr="00F80265">
              <w:rPr>
                <w:rFonts w:cs="Times New Roman"/>
                <w:b/>
                <w:bCs/>
                <w:color w:val="000000"/>
                <w:u w:val="single"/>
                <w:lang w:eastAsia="hu-HU"/>
              </w:rPr>
              <w:t xml:space="preserve">elektronikus formában </w:t>
            </w:r>
            <w:r w:rsidRPr="00F80265">
              <w:rPr>
                <w:rFonts w:cs="Times New Roman"/>
                <w:b/>
                <w:bCs/>
                <w:color w:val="000000"/>
                <w:u w:val="single"/>
                <w:lang w:eastAsia="hu-HU"/>
              </w:rPr>
              <w:lastRenderedPageBreak/>
              <w:t>benyújtani az Elektronikus Tanulmányi Rendszerben</w:t>
            </w:r>
            <w:r w:rsidRPr="00F80265">
              <w:rPr>
                <w:rFonts w:cs="Times New Roman"/>
                <w:bCs/>
                <w:color w:val="000000"/>
                <w:lang w:eastAsia="hu-HU"/>
              </w:rPr>
              <w:t xml:space="preserve">. </w:t>
            </w:r>
          </w:p>
          <w:p w14:paraId="64902D30" w14:textId="77777777" w:rsidR="00880438" w:rsidRPr="00F80265" w:rsidRDefault="00880438" w:rsidP="00ED6689">
            <w:pPr>
              <w:autoSpaceDE w:val="0"/>
              <w:autoSpaceDN w:val="0"/>
              <w:adjustRightInd w:val="0"/>
              <w:rPr>
                <w:rFonts w:cs="Times New Roman"/>
                <w:bCs/>
                <w:color w:val="000000"/>
                <w:lang w:eastAsia="hu-HU"/>
              </w:rPr>
            </w:pPr>
            <w:r w:rsidRPr="00F80265">
              <w:rPr>
                <w:rFonts w:cs="Times New Roman"/>
                <w:bCs/>
                <w:color w:val="000000"/>
                <w:lang w:eastAsia="hu-HU"/>
              </w:rPr>
              <w:t xml:space="preserve">(2) A </w:t>
            </w:r>
            <w:r w:rsidRPr="00F80265">
              <w:rPr>
                <w:rFonts w:cs="Times New Roman"/>
                <w:b/>
                <w:u w:val="single"/>
              </w:rPr>
              <w:t>személyügyi, munkaügyi és szociális igazgatási</w:t>
            </w:r>
            <w:r w:rsidRPr="00F80265">
              <w:rPr>
                <w:rFonts w:cs="Times New Roman"/>
              </w:rPr>
              <w:t xml:space="preserve"> </w:t>
            </w:r>
            <w:r w:rsidRPr="00F80265">
              <w:rPr>
                <w:rFonts w:cs="Times New Roman"/>
                <w:b/>
              </w:rPr>
              <w:t>(</w:t>
            </w:r>
            <w:r w:rsidRPr="00F80265">
              <w:rPr>
                <w:rFonts w:cs="Times New Roman"/>
              </w:rPr>
              <w:t>munkaügyi és társadalombiztosítási igazgatási</w:t>
            </w:r>
            <w:r w:rsidRPr="00F80265">
              <w:rPr>
                <w:rFonts w:cs="Times New Roman"/>
                <w:b/>
              </w:rPr>
              <w:t>)</w:t>
            </w:r>
            <w:r w:rsidRPr="00F80265">
              <w:rPr>
                <w:rFonts w:cs="Times New Roman"/>
                <w:bCs/>
                <w:color w:val="000000"/>
                <w:lang w:eastAsia="hu-HU"/>
              </w:rPr>
              <w:t xml:space="preserve"> és az igazságügyi igazgatási, képzéseken a minimálisan 2 ív (80.000 betűhely – kb. 40 oldal) terjedelmű szakdolgozatot a hallgató a záróvizsga-időszak kezdete előtt 2 hónappal </w:t>
            </w:r>
            <w:r w:rsidRPr="00F80265">
              <w:rPr>
                <w:rFonts w:cs="Times New Roman"/>
                <w:bCs/>
                <w:strike/>
                <w:color w:val="000000"/>
                <w:lang w:eastAsia="hu-HU"/>
              </w:rPr>
              <w:t>egy példányban bekötve leadni a Tanulmányi Hivatalban</w:t>
            </w:r>
            <w:r w:rsidRPr="00F80265">
              <w:rPr>
                <w:rFonts w:cs="Times New Roman"/>
                <w:bCs/>
                <w:color w:val="000000"/>
                <w:lang w:eastAsia="hu-HU"/>
              </w:rPr>
              <w:t xml:space="preserve"> </w:t>
            </w:r>
            <w:r w:rsidRPr="00F80265">
              <w:rPr>
                <w:rFonts w:cs="Times New Roman"/>
                <w:b/>
                <w:bCs/>
                <w:color w:val="000000"/>
                <w:u w:val="single"/>
                <w:lang w:eastAsia="hu-HU"/>
              </w:rPr>
              <w:t>köteles</w:t>
            </w:r>
            <w:r w:rsidRPr="00F80265">
              <w:rPr>
                <w:rFonts w:cs="Times New Roman"/>
                <w:bCs/>
                <w:color w:val="000000"/>
                <w:u w:val="single"/>
                <w:lang w:eastAsia="hu-HU"/>
              </w:rPr>
              <w:t xml:space="preserve"> </w:t>
            </w:r>
            <w:r w:rsidRPr="00F80265">
              <w:rPr>
                <w:rFonts w:cs="Times New Roman"/>
                <w:b/>
                <w:bCs/>
                <w:color w:val="000000"/>
                <w:u w:val="single"/>
                <w:lang w:eastAsia="hu-HU"/>
              </w:rPr>
              <w:t>elektronikus formában benyújtani az Elektronikus Tanulmányi Rendszerben</w:t>
            </w:r>
            <w:r w:rsidRPr="00F80265">
              <w:rPr>
                <w:rFonts w:cs="Times New Roman"/>
                <w:bCs/>
                <w:color w:val="000000"/>
                <w:lang w:eastAsia="hu-HU"/>
              </w:rPr>
              <w:t xml:space="preserve">. </w:t>
            </w:r>
          </w:p>
          <w:p w14:paraId="0A227F7B" w14:textId="77777777" w:rsidR="00880438" w:rsidRPr="00F80265" w:rsidRDefault="00880438" w:rsidP="00ED6689">
            <w:pPr>
              <w:autoSpaceDE w:val="0"/>
              <w:autoSpaceDN w:val="0"/>
              <w:adjustRightInd w:val="0"/>
              <w:rPr>
                <w:rFonts w:cs="Times New Roman"/>
                <w:bCs/>
                <w:color w:val="000000"/>
                <w:lang w:eastAsia="hu-HU"/>
              </w:rPr>
            </w:pPr>
            <w:r w:rsidRPr="00F80265">
              <w:rPr>
                <w:rFonts w:cs="Times New Roman"/>
                <w:bCs/>
                <w:color w:val="000000"/>
                <w:lang w:eastAsia="hu-HU"/>
              </w:rPr>
              <w:t xml:space="preserve">(3) A politológus képzések hallgatói a minimálisan 2 ív (80.000 betűhely – kb. 40 oldal) terjedelmű szakdolgozatot legkésőbb a záróvizsga-időszak kezdete előtt 1 hónappal kötelesek </w:t>
            </w:r>
            <w:r w:rsidRPr="00F80265">
              <w:rPr>
                <w:rFonts w:cs="Times New Roman"/>
                <w:bCs/>
                <w:strike/>
                <w:color w:val="000000"/>
                <w:lang w:eastAsia="hu-HU"/>
              </w:rPr>
              <w:t>egy példányban bekötve leadni a Politikatudományi Intézetben</w:t>
            </w:r>
            <w:r w:rsidRPr="00F80265">
              <w:rPr>
                <w:rFonts w:cs="Times New Roman"/>
                <w:bCs/>
                <w:color w:val="000000"/>
                <w:lang w:eastAsia="hu-HU"/>
              </w:rPr>
              <w:t xml:space="preserve"> </w:t>
            </w:r>
            <w:r w:rsidRPr="00F80265">
              <w:rPr>
                <w:rFonts w:cs="Times New Roman"/>
                <w:b/>
                <w:bCs/>
                <w:color w:val="000000"/>
                <w:u w:val="single"/>
                <w:lang w:eastAsia="hu-HU"/>
              </w:rPr>
              <w:t>elektronikus formában benyújtani az Elektronikus Tanulmányi Rendszerben</w:t>
            </w:r>
            <w:r w:rsidRPr="00F80265">
              <w:rPr>
                <w:rFonts w:cs="Times New Roman"/>
                <w:bCs/>
                <w:color w:val="000000"/>
                <w:lang w:eastAsia="hu-HU"/>
              </w:rPr>
              <w:t xml:space="preserve">. </w:t>
            </w:r>
          </w:p>
          <w:p w14:paraId="68813A84" w14:textId="77777777" w:rsidR="00880438" w:rsidRPr="00F80265" w:rsidRDefault="00880438" w:rsidP="00ED6689">
            <w:pPr>
              <w:autoSpaceDE w:val="0"/>
              <w:autoSpaceDN w:val="0"/>
              <w:adjustRightInd w:val="0"/>
              <w:rPr>
                <w:rFonts w:cs="Times New Roman"/>
                <w:bCs/>
                <w:color w:val="000000"/>
                <w:lang w:eastAsia="hu-HU"/>
              </w:rPr>
            </w:pPr>
            <w:r w:rsidRPr="00F80265">
              <w:rPr>
                <w:rFonts w:cs="Times New Roman"/>
                <w:bCs/>
                <w:color w:val="000000"/>
                <w:lang w:eastAsia="hu-HU"/>
              </w:rPr>
              <w:t xml:space="preserve">(4) A kriminológia MA képzés hallgatói a minimálisan 2 ív (80.000 betűhely – kb. 40 oldal) terjedelmű szakdolgozatot legkésőbb a vizsgaidőszak kezdete előtt 3 héttel kötelesek </w:t>
            </w:r>
            <w:r w:rsidRPr="00F80265">
              <w:rPr>
                <w:rFonts w:cs="Times New Roman"/>
                <w:bCs/>
                <w:strike/>
                <w:color w:val="000000"/>
                <w:lang w:eastAsia="hu-HU"/>
              </w:rPr>
              <w:t>egy példányban bekötve leadni a Tanulmányi Hivatalban</w:t>
            </w:r>
            <w:r w:rsidRPr="00F80265">
              <w:rPr>
                <w:rFonts w:cs="Times New Roman"/>
                <w:bCs/>
                <w:color w:val="000000"/>
                <w:lang w:eastAsia="hu-HU"/>
              </w:rPr>
              <w:t xml:space="preserve"> </w:t>
            </w:r>
            <w:r w:rsidRPr="00F80265">
              <w:rPr>
                <w:rFonts w:cs="Times New Roman"/>
                <w:b/>
                <w:bCs/>
                <w:color w:val="000000"/>
                <w:u w:val="single"/>
                <w:lang w:eastAsia="hu-HU"/>
              </w:rPr>
              <w:t>elektronikus formában benyújtani az Elektronikus Tanulmányi Rendszerben</w:t>
            </w:r>
            <w:r w:rsidRPr="00F80265">
              <w:rPr>
                <w:rFonts w:cs="Times New Roman"/>
                <w:bCs/>
                <w:color w:val="000000"/>
                <w:lang w:eastAsia="hu-HU"/>
              </w:rPr>
              <w:t xml:space="preserve">. </w:t>
            </w:r>
          </w:p>
          <w:p w14:paraId="40AED9EE" w14:textId="77777777" w:rsidR="00880438" w:rsidRPr="00F80265" w:rsidRDefault="00880438" w:rsidP="00ED6689">
            <w:pPr>
              <w:autoSpaceDE w:val="0"/>
              <w:autoSpaceDN w:val="0"/>
              <w:adjustRightInd w:val="0"/>
              <w:rPr>
                <w:rFonts w:cs="Times New Roman"/>
                <w:bCs/>
                <w:color w:val="000000"/>
                <w:lang w:eastAsia="hu-HU"/>
              </w:rPr>
            </w:pPr>
            <w:r w:rsidRPr="00F80265">
              <w:rPr>
                <w:rFonts w:cs="Times New Roman"/>
                <w:bCs/>
                <w:color w:val="000000"/>
                <w:lang w:eastAsia="hu-HU"/>
              </w:rPr>
              <w:t xml:space="preserve">(5) Az LLM képzések hallgatói a minimálisan 2 ív (80.000 betűhely – kb. 40 oldal) terjedelmű szakdolgozatot legkésőbb a záróvizsga-időszak kezdete előtt 10 nappal kötelesek </w:t>
            </w:r>
            <w:r w:rsidRPr="00F80265">
              <w:rPr>
                <w:rFonts w:cs="Times New Roman"/>
                <w:bCs/>
                <w:strike/>
                <w:color w:val="000000"/>
                <w:lang w:eastAsia="hu-HU"/>
              </w:rPr>
              <w:t>egy példányban bekötve leadni a Tanulmányi Hivatalban</w:t>
            </w:r>
            <w:r w:rsidRPr="00F80265">
              <w:rPr>
                <w:rFonts w:cs="Times New Roman"/>
                <w:bCs/>
                <w:color w:val="000000"/>
                <w:lang w:eastAsia="hu-HU"/>
              </w:rPr>
              <w:t xml:space="preserve"> </w:t>
            </w:r>
            <w:r w:rsidRPr="00F80265">
              <w:rPr>
                <w:rFonts w:cs="Times New Roman"/>
                <w:b/>
                <w:bCs/>
                <w:color w:val="000000"/>
                <w:u w:val="single"/>
                <w:lang w:eastAsia="hu-HU"/>
              </w:rPr>
              <w:t>elektronikus formában benyújtani az Elektronikus Tanulmányi Rendszerben</w:t>
            </w:r>
            <w:r w:rsidRPr="00F80265">
              <w:rPr>
                <w:rFonts w:cs="Times New Roman"/>
                <w:bCs/>
                <w:color w:val="000000"/>
                <w:lang w:eastAsia="hu-HU"/>
              </w:rPr>
              <w:t xml:space="preserve">. </w:t>
            </w:r>
          </w:p>
          <w:p w14:paraId="0EEB6298" w14:textId="77777777" w:rsidR="00880438" w:rsidRPr="00F80265" w:rsidRDefault="00880438" w:rsidP="00ED6689">
            <w:pPr>
              <w:autoSpaceDE w:val="0"/>
              <w:autoSpaceDN w:val="0"/>
              <w:adjustRightInd w:val="0"/>
              <w:rPr>
                <w:rFonts w:cs="Times New Roman"/>
                <w:bCs/>
                <w:color w:val="000000"/>
                <w:lang w:eastAsia="hu-HU"/>
              </w:rPr>
            </w:pPr>
            <w:r w:rsidRPr="00F80265">
              <w:rPr>
                <w:rFonts w:cs="Times New Roman"/>
                <w:bCs/>
                <w:color w:val="000000"/>
                <w:lang w:eastAsia="hu-HU"/>
              </w:rPr>
              <w:t xml:space="preserve">(6) A Jogi Továbbképző Intézet képzésein a minimálisan 1,5 ív (60.000 betűhely – kb. 30 oldal) terjedelmű szakdolgozatot a </w:t>
            </w:r>
            <w:r w:rsidRPr="00F80265">
              <w:rPr>
                <w:rFonts w:cs="Times New Roman"/>
                <w:bCs/>
                <w:color w:val="000000"/>
                <w:lang w:eastAsia="hu-HU"/>
              </w:rPr>
              <w:lastRenderedPageBreak/>
              <w:t xml:space="preserve">hallgató az abszolutórium megszerzése után április 1-ig, illetve október 1-ig köteles </w:t>
            </w:r>
            <w:r w:rsidRPr="00F80265">
              <w:rPr>
                <w:rFonts w:cs="Times New Roman"/>
                <w:bCs/>
                <w:strike/>
                <w:color w:val="000000"/>
                <w:lang w:eastAsia="hu-HU"/>
              </w:rPr>
              <w:t>egy lapozható példányban leadni a Jogi Továbbképző Intézetben</w:t>
            </w:r>
            <w:r w:rsidRPr="00F80265">
              <w:rPr>
                <w:rFonts w:cs="Times New Roman"/>
                <w:bCs/>
                <w:color w:val="000000"/>
                <w:lang w:eastAsia="hu-HU"/>
              </w:rPr>
              <w:t xml:space="preserve"> </w:t>
            </w:r>
            <w:r w:rsidRPr="00F80265">
              <w:rPr>
                <w:rFonts w:cs="Times New Roman"/>
                <w:b/>
                <w:bCs/>
                <w:color w:val="000000"/>
                <w:u w:val="single"/>
                <w:lang w:eastAsia="hu-HU"/>
              </w:rPr>
              <w:t>elektronikus formában benyújtani az Elektronikus Tanulmányi Rendszerben</w:t>
            </w:r>
            <w:r w:rsidRPr="00F80265">
              <w:rPr>
                <w:rFonts w:cs="Times New Roman"/>
                <w:bCs/>
                <w:color w:val="000000"/>
                <w:lang w:eastAsia="hu-HU"/>
              </w:rPr>
              <w:t xml:space="preserve">. </w:t>
            </w:r>
          </w:p>
          <w:p w14:paraId="7732209B" w14:textId="77777777" w:rsidR="00880438" w:rsidRPr="00F80265" w:rsidRDefault="00880438" w:rsidP="00ED6689">
            <w:pPr>
              <w:autoSpaceDE w:val="0"/>
              <w:autoSpaceDN w:val="0"/>
              <w:adjustRightInd w:val="0"/>
              <w:rPr>
                <w:rFonts w:cs="Times New Roman"/>
                <w:bCs/>
                <w:strike/>
                <w:color w:val="000000"/>
                <w:lang w:eastAsia="hu-HU"/>
              </w:rPr>
            </w:pPr>
            <w:r w:rsidRPr="00F80265">
              <w:rPr>
                <w:rFonts w:cs="Times New Roman"/>
                <w:bCs/>
                <w:color w:val="000000"/>
                <w:lang w:eastAsia="hu-HU"/>
              </w:rPr>
              <w:t xml:space="preserve">(7) </w:t>
            </w:r>
            <w:r w:rsidRPr="00F80265">
              <w:rPr>
                <w:rFonts w:cs="Times New Roman"/>
                <w:bCs/>
                <w:strike/>
                <w:color w:val="000000"/>
                <w:lang w:eastAsia="hu-HU"/>
              </w:rPr>
              <w:t xml:space="preserve">A szakdolgozatot minden képzésen egy példányban, hagyományos formában bekötve (fekete műbőr vagy művászon kötésben, a keménytáblán aranyozott SZAKDOLGOZAT felirattal és a hallgató nevének feltüntetésével) kell benyújtani. </w:t>
            </w:r>
          </w:p>
          <w:p w14:paraId="5919CDC6" w14:textId="77777777" w:rsidR="00880438" w:rsidRPr="00F80265" w:rsidRDefault="00880438" w:rsidP="00ED6689">
            <w:pPr>
              <w:rPr>
                <w:rFonts w:cs="Times New Roman"/>
              </w:rPr>
            </w:pPr>
            <w:r w:rsidRPr="00F80265">
              <w:rPr>
                <w:rFonts w:cs="Times New Roman"/>
                <w:bCs/>
                <w:color w:val="000000"/>
                <w:lang w:eastAsia="hu-HU"/>
              </w:rPr>
              <w:t xml:space="preserve">(8) </w:t>
            </w:r>
            <w:r w:rsidRPr="00F80265">
              <w:rPr>
                <w:rFonts w:cs="Times New Roman"/>
                <w:bCs/>
                <w:strike/>
                <w:color w:val="000000"/>
                <w:lang w:eastAsia="hu-HU"/>
              </w:rPr>
              <w:t>A tanszékek – a Jogi Továbbképző Intézet által szervezett továbbképzések esetében a Jogi Továbbképző Intézet – a szakdolgozat benyújtását a fentieken túlmenően elektronikus dokumentum formájában is kérhetik.</w:t>
            </w:r>
          </w:p>
        </w:tc>
        <w:tc>
          <w:tcPr>
            <w:tcW w:w="2771" w:type="dxa"/>
          </w:tcPr>
          <w:p w14:paraId="4DF7FB52" w14:textId="77777777" w:rsidR="00880438" w:rsidRPr="00F80265" w:rsidRDefault="00880438" w:rsidP="00ED6689">
            <w:r w:rsidRPr="00F80265">
              <w:lastRenderedPageBreak/>
              <w:t>A szakdolgozati ügymenet digitalizációjához illeszkedő rendelkezések.</w:t>
            </w:r>
          </w:p>
        </w:tc>
      </w:tr>
      <w:tr w:rsidR="00880438" w:rsidRPr="00F80265" w14:paraId="38152F29" w14:textId="77777777" w:rsidTr="00ED6689">
        <w:tc>
          <w:tcPr>
            <w:tcW w:w="3145" w:type="dxa"/>
          </w:tcPr>
          <w:p w14:paraId="41F6FF94" w14:textId="77777777" w:rsidR="00880438" w:rsidRPr="00F80265" w:rsidRDefault="00880438" w:rsidP="00ED6689">
            <w:pPr>
              <w:rPr>
                <w:rFonts w:cs="Times New Roman"/>
              </w:rPr>
            </w:pPr>
            <w:r w:rsidRPr="00F80265">
              <w:rPr>
                <w:rFonts w:cs="Times New Roman"/>
              </w:rPr>
              <w:lastRenderedPageBreak/>
              <w:t>BGGYK KÜLÖNÖS RÉSZ</w:t>
            </w:r>
          </w:p>
          <w:p w14:paraId="3BB7B41F" w14:textId="77777777" w:rsidR="00880438" w:rsidRPr="00F80265" w:rsidRDefault="00880438" w:rsidP="00ED6689">
            <w:pPr>
              <w:rPr>
                <w:rFonts w:cs="Times New Roman"/>
              </w:rPr>
            </w:pPr>
          </w:p>
          <w:p w14:paraId="1185DD8F" w14:textId="77777777" w:rsidR="00880438" w:rsidRPr="00F80265" w:rsidRDefault="00880438" w:rsidP="00ED6689">
            <w:r w:rsidRPr="00F80265">
              <w:rPr>
                <w:rFonts w:cs="Times New Roman"/>
              </w:rPr>
              <w:t xml:space="preserve">296/A. § </w:t>
            </w:r>
            <w:r w:rsidRPr="00F80265">
              <w:t>(2) A témák jegyzékét a Tanulmányi Hivatal teszi közzé a Kari honlapon. A témajegyzék meghirdetésének határideje: minden tanév október 15.</w:t>
            </w:r>
          </w:p>
          <w:p w14:paraId="579177B0" w14:textId="77777777" w:rsidR="00880438" w:rsidRPr="00F80265" w:rsidRDefault="00880438" w:rsidP="00ED6689"/>
          <w:p w14:paraId="02A97262" w14:textId="77777777" w:rsidR="00880438" w:rsidRPr="00F80265" w:rsidRDefault="00880438" w:rsidP="00ED6689">
            <w:r w:rsidRPr="00F80265">
              <w:t xml:space="preserve">(3) A hallgató a témaválasztáskor három példányban jelentkezési lapot tölt ki, amelyet az irányító tanár az elfogadást jelezve aláír (egy példány a hallgatónál marad, egyet a tanár, egyet pedig a Tanulmányi Hivatal kap; a jelentkezési lapok a Kar honlapjáról letölthetők). </w:t>
            </w:r>
          </w:p>
          <w:p w14:paraId="3995CC1B" w14:textId="77777777" w:rsidR="00880438" w:rsidRPr="00F80265" w:rsidRDefault="00880438" w:rsidP="00ED6689">
            <w:r w:rsidRPr="00F80265">
              <w:t xml:space="preserve">(4) Témavezető lehet a Kar oktatója, tudományos kutatója vagy külső szakember. Tudományos fokozattal nem rendelkező tanársegéd vagy külső szakember egy minősített oktató konzulensi tevékenysége mellett irányíthat szakdolgozatot. </w:t>
            </w:r>
          </w:p>
          <w:p w14:paraId="42C3EB9F" w14:textId="77777777" w:rsidR="00880438" w:rsidRPr="00F80265" w:rsidRDefault="00880438" w:rsidP="00ED6689">
            <w:r w:rsidRPr="00F80265">
              <w:t xml:space="preserve">(5) A szakdolgozat témáját, témavezetőjét – külső </w:t>
            </w:r>
            <w:r w:rsidRPr="00F80265">
              <w:lastRenderedPageBreak/>
              <w:t>témavezető és/vagy egyéni témaválasztás esetén – az oktatásért felelős szervezeti egység vezetője, szakirányú továbbképzés esetén – ide nem értve az alapszak szakirányainak szakirányú továbbképzéseit – a szakfelelős hagyja jóvá a jelentkezési lapon.</w:t>
            </w:r>
          </w:p>
          <w:p w14:paraId="71330C00" w14:textId="77777777" w:rsidR="00880438" w:rsidRPr="00F80265" w:rsidRDefault="00880438" w:rsidP="00ED6689"/>
          <w:p w14:paraId="4E6042A7" w14:textId="77777777" w:rsidR="00880438" w:rsidRPr="00F80265" w:rsidRDefault="00880438" w:rsidP="00ED6689"/>
          <w:p w14:paraId="5DE9D4D0" w14:textId="77777777" w:rsidR="00880438" w:rsidRPr="00F80265" w:rsidRDefault="00880438" w:rsidP="00ED6689">
            <w:r w:rsidRPr="00F80265">
              <w:t xml:space="preserve">(6) A szakdolgozati témaválasztás ideje: </w:t>
            </w:r>
          </w:p>
          <w:p w14:paraId="6E9608BA" w14:textId="77777777" w:rsidR="00880438" w:rsidRPr="00F80265" w:rsidRDefault="00880438" w:rsidP="00ED6689">
            <w:r w:rsidRPr="00F80265">
              <w:t xml:space="preserve">a) alapképzésben nappali és levelező tagozaton az 5. tantervi félévet kezdő hallgatóknak: november 15. </w:t>
            </w:r>
          </w:p>
          <w:p w14:paraId="0CD9A742" w14:textId="77777777" w:rsidR="00880438" w:rsidRPr="00F80265" w:rsidRDefault="00880438" w:rsidP="00ED6689">
            <w:r w:rsidRPr="00F80265">
              <w:t xml:space="preserve">b) mesterképzésben az 1. tantervi félévet kezdő hallgatóknak: november 15. </w:t>
            </w:r>
          </w:p>
          <w:p w14:paraId="14F240CF" w14:textId="77777777" w:rsidR="00880438" w:rsidRPr="00F80265" w:rsidRDefault="00880438" w:rsidP="00ED6689">
            <w:r w:rsidRPr="00F80265">
              <w:t xml:space="preserve">c) szakirányú továbbképzésben </w:t>
            </w:r>
          </w:p>
          <w:p w14:paraId="2CACF0A9" w14:textId="77777777" w:rsidR="00880438" w:rsidRPr="00F80265" w:rsidRDefault="00880438" w:rsidP="00ED6689">
            <w:pPr>
              <w:ind w:firstLine="175"/>
            </w:pPr>
            <w:r w:rsidRPr="00F80265">
              <w:t xml:space="preserve">ca) két vagy három féléves képzés esetén az 1. tantervi félévben: november 15. </w:t>
            </w:r>
          </w:p>
          <w:p w14:paraId="0199445D" w14:textId="77777777" w:rsidR="00880438" w:rsidRPr="00F80265" w:rsidRDefault="00880438" w:rsidP="00ED6689">
            <w:pPr>
              <w:ind w:firstLine="175"/>
            </w:pPr>
            <w:r w:rsidRPr="00F80265">
              <w:t xml:space="preserve">cb) négy féléves képzés esetén a 2. tantervi félévben: április 15. </w:t>
            </w:r>
          </w:p>
          <w:p w14:paraId="6FE04367" w14:textId="77777777" w:rsidR="00880438" w:rsidRPr="00F80265" w:rsidRDefault="00880438" w:rsidP="00ED6689">
            <w:r w:rsidRPr="00F80265">
              <w:t xml:space="preserve">ad 77. § (8) </w:t>
            </w:r>
          </w:p>
          <w:p w14:paraId="0986B94A" w14:textId="77777777" w:rsidR="00880438" w:rsidRPr="00F80265" w:rsidRDefault="00880438" w:rsidP="00ED6689">
            <w:pPr>
              <w:rPr>
                <w:rFonts w:cs="Times New Roman"/>
              </w:rPr>
            </w:pPr>
            <w:r w:rsidRPr="00F80265">
              <w:t>(7) Az elfogadott téma megváltoztatását az illetékes oktatásért felelős szervezeti egység vezetője, szakirányú továbbképzés esetén – ide nem értve az alapszak szakirányainak szakirányú továbbképzéseit – a szakfelelős az érintett oktatók írásbeli hozzájárulásával engedélyezi. Ez esetben új jelentkezési lap kitöltése szükséges.</w:t>
            </w:r>
          </w:p>
        </w:tc>
        <w:tc>
          <w:tcPr>
            <w:tcW w:w="3146" w:type="dxa"/>
          </w:tcPr>
          <w:p w14:paraId="107EF612" w14:textId="77777777" w:rsidR="00880438" w:rsidRPr="00F80265" w:rsidRDefault="00880438" w:rsidP="00ED6689">
            <w:pPr>
              <w:rPr>
                <w:rFonts w:cs="Times New Roman"/>
              </w:rPr>
            </w:pPr>
            <w:r w:rsidRPr="00F80265">
              <w:rPr>
                <w:rFonts w:cs="Times New Roman"/>
              </w:rPr>
              <w:lastRenderedPageBreak/>
              <w:t>BGGYK KÜLÖNÖS RÉSZ</w:t>
            </w:r>
          </w:p>
          <w:p w14:paraId="71B2CE21" w14:textId="77777777" w:rsidR="00880438" w:rsidRPr="00F80265" w:rsidRDefault="00880438" w:rsidP="00ED6689">
            <w:pPr>
              <w:rPr>
                <w:rFonts w:cs="Times New Roman"/>
              </w:rPr>
            </w:pPr>
          </w:p>
          <w:p w14:paraId="739AADAA" w14:textId="77777777" w:rsidR="00880438" w:rsidRPr="00F80265" w:rsidRDefault="00880438" w:rsidP="00ED6689">
            <w:r w:rsidRPr="00F80265">
              <w:rPr>
                <w:rFonts w:cs="Times New Roman"/>
              </w:rPr>
              <w:t xml:space="preserve">296/A. § </w:t>
            </w:r>
            <w:r w:rsidRPr="00F80265">
              <w:t xml:space="preserve">(2) A témák jegyzékét a Tanulmányi Hivatal teszi közzé </w:t>
            </w:r>
            <w:r w:rsidRPr="00F80265">
              <w:rPr>
                <w:strike/>
              </w:rPr>
              <w:t>a Kari honlapon</w:t>
            </w:r>
            <w:r w:rsidRPr="00F80265">
              <w:t xml:space="preserve"> </w:t>
            </w:r>
            <w:r w:rsidRPr="00F80265">
              <w:rPr>
                <w:b/>
                <w:u w:val="single"/>
              </w:rPr>
              <w:t>az Elektronikus Tanulmányi Rendszerben</w:t>
            </w:r>
            <w:r w:rsidRPr="00F80265">
              <w:t>. A témajegyzék meghirdetésének határideje: minden tanév október 15.</w:t>
            </w:r>
          </w:p>
          <w:p w14:paraId="10053F55" w14:textId="77777777" w:rsidR="00880438" w:rsidRPr="00F80265" w:rsidRDefault="00880438" w:rsidP="00ED6689">
            <w:r w:rsidRPr="00F80265">
              <w:t xml:space="preserve">(3) </w:t>
            </w:r>
            <w:r w:rsidRPr="00F80265">
              <w:rPr>
                <w:strike/>
              </w:rPr>
              <w:t>A hallgató a témaválasztáskor három példányban jelentkezési lapot tölt ki, amelyet az irányító tanár az elfogadást jelezve aláír (egy példány a hallgatónál marad, egyet a tanár, egyet pedig a Tanulmányi Hivatal kap; a jelentkezési lapok a Kar honlapjáról letölthetők).</w:t>
            </w:r>
            <w:r w:rsidRPr="00F80265">
              <w:t xml:space="preserve"> </w:t>
            </w:r>
          </w:p>
          <w:p w14:paraId="345B5B00" w14:textId="77777777" w:rsidR="00880438" w:rsidRPr="00F80265" w:rsidRDefault="00880438" w:rsidP="00ED6689">
            <w:r w:rsidRPr="00F80265">
              <w:t xml:space="preserve">(4) Témavezető lehet a Kar oktatója, tudományos kutatója vagy külső szakember. Tudományos fokozattal nem rendelkező tanársegéd vagy külső szakember egy minősített oktató konzulensi tevékenysége mellett irányíthat szakdolgozatot. </w:t>
            </w:r>
          </w:p>
          <w:p w14:paraId="2FBECE8A" w14:textId="77777777" w:rsidR="00880438" w:rsidRPr="00F80265" w:rsidRDefault="00880438" w:rsidP="00ED6689">
            <w:r w:rsidRPr="00F80265">
              <w:t xml:space="preserve">(5) A szakdolgozat témáját, témavezetőjét – külső </w:t>
            </w:r>
            <w:r w:rsidRPr="00F80265">
              <w:lastRenderedPageBreak/>
              <w:t xml:space="preserve">témavezető és/vagy egyéni témaválasztás esetén – az oktatásért felelős szervezeti egység vezetője, szakirányú továbbképzés esetén </w:t>
            </w:r>
            <w:r w:rsidRPr="00F80265">
              <w:rPr>
                <w:strike/>
              </w:rPr>
              <w:t>– ide nem értve az alapszak szakirányainak szakirányú továbbképzéseit –</w:t>
            </w:r>
            <w:r w:rsidRPr="00F80265">
              <w:t xml:space="preserve"> a szakfelelős hagyja jóvá </w:t>
            </w:r>
            <w:r w:rsidRPr="00F80265">
              <w:rPr>
                <w:strike/>
              </w:rPr>
              <w:t>a jelentkezési lapon</w:t>
            </w:r>
            <w:r w:rsidRPr="00F80265">
              <w:t xml:space="preserve"> </w:t>
            </w:r>
            <w:r w:rsidRPr="00F80265">
              <w:rPr>
                <w:b/>
                <w:u w:val="single"/>
              </w:rPr>
              <w:t>a szakdolgozati téma meghirdetésekor</w:t>
            </w:r>
            <w:r w:rsidRPr="00F80265">
              <w:t>.</w:t>
            </w:r>
          </w:p>
          <w:p w14:paraId="46065F2C" w14:textId="77777777" w:rsidR="00880438" w:rsidRPr="00F80265" w:rsidRDefault="00880438" w:rsidP="00ED6689">
            <w:r w:rsidRPr="00F80265">
              <w:t xml:space="preserve">(6) A szakdolgozati témaválasztás ideje: </w:t>
            </w:r>
          </w:p>
          <w:p w14:paraId="7D7DE90E" w14:textId="77777777" w:rsidR="00880438" w:rsidRPr="00F80265" w:rsidRDefault="00880438" w:rsidP="00ED6689">
            <w:r w:rsidRPr="00F80265">
              <w:t xml:space="preserve">a) alapképzésben nappali és levelező tagozaton az 5. tantervi félévet kezdő hallgatóknak: november 15. </w:t>
            </w:r>
          </w:p>
          <w:p w14:paraId="6262C8A0" w14:textId="77777777" w:rsidR="00880438" w:rsidRPr="00F80265" w:rsidRDefault="00880438" w:rsidP="00ED6689">
            <w:r w:rsidRPr="00F80265">
              <w:t xml:space="preserve">b) mesterképzésben az 1. tantervi félévet kezdő hallgatóknak: november 15. </w:t>
            </w:r>
          </w:p>
          <w:p w14:paraId="02B79CC9" w14:textId="77777777" w:rsidR="00880438" w:rsidRPr="00F80265" w:rsidRDefault="00880438" w:rsidP="00ED6689">
            <w:r w:rsidRPr="00F80265">
              <w:t xml:space="preserve">c) szakirányú továbbképzésben </w:t>
            </w:r>
          </w:p>
          <w:p w14:paraId="59068BC2" w14:textId="77777777" w:rsidR="00880438" w:rsidRPr="00F80265" w:rsidRDefault="00880438" w:rsidP="00ED6689">
            <w:pPr>
              <w:ind w:firstLine="154"/>
            </w:pPr>
            <w:r w:rsidRPr="00F80265">
              <w:t xml:space="preserve">ca) két vagy három féléves képzés esetén az 1. tantervi félévben: november 15. </w:t>
            </w:r>
          </w:p>
          <w:p w14:paraId="6B2C68EB" w14:textId="77777777" w:rsidR="00880438" w:rsidRPr="00F80265" w:rsidRDefault="00880438" w:rsidP="00ED6689">
            <w:pPr>
              <w:ind w:firstLine="154"/>
            </w:pPr>
            <w:r w:rsidRPr="00F80265">
              <w:t xml:space="preserve">cb) négy féléves képzés esetén a 2. tantervi félévben: április 15. </w:t>
            </w:r>
          </w:p>
          <w:p w14:paraId="21C1EF3E" w14:textId="77777777" w:rsidR="00880438" w:rsidRPr="00F80265" w:rsidRDefault="00880438" w:rsidP="00ED6689">
            <w:r w:rsidRPr="00F80265">
              <w:t xml:space="preserve">ad 77. § (8) </w:t>
            </w:r>
          </w:p>
          <w:p w14:paraId="2803D858" w14:textId="77777777" w:rsidR="00880438" w:rsidRPr="00F80265" w:rsidRDefault="00880438" w:rsidP="00ED6689">
            <w:pPr>
              <w:rPr>
                <w:rFonts w:cs="Times New Roman"/>
              </w:rPr>
            </w:pPr>
            <w:r w:rsidRPr="00F80265">
              <w:t xml:space="preserve">(7) Az elfogadott téma megváltoztatását az illetékes oktatásért felelős szervezeti egység vezetője, szakirányú továbbképzés esetén </w:t>
            </w:r>
            <w:r w:rsidRPr="00F80265">
              <w:rPr>
                <w:strike/>
              </w:rPr>
              <w:t>– ide nem értve az alapszak szakirányainak szakirányú továbbképzéseit –</w:t>
            </w:r>
            <w:r w:rsidRPr="00F80265">
              <w:t xml:space="preserve"> a szakfelelős az érintett oktatók írásbeli hozzájárulásával engedélyezi. Ez esetben </w:t>
            </w:r>
            <w:r w:rsidRPr="00F80265">
              <w:rPr>
                <w:strike/>
              </w:rPr>
              <w:t>új jelentkezési</w:t>
            </w:r>
            <w:r w:rsidRPr="00F80265">
              <w:t xml:space="preserve"> </w:t>
            </w:r>
            <w:r w:rsidRPr="00F80265">
              <w:rPr>
                <w:b/>
                <w:u w:val="single"/>
              </w:rPr>
              <w:t xml:space="preserve">témamódosító </w:t>
            </w:r>
            <w:r w:rsidRPr="00F80265">
              <w:t>lap kitöltése szükséges.</w:t>
            </w:r>
          </w:p>
        </w:tc>
        <w:tc>
          <w:tcPr>
            <w:tcW w:w="2771" w:type="dxa"/>
          </w:tcPr>
          <w:p w14:paraId="368F7200" w14:textId="77777777" w:rsidR="00880438" w:rsidRPr="00F80265" w:rsidRDefault="00880438" w:rsidP="00ED6689">
            <w:r w:rsidRPr="00F80265">
              <w:lastRenderedPageBreak/>
              <w:t>A szakdolgozati ügymenet digitalizációjához illeszkedő rendelkezések.</w:t>
            </w:r>
          </w:p>
        </w:tc>
      </w:tr>
      <w:tr w:rsidR="00880438" w:rsidRPr="00F80265" w14:paraId="5BF34284" w14:textId="77777777" w:rsidTr="00ED6689">
        <w:tc>
          <w:tcPr>
            <w:tcW w:w="3145" w:type="dxa"/>
          </w:tcPr>
          <w:p w14:paraId="1FBF0479" w14:textId="77777777" w:rsidR="00880438" w:rsidRPr="00F80265" w:rsidRDefault="00880438" w:rsidP="00ED6689">
            <w:pPr>
              <w:rPr>
                <w:rFonts w:cs="Times New Roman"/>
              </w:rPr>
            </w:pPr>
            <w:r w:rsidRPr="00F80265">
              <w:rPr>
                <w:rFonts w:cs="Times New Roman"/>
              </w:rPr>
              <w:t>BGGYK KÜLÖNÖS RÉSZ</w:t>
            </w:r>
          </w:p>
          <w:p w14:paraId="7E1B61DB" w14:textId="77777777" w:rsidR="00880438" w:rsidRPr="00F80265" w:rsidRDefault="00880438" w:rsidP="00ED6689">
            <w:pPr>
              <w:rPr>
                <w:rFonts w:cs="Times New Roman"/>
              </w:rPr>
            </w:pPr>
          </w:p>
          <w:p w14:paraId="7B860ED5" w14:textId="77777777" w:rsidR="00880438" w:rsidRPr="00F80265" w:rsidRDefault="00880438" w:rsidP="00ED6689">
            <w:r w:rsidRPr="00F80265">
              <w:rPr>
                <w:rFonts w:cs="Times New Roman"/>
              </w:rPr>
              <w:t xml:space="preserve">296/B. § </w:t>
            </w:r>
            <w:r w:rsidRPr="00F80265">
              <w:t xml:space="preserve">(3) A beadandó dolgozathoz hátlapként csatolni kell a tartalom eredetiségére vonatkozó nyilatkozat kitöltött formanyomtatványát, ami a kari honlapról az Útmutató mellékleteként tölthető le. A dolgozat készítője aláírásával hitelesíti, hogy a dolgozat megfelel a 74/B. § (1) bekezdésében meghatározott feltételeknek. A nyilatkozat értelmében plagizálás esetén a dolgozat érvénytelen. </w:t>
            </w:r>
          </w:p>
          <w:p w14:paraId="60F40061" w14:textId="77777777" w:rsidR="00880438" w:rsidRPr="00F80265" w:rsidRDefault="00880438" w:rsidP="00ED6689">
            <w:r w:rsidRPr="00F80265">
              <w:lastRenderedPageBreak/>
              <w:t xml:space="preserve">(4) A szakdolgozatot a Tanulmányi Hivatalban kell leadni egy példányban (melyet a hallgató a védést követően visszakap) nyomtatva (fűzve/kötve), és két példányban elektronikus hordozón pdf formátumban a kari könyvtári tárolás és a képzésért felelős szervezeti egység számára. A szakdolgozat benyújtásának határideje: </w:t>
            </w:r>
          </w:p>
          <w:p w14:paraId="0BBF84F3" w14:textId="77777777" w:rsidR="00880438" w:rsidRPr="00F80265" w:rsidRDefault="00880438" w:rsidP="00ED6689">
            <w:r w:rsidRPr="00F80265">
              <w:t xml:space="preserve">a) a tavaszi félévben március 1., </w:t>
            </w:r>
          </w:p>
          <w:p w14:paraId="4D5C0D7B" w14:textId="77777777" w:rsidR="00880438" w:rsidRPr="00F80265" w:rsidRDefault="00880438" w:rsidP="00ED6689">
            <w:r w:rsidRPr="00F80265">
              <w:t xml:space="preserve">b) az őszi félévben november 2., </w:t>
            </w:r>
          </w:p>
          <w:p w14:paraId="5F7E1228" w14:textId="77777777" w:rsidR="00880438" w:rsidRPr="00F80265" w:rsidRDefault="00880438" w:rsidP="00ED6689">
            <w:r w:rsidRPr="00F80265">
              <w:t xml:space="preserve">c) szakirányú továbbképzésben – ide nem értve az alapszak szakirányai szakirányú továbbképzéseit – a tavaszi félévben: április 1. </w:t>
            </w:r>
          </w:p>
        </w:tc>
        <w:tc>
          <w:tcPr>
            <w:tcW w:w="3146" w:type="dxa"/>
          </w:tcPr>
          <w:p w14:paraId="028B66A5" w14:textId="77777777" w:rsidR="00880438" w:rsidRPr="00F80265" w:rsidRDefault="00880438" w:rsidP="00ED6689">
            <w:pPr>
              <w:rPr>
                <w:rFonts w:cs="Times New Roman"/>
              </w:rPr>
            </w:pPr>
            <w:r w:rsidRPr="00F80265">
              <w:rPr>
                <w:rFonts w:cs="Times New Roman"/>
              </w:rPr>
              <w:lastRenderedPageBreak/>
              <w:t>BGGYK KÜLÖNÖS RÉSZ</w:t>
            </w:r>
          </w:p>
          <w:p w14:paraId="38ED80D0" w14:textId="77777777" w:rsidR="00880438" w:rsidRPr="00F80265" w:rsidRDefault="00880438" w:rsidP="00ED6689">
            <w:pPr>
              <w:rPr>
                <w:rFonts w:cs="Times New Roman"/>
              </w:rPr>
            </w:pPr>
          </w:p>
          <w:p w14:paraId="0A73803D" w14:textId="77777777" w:rsidR="00880438" w:rsidRPr="00F80265" w:rsidRDefault="00880438" w:rsidP="00ED6689">
            <w:r w:rsidRPr="00F80265">
              <w:rPr>
                <w:rFonts w:cs="Times New Roman"/>
              </w:rPr>
              <w:t xml:space="preserve">296/B. § </w:t>
            </w:r>
            <w:r w:rsidRPr="00F80265">
              <w:t xml:space="preserve">(3) </w:t>
            </w:r>
            <w:r w:rsidRPr="00F80265">
              <w:rPr>
                <w:strike/>
              </w:rPr>
              <w:t xml:space="preserve">A beadandó dolgozathoz hátlapként csatolni kell a tartalom eredetiségére vonatkozó nyilatkozat kitöltött formanyomtatványát, ami a kari honlapról az Útmutató mellékleteként tölthető le. </w:t>
            </w:r>
            <w:r w:rsidRPr="00F80265">
              <w:t xml:space="preserve">A </w:t>
            </w:r>
            <w:r w:rsidRPr="00F80265">
              <w:rPr>
                <w:b/>
                <w:u w:val="single"/>
              </w:rPr>
              <w:t>szak</w:t>
            </w:r>
            <w:r w:rsidRPr="00F80265">
              <w:t xml:space="preserve">dolgozat készítője aláírásával hitelesíti, hogy a </w:t>
            </w:r>
            <w:r w:rsidRPr="00F80265">
              <w:rPr>
                <w:b/>
                <w:u w:val="single"/>
              </w:rPr>
              <w:t>szak</w:t>
            </w:r>
            <w:r w:rsidRPr="00F80265">
              <w:t xml:space="preserve">dolgozat megfelel a 74/B. § (1) bekezdésében meghatározott feltételeknek. A nyilatkozat értelmében plagizálás esetén a </w:t>
            </w:r>
            <w:r w:rsidRPr="00F80265">
              <w:rPr>
                <w:b/>
                <w:u w:val="single"/>
              </w:rPr>
              <w:t>szak</w:t>
            </w:r>
            <w:r w:rsidRPr="00F80265">
              <w:t xml:space="preserve">dolgozat érvénytelen. </w:t>
            </w:r>
          </w:p>
          <w:p w14:paraId="0C0B5205" w14:textId="77777777" w:rsidR="00880438" w:rsidRPr="00F80265" w:rsidRDefault="00880438" w:rsidP="00ED6689">
            <w:r w:rsidRPr="00F80265">
              <w:lastRenderedPageBreak/>
              <w:t xml:space="preserve">(4) </w:t>
            </w:r>
            <w:r w:rsidRPr="00F80265">
              <w:rPr>
                <w:strike/>
              </w:rPr>
              <w:t>A szakdolgozatot a Tanulmányi Hivatalban kell leadni egy példányban (melyet a hallgató a védést követően visszakap) nyomtatva (fűzve/kötve), és két példányban elektronikus hordozón pdf formátumban a kari könyvtári tárolás és a képzésért felelős szervezeti egység számára.</w:t>
            </w:r>
            <w:r w:rsidRPr="00F80265">
              <w:t xml:space="preserve"> A szakdolgozat </w:t>
            </w:r>
            <w:r w:rsidRPr="00F80265">
              <w:rPr>
                <w:strike/>
              </w:rPr>
              <w:t>benyújtásának</w:t>
            </w:r>
            <w:r w:rsidRPr="00F80265">
              <w:t xml:space="preserve"> </w:t>
            </w:r>
            <w:r w:rsidRPr="00F80265">
              <w:rPr>
                <w:b/>
                <w:u w:val="single"/>
              </w:rPr>
              <w:t>Elektronikus Tanulmányi Rendszerbe való feltöltési</w:t>
            </w:r>
            <w:r w:rsidRPr="00F80265">
              <w:t xml:space="preserve"> határideje: </w:t>
            </w:r>
          </w:p>
          <w:p w14:paraId="29564396" w14:textId="77777777" w:rsidR="00880438" w:rsidRPr="00F80265" w:rsidRDefault="00880438" w:rsidP="00ED6689">
            <w:r w:rsidRPr="00F80265">
              <w:t xml:space="preserve">a) a tavaszi félévben március 1., </w:t>
            </w:r>
          </w:p>
          <w:p w14:paraId="6D6BAD0D" w14:textId="77777777" w:rsidR="00880438" w:rsidRPr="00F80265" w:rsidRDefault="00880438" w:rsidP="00ED6689">
            <w:r w:rsidRPr="00F80265">
              <w:t xml:space="preserve">b) az őszi félévben november 2., </w:t>
            </w:r>
          </w:p>
          <w:p w14:paraId="56DACA93" w14:textId="77777777" w:rsidR="00880438" w:rsidRPr="00F80265" w:rsidRDefault="00880438" w:rsidP="00ED6689">
            <w:pPr>
              <w:rPr>
                <w:b/>
                <w:u w:val="single"/>
              </w:rPr>
            </w:pPr>
            <w:r w:rsidRPr="00F80265">
              <w:t xml:space="preserve">c) szakirányú továbbképzésben </w:t>
            </w:r>
            <w:r w:rsidRPr="00F80265">
              <w:rPr>
                <w:strike/>
              </w:rPr>
              <w:t>– ide nem értve az alapszak szakirányai szakirányú továbbképzéseit – a tavaszi félévben: április 1.</w:t>
            </w:r>
            <w:r w:rsidRPr="00F80265">
              <w:t xml:space="preserve"> </w:t>
            </w:r>
            <w:r w:rsidRPr="00F80265">
              <w:rPr>
                <w:b/>
                <w:kern w:val="1"/>
                <w:u w:val="single"/>
                <w:lang w:eastAsia="zh-CN"/>
              </w:rPr>
              <w:t>a képzés</w:t>
            </w:r>
            <w:r w:rsidRPr="00F80265">
              <w:rPr>
                <w:b/>
                <w:strike/>
                <w:kern w:val="1"/>
                <w:u w:val="single"/>
                <w:lang w:eastAsia="zh-CN"/>
              </w:rPr>
              <w:t xml:space="preserve"> </w:t>
            </w:r>
            <w:r w:rsidRPr="00F80265">
              <w:rPr>
                <w:b/>
                <w:kern w:val="1"/>
                <w:u w:val="single"/>
                <w:lang w:eastAsia="zh-CN"/>
              </w:rPr>
              <w:t>szakdolgozati útmutatója tartalmazza.</w:t>
            </w:r>
          </w:p>
        </w:tc>
        <w:tc>
          <w:tcPr>
            <w:tcW w:w="2771" w:type="dxa"/>
          </w:tcPr>
          <w:p w14:paraId="229A572D" w14:textId="77777777" w:rsidR="00880438" w:rsidRPr="00F80265" w:rsidRDefault="00880438" w:rsidP="00ED6689">
            <w:r w:rsidRPr="00F80265">
              <w:lastRenderedPageBreak/>
              <w:t>A szakdolgozati ügymenet digitalizációjához illeszkedő rendelkezések.</w:t>
            </w:r>
          </w:p>
          <w:p w14:paraId="160F10CC" w14:textId="77777777" w:rsidR="00880438" w:rsidRPr="00F80265" w:rsidRDefault="00880438" w:rsidP="00ED6689"/>
          <w:p w14:paraId="5B042578" w14:textId="77777777" w:rsidR="00880438" w:rsidRPr="00F80265" w:rsidRDefault="00880438" w:rsidP="00ED6689"/>
          <w:p w14:paraId="491E51BF" w14:textId="77777777" w:rsidR="00880438" w:rsidRPr="00F80265" w:rsidRDefault="00880438" w:rsidP="00ED6689"/>
          <w:p w14:paraId="2B32EE78" w14:textId="77777777" w:rsidR="00880438" w:rsidRPr="00F80265" w:rsidRDefault="00880438" w:rsidP="00ED6689">
            <w:r w:rsidRPr="00F80265">
              <w:t>A törlési javaslat oka a nyilatkozati dokumentum kiválthatósága jelölőnégyzettel, ha ezt a kar választja, akkor elegendő az általános szabály, szükségtelen a kari különös szabályozás.</w:t>
            </w:r>
          </w:p>
        </w:tc>
      </w:tr>
      <w:tr w:rsidR="00880438" w:rsidRPr="00F80265" w14:paraId="6120CB08" w14:textId="77777777" w:rsidTr="00ED6689">
        <w:tc>
          <w:tcPr>
            <w:tcW w:w="3145" w:type="dxa"/>
          </w:tcPr>
          <w:p w14:paraId="1E4BA263" w14:textId="77777777" w:rsidR="00880438" w:rsidRPr="00F80265" w:rsidRDefault="00880438" w:rsidP="00ED6689">
            <w:pPr>
              <w:rPr>
                <w:rFonts w:cs="Times New Roman"/>
              </w:rPr>
            </w:pPr>
            <w:r w:rsidRPr="00F80265">
              <w:rPr>
                <w:rFonts w:cs="Times New Roman"/>
              </w:rPr>
              <w:t>BGGYK KÜLÖNÖS RÉSZ</w:t>
            </w:r>
          </w:p>
          <w:p w14:paraId="56A18109" w14:textId="77777777" w:rsidR="00880438" w:rsidRPr="00F80265" w:rsidRDefault="00880438" w:rsidP="00ED6689">
            <w:pPr>
              <w:rPr>
                <w:rFonts w:cs="Times New Roman"/>
              </w:rPr>
            </w:pPr>
          </w:p>
          <w:p w14:paraId="0CE024A4" w14:textId="77777777" w:rsidR="00880438" w:rsidRPr="00F80265" w:rsidRDefault="00880438" w:rsidP="00ED6689">
            <w:pPr>
              <w:rPr>
                <w:rFonts w:cs="Times New Roman"/>
              </w:rPr>
            </w:pPr>
            <w:r w:rsidRPr="00F80265">
              <w:rPr>
                <w:rFonts w:cs="Times New Roman"/>
              </w:rPr>
              <w:t xml:space="preserve">296/C. § (1) </w:t>
            </w:r>
            <w:r w:rsidRPr="00F80265">
              <w:t>Az oktatásért felelő szervezeti egység vezetője, illetve szakirányú továbbképzés esetén a szakfelelős által kijelölt bíráló és a szakdolgozat témavezetője külön-külön készít írásos véleményt a szakdolgozatról. Külső témavezető esetében belső bíráló szükséges. A hallgató – legkésőbb egy héttel a védés előtt – megkapja a két írásos véleményt, amelyek tartalmazzák a javasolt érdemjegyet és azt is, hogy a dolgozat védésre bocsátható-e. A vélemények másolatát, valamint a védés jegyzőkönyvét a védés, ill. a záróvizsga után kell leadni a Tanulmányi Hivatalban.</w:t>
            </w:r>
          </w:p>
        </w:tc>
        <w:tc>
          <w:tcPr>
            <w:tcW w:w="3146" w:type="dxa"/>
          </w:tcPr>
          <w:p w14:paraId="0DEA7069" w14:textId="77777777" w:rsidR="00880438" w:rsidRPr="00F80265" w:rsidRDefault="00880438" w:rsidP="00ED6689">
            <w:pPr>
              <w:rPr>
                <w:rFonts w:cs="Times New Roman"/>
              </w:rPr>
            </w:pPr>
            <w:r w:rsidRPr="00F80265">
              <w:rPr>
                <w:rFonts w:cs="Times New Roman"/>
              </w:rPr>
              <w:t>BGGYK KÜLÖNÖS RÉSZ</w:t>
            </w:r>
          </w:p>
          <w:p w14:paraId="75E734E6" w14:textId="77777777" w:rsidR="00880438" w:rsidRPr="00F80265" w:rsidRDefault="00880438" w:rsidP="00ED6689">
            <w:pPr>
              <w:rPr>
                <w:rFonts w:cs="Times New Roman"/>
              </w:rPr>
            </w:pPr>
          </w:p>
          <w:p w14:paraId="41E543B5" w14:textId="77777777" w:rsidR="00880438" w:rsidRPr="00F80265" w:rsidRDefault="00880438" w:rsidP="00ED6689">
            <w:pPr>
              <w:rPr>
                <w:rFonts w:cs="Times New Roman"/>
              </w:rPr>
            </w:pPr>
            <w:r w:rsidRPr="00F80265">
              <w:rPr>
                <w:rFonts w:cs="Times New Roman"/>
              </w:rPr>
              <w:t xml:space="preserve">296/C. § (1) </w:t>
            </w:r>
            <w:r w:rsidRPr="00F80265">
              <w:t xml:space="preserve">Az oktatásért felelő szervezeti egység vezetője, illetve szakirányú továbbképzés esetén a szakfelelős által kijelölt bíráló és a szakdolgozat témavezetője külön-külön készít írásos véleményt a szakdolgozatról. Külső témavezető esetében belső bíráló szükséges. </w:t>
            </w:r>
            <w:r w:rsidRPr="00F80265">
              <w:rPr>
                <w:b/>
                <w:u w:val="single"/>
              </w:rPr>
              <w:t>Ha a szakdolgozatnak két témavezetője van (például témavezető és belső konzulens vagy egy külső és egy belső témavezető), közösen készítik el a témavezetői bírálatot</w:t>
            </w:r>
            <w:r w:rsidRPr="00F80265">
              <w:rPr>
                <w:b/>
              </w:rPr>
              <w:t xml:space="preserve">. </w:t>
            </w:r>
            <w:r w:rsidRPr="00F80265">
              <w:rPr>
                <w:strike/>
              </w:rPr>
              <w:t>A hallgató – legkésőbb</w:t>
            </w:r>
            <w:r w:rsidRPr="00F80265">
              <w:t xml:space="preserve"> </w:t>
            </w:r>
            <w:r w:rsidRPr="00F80265">
              <w:rPr>
                <w:b/>
                <w:u w:val="single"/>
              </w:rPr>
              <w:t>Legkésőbb</w:t>
            </w:r>
            <w:r w:rsidRPr="00F80265">
              <w:t xml:space="preserve"> egy héttel a védés előtt </w:t>
            </w:r>
            <w:r w:rsidRPr="00F80265">
              <w:rPr>
                <w:strike/>
              </w:rPr>
              <w:t xml:space="preserve">– megkapja a két írásos véleményt </w:t>
            </w:r>
            <w:r w:rsidRPr="00F80265">
              <w:rPr>
                <w:b/>
                <w:u w:val="single"/>
              </w:rPr>
              <w:t>az írásos vélemény(ek)et fel kell tölteni az Elektronikus Tanulmányi Rendszerbe</w:t>
            </w:r>
            <w:r w:rsidRPr="00F80265">
              <w:t>, amelyek tartalmazzák a javasolt érdemjegyet és azt is, hogy a dolgozat védésre bocsátható-e. A vélemények másolatát, valamint a védés jegyzőkönyvét a védés, ill. a záróvizsga után kell leadni a Tanulmányi Hivatalban.</w:t>
            </w:r>
          </w:p>
        </w:tc>
        <w:tc>
          <w:tcPr>
            <w:tcW w:w="2771" w:type="dxa"/>
          </w:tcPr>
          <w:p w14:paraId="13633CD1" w14:textId="77777777" w:rsidR="00880438" w:rsidRPr="00F80265" w:rsidRDefault="00880438" w:rsidP="00ED6689">
            <w:r w:rsidRPr="00F80265">
              <w:t>A szakdolgozati ügymenet digitalizációjához illeszkedő rendelkezések.</w:t>
            </w:r>
          </w:p>
        </w:tc>
      </w:tr>
      <w:tr w:rsidR="00880438" w:rsidRPr="00F80265" w14:paraId="4681BC89" w14:textId="77777777" w:rsidTr="00ED6689">
        <w:tc>
          <w:tcPr>
            <w:tcW w:w="3145" w:type="dxa"/>
          </w:tcPr>
          <w:p w14:paraId="4219D915" w14:textId="77777777" w:rsidR="00880438" w:rsidRPr="00F80265" w:rsidRDefault="00880438" w:rsidP="00ED6689">
            <w:pPr>
              <w:rPr>
                <w:rFonts w:cs="Times New Roman"/>
              </w:rPr>
            </w:pPr>
            <w:r w:rsidRPr="00F80265">
              <w:rPr>
                <w:rFonts w:cs="Times New Roman"/>
              </w:rPr>
              <w:lastRenderedPageBreak/>
              <w:t>BDPK KÜLÖNÖS RÉSZ</w:t>
            </w:r>
          </w:p>
          <w:p w14:paraId="74A9D909" w14:textId="77777777" w:rsidR="00880438" w:rsidRPr="00F80265" w:rsidRDefault="00880438" w:rsidP="00ED6689">
            <w:pPr>
              <w:rPr>
                <w:rFonts w:cs="Times New Roman"/>
              </w:rPr>
            </w:pPr>
          </w:p>
          <w:p w14:paraId="32F82961" w14:textId="77777777" w:rsidR="00880438" w:rsidRPr="00F80265" w:rsidRDefault="00880438" w:rsidP="00ED6689">
            <w:pPr>
              <w:rPr>
                <w:rFonts w:cs="Times New Roman"/>
              </w:rPr>
            </w:pPr>
            <w:r w:rsidRPr="00F80265">
              <w:rPr>
                <w:rFonts w:cs="Times New Roman"/>
              </w:rPr>
              <w:t>312/F. § (1) Alapképzésen a szakdolgozat témabejelentésének határideje a záróvizsgát megelőző tanév szorgalmi időszakának vége.</w:t>
            </w:r>
          </w:p>
        </w:tc>
        <w:tc>
          <w:tcPr>
            <w:tcW w:w="3146" w:type="dxa"/>
          </w:tcPr>
          <w:p w14:paraId="7558327F" w14:textId="77777777" w:rsidR="00880438" w:rsidRPr="00F80265" w:rsidRDefault="00880438" w:rsidP="00ED6689">
            <w:pPr>
              <w:rPr>
                <w:rFonts w:cs="Times New Roman"/>
              </w:rPr>
            </w:pPr>
            <w:r w:rsidRPr="00F80265">
              <w:rPr>
                <w:rFonts w:cs="Times New Roman"/>
              </w:rPr>
              <w:t>BDPK KÜLÖNÖS RÉSZ</w:t>
            </w:r>
          </w:p>
          <w:p w14:paraId="53961E2F" w14:textId="77777777" w:rsidR="00880438" w:rsidRPr="00F80265" w:rsidRDefault="00880438" w:rsidP="00ED6689">
            <w:pPr>
              <w:rPr>
                <w:rFonts w:cs="Times New Roman"/>
              </w:rPr>
            </w:pPr>
          </w:p>
          <w:p w14:paraId="4110C837" w14:textId="77777777" w:rsidR="00880438" w:rsidRPr="00F80265" w:rsidRDefault="00880438" w:rsidP="00ED6689">
            <w:r w:rsidRPr="00F80265">
              <w:rPr>
                <w:rFonts w:cs="Times New Roman"/>
              </w:rPr>
              <w:t xml:space="preserve">312/F. § (1) Alapképzésen a szakdolgozat témabejelentésének határideje a záróvizsgát megelőző </w:t>
            </w:r>
            <w:r w:rsidRPr="00F80265">
              <w:rPr>
                <w:rFonts w:cs="Times New Roman"/>
                <w:strike/>
              </w:rPr>
              <w:t>tanév szorgalmi időszakának vége.</w:t>
            </w:r>
            <w:r w:rsidRPr="00F80265">
              <w:rPr>
                <w:rFonts w:cs="Times New Roman"/>
              </w:rPr>
              <w:t xml:space="preserve"> </w:t>
            </w:r>
            <w:r w:rsidRPr="00F80265">
              <w:rPr>
                <w:rFonts w:cs="Times New Roman"/>
                <w:b/>
                <w:u w:val="single"/>
              </w:rPr>
              <w:t>félév október 31. vagy március 31.</w:t>
            </w:r>
          </w:p>
        </w:tc>
        <w:tc>
          <w:tcPr>
            <w:tcW w:w="2771" w:type="dxa"/>
          </w:tcPr>
          <w:p w14:paraId="3BDDC956" w14:textId="77777777" w:rsidR="00880438" w:rsidRPr="00F80265" w:rsidRDefault="00880438" w:rsidP="00ED6689">
            <w:r w:rsidRPr="00F80265">
              <w:t>A szakdolgozati ügymenet digitalizációjához illeszkedő, pontosító rendelkezések.</w:t>
            </w:r>
          </w:p>
        </w:tc>
      </w:tr>
      <w:tr w:rsidR="00880438" w:rsidRPr="00F80265" w14:paraId="03406194" w14:textId="77777777" w:rsidTr="00ED6689">
        <w:tc>
          <w:tcPr>
            <w:tcW w:w="3145" w:type="dxa"/>
          </w:tcPr>
          <w:p w14:paraId="7A2ABADE" w14:textId="77777777" w:rsidR="00880438" w:rsidRPr="00F80265" w:rsidRDefault="00880438" w:rsidP="00ED6689">
            <w:pPr>
              <w:rPr>
                <w:rFonts w:cs="Times New Roman"/>
              </w:rPr>
            </w:pPr>
            <w:r w:rsidRPr="00F80265">
              <w:rPr>
                <w:rFonts w:cs="Times New Roman"/>
              </w:rPr>
              <w:t>BDPK KÜLÖNÖS RÉSZ</w:t>
            </w:r>
          </w:p>
          <w:p w14:paraId="544FD474" w14:textId="77777777" w:rsidR="00880438" w:rsidRPr="00F80265" w:rsidRDefault="00880438" w:rsidP="00ED6689">
            <w:pPr>
              <w:rPr>
                <w:rFonts w:cs="Times New Roman"/>
              </w:rPr>
            </w:pPr>
          </w:p>
          <w:p w14:paraId="15963F15" w14:textId="77777777" w:rsidR="00880438" w:rsidRPr="00F80265" w:rsidRDefault="00880438" w:rsidP="00ED6689">
            <w:r w:rsidRPr="00F80265">
              <w:t>312/F. § (3) Alapképzésen a szakdolgozat leadásának határideje alapképzéseken az őszi félévben december 10., tavaszi félévben április 15. A szakdolgozat leadás határidejétől indokolt esetben az illetékes tanszék eltérhet.</w:t>
            </w:r>
          </w:p>
        </w:tc>
        <w:tc>
          <w:tcPr>
            <w:tcW w:w="3146" w:type="dxa"/>
          </w:tcPr>
          <w:p w14:paraId="3FFED368" w14:textId="77777777" w:rsidR="00880438" w:rsidRPr="00F80265" w:rsidRDefault="00880438" w:rsidP="00ED6689">
            <w:pPr>
              <w:rPr>
                <w:rFonts w:cs="Times New Roman"/>
              </w:rPr>
            </w:pPr>
            <w:r w:rsidRPr="00F80265">
              <w:rPr>
                <w:rFonts w:cs="Times New Roman"/>
              </w:rPr>
              <w:t>BDPK KÜLÖNÖS RÉSZ</w:t>
            </w:r>
          </w:p>
          <w:p w14:paraId="2E012143" w14:textId="77777777" w:rsidR="00880438" w:rsidRPr="00F80265" w:rsidRDefault="00880438" w:rsidP="00ED6689">
            <w:pPr>
              <w:rPr>
                <w:rFonts w:cs="Times New Roman"/>
              </w:rPr>
            </w:pPr>
          </w:p>
          <w:p w14:paraId="7C65D111" w14:textId="77777777" w:rsidR="00880438" w:rsidRPr="00F80265" w:rsidRDefault="00880438" w:rsidP="00ED6689">
            <w:r w:rsidRPr="00F80265">
              <w:t xml:space="preserve">312/F. § (3) Alapképzésen a szakdolgozat leadásának határideje </w:t>
            </w:r>
            <w:r w:rsidRPr="00F80265">
              <w:rPr>
                <w:strike/>
              </w:rPr>
              <w:t>alapképzéseken</w:t>
            </w:r>
            <w:r w:rsidRPr="00F80265">
              <w:t xml:space="preserve"> az őszi félévben december 10., tavaszi félévben április </w:t>
            </w:r>
            <w:r w:rsidRPr="00F80265">
              <w:rPr>
                <w:strike/>
              </w:rPr>
              <w:t>15</w:t>
            </w:r>
            <w:r w:rsidRPr="00F80265">
              <w:t xml:space="preserve"> </w:t>
            </w:r>
            <w:r w:rsidRPr="00F80265">
              <w:rPr>
                <w:b/>
                <w:u w:val="single"/>
              </w:rPr>
              <w:t>30</w:t>
            </w:r>
            <w:r w:rsidRPr="00F80265">
              <w:t xml:space="preserve">. </w:t>
            </w:r>
            <w:r w:rsidRPr="00F80265">
              <w:rPr>
                <w:strike/>
              </w:rPr>
              <w:t>A szakdolgozat leadás határidejétől indokolt esetben az illetékes tanszék eltérhet.</w:t>
            </w:r>
          </w:p>
        </w:tc>
        <w:tc>
          <w:tcPr>
            <w:tcW w:w="2771" w:type="dxa"/>
          </w:tcPr>
          <w:p w14:paraId="69126F30" w14:textId="77777777" w:rsidR="00880438" w:rsidRPr="00F80265" w:rsidRDefault="00880438" w:rsidP="00ED6689">
            <w:r w:rsidRPr="00F80265">
              <w:t>A szakdolgozati ügymenet digitalizációjához illeszkedő, pontosító rendelkezések.</w:t>
            </w:r>
          </w:p>
        </w:tc>
      </w:tr>
      <w:tr w:rsidR="00880438" w:rsidRPr="00F80265" w14:paraId="37255C42" w14:textId="77777777" w:rsidTr="00ED6689">
        <w:tc>
          <w:tcPr>
            <w:tcW w:w="3145" w:type="dxa"/>
          </w:tcPr>
          <w:p w14:paraId="57EC15C6" w14:textId="77777777" w:rsidR="00880438" w:rsidRPr="00F80265" w:rsidRDefault="00880438" w:rsidP="00ED6689">
            <w:pPr>
              <w:rPr>
                <w:rFonts w:cs="Times New Roman"/>
              </w:rPr>
            </w:pPr>
            <w:r w:rsidRPr="00F80265">
              <w:rPr>
                <w:rFonts w:cs="Times New Roman"/>
              </w:rPr>
              <w:t>BTK KÜLÖNÖS RÉSZ</w:t>
            </w:r>
          </w:p>
          <w:p w14:paraId="170C30D0" w14:textId="77777777" w:rsidR="00880438" w:rsidRPr="00F80265" w:rsidRDefault="00880438" w:rsidP="00ED6689">
            <w:pPr>
              <w:rPr>
                <w:rFonts w:cs="Times New Roman"/>
              </w:rPr>
            </w:pPr>
          </w:p>
          <w:p w14:paraId="49B96AE9" w14:textId="77777777" w:rsidR="00880438" w:rsidRPr="00F80265" w:rsidRDefault="00880438" w:rsidP="00ED6689">
            <w:pPr>
              <w:rPr>
                <w:rFonts w:cs="Times New Roman"/>
              </w:rPr>
            </w:pPr>
            <w:r w:rsidRPr="00F80265">
              <w:rPr>
                <w:rFonts w:cs="Times New Roman"/>
              </w:rPr>
              <w:t>336. § (2) Alapképzésben és mesterképzésben a javasolt szakdolgozati témákat az intézet/tanszék köteles legkésőbb minden év április 30-ig írásban meghirdetni és alkalmas módon közzétenni. A hallgató saját témát is választhat.</w:t>
            </w:r>
          </w:p>
          <w:p w14:paraId="69475431" w14:textId="77777777" w:rsidR="00880438" w:rsidRPr="00F80265" w:rsidRDefault="00880438" w:rsidP="00ED6689">
            <w:pPr>
              <w:rPr>
                <w:rFonts w:cs="Times New Roman"/>
              </w:rPr>
            </w:pPr>
          </w:p>
          <w:p w14:paraId="7075DD0D" w14:textId="77777777" w:rsidR="00880438" w:rsidRPr="00F80265" w:rsidRDefault="00880438" w:rsidP="00ED6689">
            <w:pPr>
              <w:rPr>
                <w:rFonts w:cs="Times New Roman"/>
              </w:rPr>
            </w:pPr>
            <w:r w:rsidRPr="00F80265">
              <w:rPr>
                <w:rFonts w:cs="Times New Roman"/>
              </w:rPr>
              <w:t xml:space="preserve">(3) Az alapképzés (BA), a mesterképzés (MA), a felsőoktatási szakképzés és a szakirányú továbbképzés szakdolgozatának minimum formai követelményei: </w:t>
            </w:r>
          </w:p>
          <w:p w14:paraId="74AE2239" w14:textId="77777777" w:rsidR="00880438" w:rsidRPr="00F80265" w:rsidRDefault="00880438" w:rsidP="00ED6689">
            <w:pPr>
              <w:rPr>
                <w:rFonts w:cs="Times New Roman"/>
              </w:rPr>
            </w:pPr>
            <w:r w:rsidRPr="00F80265">
              <w:rPr>
                <w:rFonts w:cs="Times New Roman"/>
              </w:rPr>
              <w:t xml:space="preserve">a) A dolgozatot 2 példányban, egy bekötött és egy fűzött példányban géppel írva kell elkészíteni. A szakdolgozathoz csatolni kell egy nyilatkozatot arról, hogy a munka a hallgató saját szellemi terméke, illetve – ha a szakos záróvizsga követelményekben ezt előírják – a témavezetői nyilatkozatot is, amely(ek) nélkül a szakdolgozat nem adható le. A szakdolgozat külső és belső borító mintája a kari honlapon elérhető, ennek használata a hallgatók számára kötelező. </w:t>
            </w:r>
          </w:p>
          <w:p w14:paraId="5763D121" w14:textId="77777777" w:rsidR="00880438" w:rsidRPr="00F80265" w:rsidRDefault="00880438" w:rsidP="00ED6689">
            <w:pPr>
              <w:rPr>
                <w:rFonts w:cs="Times New Roman"/>
              </w:rPr>
            </w:pPr>
            <w:r w:rsidRPr="00F80265">
              <w:rPr>
                <w:rFonts w:cs="Times New Roman"/>
              </w:rPr>
              <w:t xml:space="preserve">b) A további formai követelményeket a szakért felelős szervezeti egység </w:t>
            </w:r>
            <w:r w:rsidRPr="00F80265">
              <w:rPr>
                <w:rFonts w:cs="Times New Roman"/>
              </w:rPr>
              <w:lastRenderedPageBreak/>
              <w:t>határozza meg és teszi közzé a kari honlapon.</w:t>
            </w:r>
          </w:p>
          <w:p w14:paraId="2B5AB289" w14:textId="77777777" w:rsidR="00880438" w:rsidRPr="00F80265" w:rsidRDefault="00880438" w:rsidP="00ED6689">
            <w:pPr>
              <w:rPr>
                <w:rFonts w:cs="Times New Roman"/>
              </w:rPr>
            </w:pPr>
            <w:r w:rsidRPr="00F80265">
              <w:rPr>
                <w:rFonts w:cs="Times New Roman"/>
              </w:rPr>
              <w:t>(4) Az intézet/tanszék a szakdolgozatot külön elektronikus formában is kérheti a hallgatótól.</w:t>
            </w:r>
          </w:p>
        </w:tc>
        <w:tc>
          <w:tcPr>
            <w:tcW w:w="3146" w:type="dxa"/>
          </w:tcPr>
          <w:p w14:paraId="517FF98D" w14:textId="77777777" w:rsidR="00880438" w:rsidRPr="00F80265" w:rsidRDefault="00880438" w:rsidP="00ED6689">
            <w:pPr>
              <w:rPr>
                <w:rFonts w:cs="Times New Roman"/>
              </w:rPr>
            </w:pPr>
            <w:r w:rsidRPr="00F80265">
              <w:rPr>
                <w:rFonts w:cs="Times New Roman"/>
              </w:rPr>
              <w:lastRenderedPageBreak/>
              <w:t>BTK KÜLÖNÖS RÉSZ</w:t>
            </w:r>
          </w:p>
          <w:p w14:paraId="35957083" w14:textId="77777777" w:rsidR="00880438" w:rsidRPr="00F80265" w:rsidRDefault="00880438" w:rsidP="00ED6689">
            <w:pPr>
              <w:rPr>
                <w:rFonts w:cs="Times New Roman"/>
              </w:rPr>
            </w:pPr>
          </w:p>
          <w:p w14:paraId="410A26B5" w14:textId="77777777" w:rsidR="00880438" w:rsidRPr="00F80265" w:rsidRDefault="00880438" w:rsidP="00ED6689">
            <w:r w:rsidRPr="00F80265">
              <w:t xml:space="preserve">336. § (2) Alapképzésben és mesterképzésben a javasolt szakdolgozati témákat az intézet/tanszék köteles legkésőbb minden év április 30-ig </w:t>
            </w:r>
            <w:r w:rsidRPr="00F80265">
              <w:rPr>
                <w:strike/>
              </w:rPr>
              <w:t>írásban</w:t>
            </w:r>
            <w:r w:rsidRPr="00F80265">
              <w:t xml:space="preserve"> </w:t>
            </w:r>
            <w:r w:rsidRPr="00F80265">
              <w:rPr>
                <w:b/>
                <w:u w:val="single"/>
              </w:rPr>
              <w:t xml:space="preserve">az Elektronikus Tanulmányi Rendszerben </w:t>
            </w:r>
            <w:r w:rsidRPr="00F80265">
              <w:t>meghirdetni é</w:t>
            </w:r>
            <w:r w:rsidRPr="00F80265">
              <w:rPr>
                <w:strike/>
              </w:rPr>
              <w:t>s alkalmas módon közzétenni</w:t>
            </w:r>
            <w:r w:rsidRPr="00F80265">
              <w:t>. A hallgató saját témát is választhat.</w:t>
            </w:r>
          </w:p>
          <w:p w14:paraId="3D7BD4C8" w14:textId="77777777" w:rsidR="00880438" w:rsidRPr="00F80265" w:rsidRDefault="00880438" w:rsidP="00ED6689">
            <w:pPr>
              <w:rPr>
                <w:rFonts w:cs="Times New Roman"/>
                <w:strike/>
              </w:rPr>
            </w:pPr>
            <w:r w:rsidRPr="00F80265">
              <w:rPr>
                <w:rFonts w:cs="Times New Roman"/>
              </w:rPr>
              <w:t xml:space="preserve">(3) Az alapképzés </w:t>
            </w:r>
            <w:r w:rsidRPr="00F80265">
              <w:rPr>
                <w:rFonts w:cs="Times New Roman"/>
                <w:strike/>
              </w:rPr>
              <w:t>(BA)</w:t>
            </w:r>
            <w:r w:rsidRPr="00F80265">
              <w:rPr>
                <w:rFonts w:cs="Times New Roman"/>
              </w:rPr>
              <w:t xml:space="preserve">, a mesterképzés </w:t>
            </w:r>
            <w:r w:rsidRPr="00F80265">
              <w:rPr>
                <w:rFonts w:cs="Times New Roman"/>
                <w:strike/>
              </w:rPr>
              <w:t>(MA)</w:t>
            </w:r>
            <w:r w:rsidRPr="00F80265">
              <w:rPr>
                <w:rFonts w:cs="Times New Roman"/>
              </w:rPr>
              <w:t xml:space="preserve">, a felsőoktatási szakképzés és a szakirányú továbbképzés szakdolgozatának </w:t>
            </w:r>
            <w:r w:rsidRPr="00F80265">
              <w:rPr>
                <w:rFonts w:cs="Times New Roman"/>
                <w:strike/>
              </w:rPr>
              <w:t xml:space="preserve">minimum formai követelményei: </w:t>
            </w:r>
          </w:p>
          <w:p w14:paraId="529ECD21" w14:textId="77777777" w:rsidR="00880438" w:rsidRPr="00F80265" w:rsidRDefault="00880438" w:rsidP="00ED6689">
            <w:pPr>
              <w:rPr>
                <w:rFonts w:cs="Times New Roman"/>
                <w:b/>
                <w:strike/>
                <w:u w:val="single"/>
              </w:rPr>
            </w:pPr>
            <w:r w:rsidRPr="00F80265">
              <w:rPr>
                <w:rFonts w:cs="Times New Roman"/>
                <w:strike/>
              </w:rPr>
              <w:t>a) A dolgozatot 2 példányban, egy bekötött és egy fűzött példányban géppel írva kell elkészíteni. A szakdolgozathoz csatolni kell egy nyilatkozatot arról, hogy a munka a hallgató saját szellemi terméke, illetve – ha a szakos záróvizsga követelményekben ezt előírják – a témavezetői nyilatkozatot is, amely(ek) nélkül a szakdolgozat nem adható le. A szakdolgozat külső és belső borító mintája a kari honlapon elérhető, ennek használata a hallgatók számára kötelező.</w:t>
            </w:r>
            <w:r w:rsidRPr="00F80265">
              <w:rPr>
                <w:rFonts w:cs="Times New Roman"/>
              </w:rPr>
              <w:t xml:space="preserve"> </w:t>
            </w:r>
            <w:r w:rsidRPr="00F80265">
              <w:rPr>
                <w:rFonts w:cs="Times New Roman"/>
                <w:b/>
                <w:u w:val="single"/>
              </w:rPr>
              <w:t xml:space="preserve">az Elektronikus Tanulmányi Rendszerbe való feltöltése csak a témavezetői </w:t>
            </w:r>
            <w:r w:rsidRPr="00F80265">
              <w:rPr>
                <w:rFonts w:cs="Times New Roman"/>
                <w:b/>
                <w:u w:val="single"/>
              </w:rPr>
              <w:lastRenderedPageBreak/>
              <w:t xml:space="preserve">hozzájárulás esetében lehetséges. </w:t>
            </w:r>
          </w:p>
          <w:p w14:paraId="313047FA" w14:textId="77777777" w:rsidR="00880438" w:rsidRPr="00F80265" w:rsidRDefault="00880438" w:rsidP="00ED6689">
            <w:pPr>
              <w:rPr>
                <w:rFonts w:cs="Times New Roman"/>
              </w:rPr>
            </w:pPr>
            <w:r w:rsidRPr="00F80265">
              <w:rPr>
                <w:rFonts w:cs="Times New Roman"/>
                <w:strike/>
              </w:rPr>
              <w:t>b)</w:t>
            </w:r>
            <w:r w:rsidRPr="00F80265">
              <w:rPr>
                <w:rFonts w:cs="Times New Roman"/>
              </w:rPr>
              <w:t xml:space="preserve"> A további formai követelményeket a szakért felelős szervezeti egység határozza meg és teszi közzé a kari honlapon.</w:t>
            </w:r>
          </w:p>
          <w:p w14:paraId="24460542" w14:textId="77777777" w:rsidR="00880438" w:rsidRPr="00F80265" w:rsidRDefault="00880438" w:rsidP="00ED6689">
            <w:r w:rsidRPr="00F80265">
              <w:rPr>
                <w:rFonts w:cs="Times New Roman"/>
              </w:rPr>
              <w:t xml:space="preserve">(4) </w:t>
            </w:r>
            <w:r w:rsidRPr="00F80265">
              <w:rPr>
                <w:rFonts w:cs="Times New Roman"/>
                <w:strike/>
              </w:rPr>
              <w:t>Az intézet/tanszék a szakdolgozatot külön elektronikus formában is kérheti a hallgatótól.</w:t>
            </w:r>
          </w:p>
        </w:tc>
        <w:tc>
          <w:tcPr>
            <w:tcW w:w="2771" w:type="dxa"/>
          </w:tcPr>
          <w:p w14:paraId="2D447ABC" w14:textId="77777777" w:rsidR="00880438" w:rsidRPr="00F80265" w:rsidRDefault="00880438" w:rsidP="00ED6689">
            <w:r w:rsidRPr="00F80265">
              <w:lastRenderedPageBreak/>
              <w:t>A szakdolgozati ügymenet digitalizációjához illeszkedő rendelkezések.</w:t>
            </w:r>
          </w:p>
        </w:tc>
      </w:tr>
      <w:tr w:rsidR="00880438" w:rsidRPr="00F80265" w14:paraId="3A0EA0E6" w14:textId="77777777" w:rsidTr="00ED6689">
        <w:tc>
          <w:tcPr>
            <w:tcW w:w="3145" w:type="dxa"/>
          </w:tcPr>
          <w:p w14:paraId="2F512146" w14:textId="77777777" w:rsidR="00880438" w:rsidRPr="00F80265" w:rsidRDefault="00880438" w:rsidP="00ED6689">
            <w:pPr>
              <w:rPr>
                <w:rFonts w:cs="Times New Roman"/>
              </w:rPr>
            </w:pPr>
            <w:r w:rsidRPr="00F80265">
              <w:rPr>
                <w:rFonts w:cs="Times New Roman"/>
              </w:rPr>
              <w:t>BTK KÜLÖNÖS RÉSZ</w:t>
            </w:r>
          </w:p>
          <w:p w14:paraId="56765757" w14:textId="77777777" w:rsidR="00880438" w:rsidRPr="00F80265" w:rsidRDefault="00880438" w:rsidP="00ED6689">
            <w:pPr>
              <w:rPr>
                <w:rFonts w:cs="Times New Roman"/>
              </w:rPr>
            </w:pPr>
          </w:p>
          <w:p w14:paraId="15018770" w14:textId="77777777" w:rsidR="00880438" w:rsidRPr="00F80265" w:rsidRDefault="00880438" w:rsidP="00ED6689">
            <w:pPr>
              <w:rPr>
                <w:rFonts w:cs="Times New Roman"/>
              </w:rPr>
            </w:pPr>
            <w:r w:rsidRPr="00F80265">
              <w:t xml:space="preserve">337. § (4) </w:t>
            </w:r>
            <w:r w:rsidRPr="00F80265">
              <w:rPr>
                <w:rFonts w:cs="Times New Roman"/>
              </w:rPr>
              <w:t>Az alapképzésben (BA), mesterképzésben (MA), felsőoktatási szakképzésben és szakirányú továbbképzésben a szakdolgozat jóváhagyott címét és témavezetőjét, vagy a portfóliós szakdolgozat készítésének tényét és a szaktanszék jóváhagyását a hallgatónak be kell jelentenie a Tanulmányi Hivatalban a záróvizsga letételét megelőző félév október 15-ig, illetve keresztfélévi vizsga esetén</w:t>
            </w:r>
            <w:r w:rsidRPr="00F80265">
              <w:t xml:space="preserve"> </w:t>
            </w:r>
            <w:r w:rsidRPr="00F80265">
              <w:rPr>
                <w:rFonts w:cs="Times New Roman"/>
              </w:rPr>
              <w:t>március 15-ig</w:t>
            </w:r>
          </w:p>
          <w:p w14:paraId="76B59D90" w14:textId="77777777" w:rsidR="00880438" w:rsidRPr="00F80265" w:rsidRDefault="00880438" w:rsidP="00ED6689">
            <w:r w:rsidRPr="00F80265">
              <w:rPr>
                <w:rFonts w:cs="Times New Roman"/>
              </w:rPr>
              <w:t xml:space="preserve"> </w:t>
            </w:r>
          </w:p>
        </w:tc>
        <w:tc>
          <w:tcPr>
            <w:tcW w:w="3146" w:type="dxa"/>
          </w:tcPr>
          <w:p w14:paraId="306AA143" w14:textId="77777777" w:rsidR="00880438" w:rsidRPr="00F80265" w:rsidRDefault="00880438" w:rsidP="00ED6689">
            <w:pPr>
              <w:rPr>
                <w:rFonts w:cs="Times New Roman"/>
              </w:rPr>
            </w:pPr>
            <w:r w:rsidRPr="00F80265">
              <w:rPr>
                <w:rFonts w:cs="Times New Roman"/>
              </w:rPr>
              <w:t>BTK KÜLÖNÖS RÉSZ</w:t>
            </w:r>
          </w:p>
          <w:p w14:paraId="05B95C3D" w14:textId="77777777" w:rsidR="00880438" w:rsidRPr="00F80265" w:rsidRDefault="00880438" w:rsidP="00ED6689">
            <w:pPr>
              <w:rPr>
                <w:rFonts w:cs="Times New Roman"/>
              </w:rPr>
            </w:pPr>
          </w:p>
          <w:p w14:paraId="33143BEB" w14:textId="77777777" w:rsidR="00880438" w:rsidRPr="00F80265" w:rsidRDefault="00880438" w:rsidP="00ED6689">
            <w:pPr>
              <w:rPr>
                <w:rFonts w:cs="Times New Roman"/>
                <w:b/>
                <w:u w:val="single"/>
              </w:rPr>
            </w:pPr>
            <w:r w:rsidRPr="00F80265">
              <w:t xml:space="preserve">337. § (4) </w:t>
            </w:r>
            <w:r w:rsidRPr="00F80265">
              <w:rPr>
                <w:rFonts w:cs="Times New Roman"/>
              </w:rPr>
              <w:t>A</w:t>
            </w:r>
            <w:r w:rsidRPr="00F80265">
              <w:rPr>
                <w:rFonts w:cs="Times New Roman"/>
                <w:strike/>
              </w:rPr>
              <w:t xml:space="preserve">z alapképzésben (BA), mesterképzésben (MA), felsőoktatási szakképzésben és szakirányú továbbképzésben a </w:t>
            </w:r>
            <w:r w:rsidRPr="00F80265">
              <w:rPr>
                <w:rFonts w:cs="Times New Roman"/>
              </w:rPr>
              <w:t xml:space="preserve">szakdolgozat </w:t>
            </w:r>
            <w:r w:rsidRPr="00F80265">
              <w:rPr>
                <w:rFonts w:cs="Times New Roman"/>
                <w:strike/>
              </w:rPr>
              <w:t>jóváhagyott</w:t>
            </w:r>
            <w:r w:rsidRPr="00F80265">
              <w:rPr>
                <w:rFonts w:cs="Times New Roman"/>
              </w:rPr>
              <w:t xml:space="preserve"> </w:t>
            </w:r>
            <w:r w:rsidRPr="00F80265">
              <w:rPr>
                <w:rFonts w:cs="Times New Roman"/>
                <w:b/>
                <w:u w:val="single"/>
              </w:rPr>
              <w:t xml:space="preserve">előre egyeztetett </w:t>
            </w:r>
            <w:r w:rsidRPr="00F80265">
              <w:rPr>
                <w:rFonts w:cs="Times New Roman"/>
                <w:strike/>
              </w:rPr>
              <w:t>címét</w:t>
            </w:r>
            <w:r w:rsidRPr="00F80265">
              <w:rPr>
                <w:rFonts w:cs="Times New Roman"/>
              </w:rPr>
              <w:t xml:space="preserve"> </w:t>
            </w:r>
            <w:r w:rsidRPr="00F80265">
              <w:rPr>
                <w:rFonts w:cs="Times New Roman"/>
                <w:b/>
                <w:u w:val="single"/>
              </w:rPr>
              <w:t xml:space="preserve">témáját </w:t>
            </w:r>
            <w:r w:rsidRPr="00F80265">
              <w:rPr>
                <w:rFonts w:cs="Times New Roman"/>
              </w:rPr>
              <w:t>és témavezetőjét</w:t>
            </w:r>
            <w:r w:rsidRPr="00F80265">
              <w:rPr>
                <w:rFonts w:cs="Times New Roman"/>
                <w:strike/>
              </w:rPr>
              <w:t>, vagy a portfóliós szakdolgozat készítésének tényét és a szaktanszék jóváhagyását</w:t>
            </w:r>
            <w:r w:rsidRPr="00F80265">
              <w:rPr>
                <w:rFonts w:cs="Times New Roman"/>
              </w:rPr>
              <w:t xml:space="preserve"> a hallgatónak be kell jelentenie </w:t>
            </w:r>
            <w:r w:rsidRPr="00F80265">
              <w:rPr>
                <w:rFonts w:cs="Times New Roman"/>
                <w:strike/>
              </w:rPr>
              <w:t>a Tanulmányi Hivatalban</w:t>
            </w:r>
            <w:r w:rsidRPr="00F80265">
              <w:rPr>
                <w:rFonts w:cs="Times New Roman"/>
              </w:rPr>
              <w:t xml:space="preserve"> </w:t>
            </w:r>
            <w:r w:rsidRPr="00F80265">
              <w:rPr>
                <w:rFonts w:cs="Times New Roman"/>
                <w:b/>
                <w:u w:val="single"/>
              </w:rPr>
              <w:t xml:space="preserve">az Elektronikus Tanulmányi Rendszerben </w:t>
            </w:r>
            <w:r w:rsidRPr="00F80265">
              <w:rPr>
                <w:rFonts w:cs="Times New Roman"/>
              </w:rPr>
              <w:t>a záróvizsga letételét megelőző félév</w:t>
            </w:r>
            <w:r w:rsidRPr="00F80265">
              <w:rPr>
                <w:rFonts w:cs="Times New Roman"/>
                <w:b/>
                <w:u w:val="single"/>
              </w:rPr>
              <w:t>ben, a Határidős jegyzékben megadott időponttól kezdve</w:t>
            </w:r>
            <w:r w:rsidRPr="00F80265">
              <w:rPr>
                <w:rFonts w:cs="Times New Roman"/>
              </w:rPr>
              <w:t xml:space="preserve"> október 15-ig, illetve keresztfélévi </w:t>
            </w:r>
            <w:r w:rsidRPr="00F80265">
              <w:rPr>
                <w:rFonts w:cs="Times New Roman"/>
                <w:b/>
                <w:u w:val="single"/>
              </w:rPr>
              <w:t>záró</w:t>
            </w:r>
            <w:r w:rsidRPr="00F80265">
              <w:rPr>
                <w:rFonts w:cs="Times New Roman"/>
              </w:rPr>
              <w:t>vizsga esetén</w:t>
            </w:r>
            <w:r w:rsidRPr="00F80265">
              <w:t xml:space="preserve"> </w:t>
            </w:r>
            <w:r w:rsidRPr="00F80265">
              <w:rPr>
                <w:rFonts w:cs="Times New Roman"/>
              </w:rPr>
              <w:t xml:space="preserve">március 15-ig. </w:t>
            </w:r>
            <w:r w:rsidRPr="00F80265">
              <w:rPr>
                <w:rFonts w:cs="Times New Roman"/>
                <w:b/>
                <w:u w:val="single"/>
              </w:rPr>
              <w:t>A bejelentés akkor válik érvényessé, ha a szakdolgozati címbejelentést a témavezető és a képzésért felelő szervezeti egység vezetője elfogadja.</w:t>
            </w:r>
          </w:p>
          <w:p w14:paraId="2A4B8335" w14:textId="77777777" w:rsidR="00880438" w:rsidRPr="00F80265" w:rsidRDefault="00880438" w:rsidP="00ED6689">
            <w:r w:rsidRPr="00F80265">
              <w:rPr>
                <w:rFonts w:cs="Times New Roman"/>
                <w:b/>
                <w:u w:val="single"/>
              </w:rPr>
              <w:t xml:space="preserve">(5) </w:t>
            </w:r>
            <w:r w:rsidRPr="00F80265">
              <w:rPr>
                <w:rFonts w:cs="Times New Roman"/>
                <w:b/>
                <w:bCs/>
                <w:u w:val="single"/>
              </w:rPr>
              <w:t>Azok az osztatlan</w:t>
            </w:r>
            <w:r w:rsidRPr="00F80265">
              <w:rPr>
                <w:b/>
                <w:bCs/>
                <w:u w:val="single"/>
              </w:rPr>
              <w:t xml:space="preserve"> </w:t>
            </w:r>
            <w:r w:rsidRPr="00F80265">
              <w:rPr>
                <w:rFonts w:cs="Times New Roman"/>
                <w:b/>
                <w:bCs/>
                <w:u w:val="single"/>
              </w:rPr>
              <w:t xml:space="preserve">tanárképzésben részt vevő hallgatók, akik szakdolgozatukat a Bölcsészettudományi Kar által gondozott szakjukhoz kívánják elkészíteni, a szakdolgozatuk témáját az Elektronikus Tanulmányi Rendszerben a Tanárképző Központ által közzétett határidőig jelentik be. A szakdolgozati témabejelentés kizárólag a témavezető és a szakfelelős jóváhagyásával érvényes. A témaválasztás és a záróvizsga-időszak kezdete </w:t>
            </w:r>
            <w:r w:rsidRPr="00F80265">
              <w:rPr>
                <w:rFonts w:cs="Times New Roman"/>
                <w:b/>
                <w:bCs/>
                <w:u w:val="single"/>
              </w:rPr>
              <w:lastRenderedPageBreak/>
              <w:t>között legalább 12 hónapnak kell eltelnie.</w:t>
            </w:r>
          </w:p>
        </w:tc>
        <w:tc>
          <w:tcPr>
            <w:tcW w:w="2771" w:type="dxa"/>
          </w:tcPr>
          <w:p w14:paraId="2DF5641E" w14:textId="77777777" w:rsidR="00880438" w:rsidRPr="00F80265" w:rsidRDefault="00880438" w:rsidP="00ED6689">
            <w:r w:rsidRPr="00F80265">
              <w:lastRenderedPageBreak/>
              <w:t>A szakdolgozati ügymenet digitalizációjához illeszkedő rendelkezések.</w:t>
            </w:r>
          </w:p>
        </w:tc>
      </w:tr>
      <w:tr w:rsidR="00880438" w:rsidRPr="00F80265" w14:paraId="0FBAA27C" w14:textId="77777777" w:rsidTr="00ED6689">
        <w:tc>
          <w:tcPr>
            <w:tcW w:w="3145" w:type="dxa"/>
          </w:tcPr>
          <w:p w14:paraId="5E3F74C4" w14:textId="77777777" w:rsidR="00880438" w:rsidRPr="00F80265" w:rsidRDefault="00880438" w:rsidP="00ED6689">
            <w:pPr>
              <w:rPr>
                <w:rFonts w:cs="Times New Roman"/>
              </w:rPr>
            </w:pPr>
            <w:r w:rsidRPr="00F80265">
              <w:rPr>
                <w:rFonts w:cs="Times New Roman"/>
              </w:rPr>
              <w:t>BTK KÜLÖNÖS RÉSZ</w:t>
            </w:r>
          </w:p>
          <w:p w14:paraId="436F5B8B" w14:textId="77777777" w:rsidR="00880438" w:rsidRPr="00F80265" w:rsidRDefault="00880438" w:rsidP="00ED6689">
            <w:pPr>
              <w:rPr>
                <w:rFonts w:cs="Times New Roman"/>
              </w:rPr>
            </w:pPr>
          </w:p>
          <w:p w14:paraId="2217C342" w14:textId="77777777" w:rsidR="00880438" w:rsidRPr="00F80265" w:rsidRDefault="00880438" w:rsidP="00ED6689">
            <w:r w:rsidRPr="00F80265">
              <w:t xml:space="preserve">338. § </w:t>
            </w:r>
          </w:p>
          <w:p w14:paraId="04AA73B4" w14:textId="77777777" w:rsidR="00880438" w:rsidRPr="00F80265" w:rsidRDefault="00880438" w:rsidP="00ED6689">
            <w:r w:rsidRPr="00F80265">
              <w:t>ad 78. §</w:t>
            </w:r>
          </w:p>
          <w:p w14:paraId="1A2560C3" w14:textId="77777777" w:rsidR="00880438" w:rsidRPr="00F80265" w:rsidRDefault="00880438" w:rsidP="00ED6689">
            <w:r w:rsidRPr="00F80265">
              <w:t>(1) Az előírt követelmények szerint elkészített szakdolgozatot azon hallgatók, akik az alapképzésben (BA), illetve mesterképzésben (MA) fejezik be tanulmányaikat és záróvizsgát tesznek, a tavaszi félévben április 15-ig, a keresztfélévben november 15-ig kötelesek a Tanulmányi Hivatalba leadni.</w:t>
            </w:r>
          </w:p>
          <w:p w14:paraId="26FDDE4D" w14:textId="77777777" w:rsidR="00880438" w:rsidRPr="00F80265" w:rsidRDefault="00880438" w:rsidP="00ED6689">
            <w:r w:rsidRPr="00F80265">
              <w:t>(2) Határidő után szakdolgozatot csak a következő záróvizsgára meghirdetett időszakban lehet benyújtani.</w:t>
            </w:r>
          </w:p>
        </w:tc>
        <w:tc>
          <w:tcPr>
            <w:tcW w:w="3146" w:type="dxa"/>
          </w:tcPr>
          <w:p w14:paraId="7445F20E" w14:textId="77777777" w:rsidR="00880438" w:rsidRPr="00F80265" w:rsidRDefault="00880438" w:rsidP="00ED6689">
            <w:pPr>
              <w:rPr>
                <w:rFonts w:cs="Times New Roman"/>
              </w:rPr>
            </w:pPr>
            <w:r w:rsidRPr="00F80265">
              <w:rPr>
                <w:rFonts w:cs="Times New Roman"/>
              </w:rPr>
              <w:t>BTK KÜLÖNÖS RÉSZ</w:t>
            </w:r>
          </w:p>
          <w:p w14:paraId="3A640B3B" w14:textId="77777777" w:rsidR="00880438" w:rsidRPr="00F80265" w:rsidRDefault="00880438" w:rsidP="00ED6689">
            <w:pPr>
              <w:rPr>
                <w:rFonts w:cs="Times New Roman"/>
              </w:rPr>
            </w:pPr>
          </w:p>
          <w:p w14:paraId="2B0FB1EC" w14:textId="77777777" w:rsidR="00880438" w:rsidRPr="00F80265" w:rsidRDefault="00880438" w:rsidP="00ED6689">
            <w:r w:rsidRPr="00F80265">
              <w:t xml:space="preserve">338. § </w:t>
            </w:r>
          </w:p>
          <w:p w14:paraId="14297C42" w14:textId="77777777" w:rsidR="00880438" w:rsidRPr="00F80265" w:rsidRDefault="00880438" w:rsidP="00ED6689">
            <w:r w:rsidRPr="00F80265">
              <w:t>ad 78. §</w:t>
            </w:r>
          </w:p>
          <w:p w14:paraId="1690BB6F" w14:textId="77777777" w:rsidR="00880438" w:rsidRPr="00F80265" w:rsidRDefault="00880438" w:rsidP="00ED6689">
            <w:pPr>
              <w:rPr>
                <w:b/>
                <w:u w:val="single"/>
              </w:rPr>
            </w:pPr>
            <w:r w:rsidRPr="00F80265">
              <w:t xml:space="preserve">(1) Az előírt követelmények szerint elkészített szakdolgozatot azon hallgatók, akik </w:t>
            </w:r>
            <w:r w:rsidRPr="00F80265">
              <w:rPr>
                <w:strike/>
              </w:rPr>
              <w:t>az alapképzésben (BA), illetve mesterképzésben (MA) fejezik be tanulmányaikat és</w:t>
            </w:r>
            <w:r w:rsidRPr="00F80265">
              <w:t xml:space="preserve"> záróvizsgát tesznek, a tavaszi félévben április 15-ig, a keresztfélévben november 15-ig kötelesek </w:t>
            </w:r>
            <w:r w:rsidRPr="00F80265">
              <w:rPr>
                <w:strike/>
              </w:rPr>
              <w:t xml:space="preserve">a Tanulmányi Hivatalba leadni </w:t>
            </w:r>
            <w:r w:rsidRPr="00F80265">
              <w:rPr>
                <w:b/>
                <w:u w:val="single"/>
              </w:rPr>
              <w:t>az Elektronikus Tanulmányi Rendszerbe feltölteni. A feltöltésre a témavezető hozzájárulásával kerülhet sor</w:t>
            </w:r>
            <w:r w:rsidRPr="00F80265">
              <w:t>.</w:t>
            </w:r>
          </w:p>
          <w:p w14:paraId="4973416E" w14:textId="77777777" w:rsidR="00880438" w:rsidRPr="00F80265" w:rsidRDefault="00880438" w:rsidP="00ED6689">
            <w:pPr>
              <w:rPr>
                <w:b/>
                <w:u w:val="single"/>
              </w:rPr>
            </w:pPr>
            <w:r w:rsidRPr="00F80265">
              <w:rPr>
                <w:b/>
                <w:u w:val="single"/>
              </w:rPr>
              <w:t>(2) Az osztatlan tanárképzésben részt vevő hallgatók a Tanárképző Központ által közzétett határidőig tölthetik fel szakdolgozatukat az Elektronikus Tanulmányi Rendszerbe.</w:t>
            </w:r>
          </w:p>
          <w:p w14:paraId="65A1E3F6" w14:textId="77777777" w:rsidR="00880438" w:rsidRPr="00F80265" w:rsidRDefault="00880438" w:rsidP="00ED6689">
            <w:r w:rsidRPr="00F80265">
              <w:rPr>
                <w:strike/>
              </w:rPr>
              <w:t xml:space="preserve">(2) </w:t>
            </w:r>
            <w:r w:rsidRPr="00F80265">
              <w:rPr>
                <w:b/>
                <w:u w:val="single"/>
              </w:rPr>
              <w:t xml:space="preserve">(3) </w:t>
            </w:r>
            <w:r w:rsidRPr="00F80265">
              <w:rPr>
                <w:strike/>
              </w:rPr>
              <w:t xml:space="preserve">Határidő után szakdolgozatot csak a következő záróvizsgára meghirdetett időszakban lehet benyújtani. </w:t>
            </w:r>
            <w:r w:rsidRPr="00F80265">
              <w:rPr>
                <w:rFonts w:cs="Times New Roman"/>
                <w:b/>
                <w:color w:val="333333"/>
                <w:u w:val="single"/>
                <w:shd w:val="clear" w:color="auto" w:fill="FFFFFF"/>
              </w:rPr>
              <w:t>A szakdolgozat-feltöltés határidejének elmulasztása esetén a szakdolgozat benyújtása csak a következő záróvizsga-időszakban lehetséges, a határidő módosítására nincs lehetőség.</w:t>
            </w:r>
          </w:p>
        </w:tc>
        <w:tc>
          <w:tcPr>
            <w:tcW w:w="2771" w:type="dxa"/>
          </w:tcPr>
          <w:p w14:paraId="0EB34DC1" w14:textId="77777777" w:rsidR="00880438" w:rsidRPr="00F80265" w:rsidRDefault="00880438" w:rsidP="00ED6689">
            <w:r w:rsidRPr="00F80265">
              <w:t>A szakdolgozati ügymenet digitalizációjához illeszkedő rendelkezések.</w:t>
            </w:r>
          </w:p>
        </w:tc>
      </w:tr>
      <w:tr w:rsidR="00880438" w:rsidRPr="00F80265" w14:paraId="654ED142" w14:textId="77777777" w:rsidTr="00ED6689">
        <w:tc>
          <w:tcPr>
            <w:tcW w:w="3145" w:type="dxa"/>
          </w:tcPr>
          <w:p w14:paraId="05F81976" w14:textId="77777777" w:rsidR="00880438" w:rsidRPr="00F80265" w:rsidRDefault="00880438" w:rsidP="00ED6689">
            <w:r w:rsidRPr="00F80265">
              <w:t>GTI KÜLÖNÖS RÉSZ</w:t>
            </w:r>
          </w:p>
          <w:p w14:paraId="19F57001" w14:textId="77777777" w:rsidR="00880438" w:rsidRPr="00F80265" w:rsidRDefault="00880438" w:rsidP="00ED6689"/>
          <w:p w14:paraId="77D68950" w14:textId="77777777" w:rsidR="00880438" w:rsidRPr="00F80265" w:rsidRDefault="00880438" w:rsidP="00ED6689">
            <w:r w:rsidRPr="00F80265">
              <w:t>358. §</w:t>
            </w:r>
          </w:p>
          <w:p w14:paraId="7C5EAFAE" w14:textId="77777777" w:rsidR="00880438" w:rsidRPr="00F80265" w:rsidRDefault="00880438" w:rsidP="00ED6689">
            <w:r w:rsidRPr="00F80265">
              <w:t>Ad 76. §</w:t>
            </w:r>
          </w:p>
          <w:p w14:paraId="57869C86" w14:textId="77777777" w:rsidR="00880438" w:rsidRPr="00F80265" w:rsidRDefault="00880438" w:rsidP="00ED6689">
            <w:r w:rsidRPr="00F80265">
              <w:t xml:space="preserve">(1) A szakdolgozatot a hallgató az intézet által meghatározott határidőig két nyomtatott példányban bekötve vagy lapjait hitelesen összefűzve köteles benyújtani az Intézet Tanulmányi Hivatalának, amely azt nyilvántartásba vétel után továbbítja a szakért felelős oktatási szervezeti egység vezetőjéhez. A nyomtatott változat fedőlapján fel kell </w:t>
            </w:r>
            <w:r w:rsidRPr="00F80265">
              <w:lastRenderedPageBreak/>
              <w:t xml:space="preserve">tüntetni a „Szakdolgozat” feliratot, valamint a hallgató nevét. </w:t>
            </w:r>
          </w:p>
          <w:p w14:paraId="622F9353" w14:textId="77777777" w:rsidR="00880438" w:rsidRPr="00F80265" w:rsidRDefault="00880438" w:rsidP="00ED6689">
            <w:r w:rsidRPr="00F80265">
              <w:t>(2) A szakdolgozatot elektronikusan is fel kell tölteni a nyomtatva benyújtott változattal megegyező tartalommal, az intézeti szakdolgozati tájékoztatóban foglaltak szerint.</w:t>
            </w:r>
          </w:p>
        </w:tc>
        <w:tc>
          <w:tcPr>
            <w:tcW w:w="3146" w:type="dxa"/>
          </w:tcPr>
          <w:p w14:paraId="5633BE67" w14:textId="77777777" w:rsidR="00880438" w:rsidRPr="00F80265" w:rsidRDefault="00880438" w:rsidP="00ED6689">
            <w:r>
              <w:lastRenderedPageBreak/>
              <w:t>GTK</w:t>
            </w:r>
            <w:r w:rsidRPr="00F80265">
              <w:t>KÜLÖNÖS RÉSZ</w:t>
            </w:r>
          </w:p>
          <w:p w14:paraId="1A1C5ACC" w14:textId="77777777" w:rsidR="00880438" w:rsidRPr="00F80265" w:rsidRDefault="00880438" w:rsidP="00ED6689"/>
          <w:p w14:paraId="4CD414BB" w14:textId="77777777" w:rsidR="00880438" w:rsidRPr="00F80265" w:rsidRDefault="00880438" w:rsidP="00ED6689">
            <w:r w:rsidRPr="00F80265">
              <w:t>358. §</w:t>
            </w:r>
          </w:p>
          <w:p w14:paraId="7F2C34DA" w14:textId="77777777" w:rsidR="00880438" w:rsidRPr="00F80265" w:rsidRDefault="00880438" w:rsidP="00ED6689">
            <w:r w:rsidRPr="00F80265">
              <w:t>Ad 76. §</w:t>
            </w:r>
          </w:p>
          <w:p w14:paraId="5DF4971D" w14:textId="77777777" w:rsidR="00880438" w:rsidRPr="00F80265" w:rsidRDefault="00880438" w:rsidP="00ED6689">
            <w:pPr>
              <w:rPr>
                <w:b/>
                <w:u w:val="single"/>
              </w:rPr>
            </w:pPr>
            <w:r w:rsidRPr="00F80265">
              <w:t>(1) A szakdolgozatot a hallgató</w:t>
            </w:r>
            <w:r w:rsidRPr="00F80265">
              <w:rPr>
                <w:b/>
                <w:u w:val="single"/>
              </w:rPr>
              <w:t>nak</w:t>
            </w:r>
            <w:r w:rsidRPr="00F80265">
              <w:t xml:space="preserve"> az intézet által meghatározott határidőig </w:t>
            </w:r>
            <w:r w:rsidRPr="00F80265">
              <w:rPr>
                <w:strike/>
              </w:rPr>
              <w:t xml:space="preserve">két nyomtatott példányban bekötve vagy lapjait hitelesen összefűzve köteles benyújtani az Intézet Tanulmányi Hivatalának, amely azt nyilvántartásba vétel után továbbítja a szakért felelős oktatási szervezeti egység vezetőjéhez. A nyomtatott változat fedőlapján fel kell </w:t>
            </w:r>
            <w:r w:rsidRPr="00F80265">
              <w:rPr>
                <w:strike/>
              </w:rPr>
              <w:lastRenderedPageBreak/>
              <w:t xml:space="preserve">tüntetni a „Szakdolgozat” feliratot, valamint a hallgató nevét. </w:t>
            </w:r>
            <w:r w:rsidRPr="00F80265">
              <w:rPr>
                <w:b/>
                <w:u w:val="single"/>
              </w:rPr>
              <w:t>kell benyújtania az Elektronikus Tanulmányi Rendszerben az intézeti szakdolgozati tájékoztatóban foglaltak szerint.</w:t>
            </w:r>
          </w:p>
          <w:p w14:paraId="0B56208F" w14:textId="77777777" w:rsidR="00880438" w:rsidRPr="00F80265" w:rsidRDefault="00880438" w:rsidP="00ED6689">
            <w:r w:rsidRPr="00F80265">
              <w:t xml:space="preserve">(2) </w:t>
            </w:r>
            <w:r w:rsidRPr="00F80265">
              <w:rPr>
                <w:strike/>
              </w:rPr>
              <w:t>A szakdolgozatot elektronikusan is fel kell tölteni a nyomtatva benyújtott változattal megegyező tartalommal, az intézeti szakdolgozati tájékoztatóban foglaltak szerint.</w:t>
            </w:r>
          </w:p>
        </w:tc>
        <w:tc>
          <w:tcPr>
            <w:tcW w:w="2771" w:type="dxa"/>
          </w:tcPr>
          <w:p w14:paraId="022BCC72" w14:textId="77777777" w:rsidR="00880438" w:rsidRPr="00F80265" w:rsidRDefault="00880438" w:rsidP="00ED6689">
            <w:r w:rsidRPr="00F80265">
              <w:lastRenderedPageBreak/>
              <w:t>A szakdolgozati ügymenet digitalizációjához illeszkedő rendelkezések.</w:t>
            </w:r>
          </w:p>
        </w:tc>
      </w:tr>
      <w:tr w:rsidR="00880438" w:rsidRPr="00F80265" w14:paraId="734CD2DA" w14:textId="77777777" w:rsidTr="00ED6689">
        <w:tc>
          <w:tcPr>
            <w:tcW w:w="3145" w:type="dxa"/>
          </w:tcPr>
          <w:p w14:paraId="1BBEB263" w14:textId="77777777" w:rsidR="00880438" w:rsidRPr="00F80265" w:rsidRDefault="00880438" w:rsidP="00ED6689">
            <w:r w:rsidRPr="00F80265">
              <w:t>IK KÜLÖNÖS RÉSZ</w:t>
            </w:r>
          </w:p>
          <w:p w14:paraId="7DCE4F89" w14:textId="77777777" w:rsidR="00880438" w:rsidRPr="00F80265" w:rsidRDefault="00880438" w:rsidP="00ED6689"/>
          <w:p w14:paraId="6ECE3739" w14:textId="77777777" w:rsidR="00880438" w:rsidRPr="00F80265" w:rsidRDefault="00880438" w:rsidP="00ED6689">
            <w:r w:rsidRPr="00F80265">
              <w:t>380. § A szabályzat 78. §-hoz kapcsolódóan az Informatikai Karon a szakdolgozatot a témavezető véleményével együtt kell leadni a témavezető tanszékén, külső konzulens esetén a kijelölt belső témavezető tanszékén:</w:t>
            </w:r>
          </w:p>
          <w:p w14:paraId="78297AAB" w14:textId="77777777" w:rsidR="00880438" w:rsidRPr="00F80265" w:rsidRDefault="00880438" w:rsidP="00ED6689">
            <w:r w:rsidRPr="00F80265">
              <w:t>a) tavaszi félévi záróvizsga esetén május 15-ig;</w:t>
            </w:r>
          </w:p>
          <w:p w14:paraId="6A53E0CA" w14:textId="77777777" w:rsidR="00880438" w:rsidRPr="00F80265" w:rsidRDefault="00880438" w:rsidP="00ED6689">
            <w:r w:rsidRPr="00F80265">
              <w:t>b) őszi félévi záróvizsga esetén december 15-ig. A tavaszi félévben kezdődő mesterképzésre jelentkező hallgatóknak a szakdolgozat leadás határideje december 1.</w:t>
            </w:r>
          </w:p>
        </w:tc>
        <w:tc>
          <w:tcPr>
            <w:tcW w:w="3146" w:type="dxa"/>
          </w:tcPr>
          <w:p w14:paraId="2EE38A2A" w14:textId="77777777" w:rsidR="00880438" w:rsidRPr="00F80265" w:rsidRDefault="00880438" w:rsidP="00ED6689">
            <w:r w:rsidRPr="00F80265">
              <w:t>IK KÜLÖNÖS RÉSZ</w:t>
            </w:r>
          </w:p>
          <w:p w14:paraId="6A382C7F" w14:textId="77777777" w:rsidR="00880438" w:rsidRPr="00F80265" w:rsidRDefault="00880438" w:rsidP="00ED6689"/>
          <w:p w14:paraId="080FE9AB" w14:textId="77777777" w:rsidR="00880438" w:rsidRPr="00F80265" w:rsidRDefault="00880438" w:rsidP="00ED6689">
            <w:r w:rsidRPr="00F80265">
              <w:t xml:space="preserve">380. § A szabályzat 78. §-hoz kapcsolódóan az Informatikai Karon a szakdolgozatot </w:t>
            </w:r>
            <w:r w:rsidRPr="00F80265">
              <w:rPr>
                <w:strike/>
              </w:rPr>
              <w:t>a témavezető véleményével együtt kell leadni a témavezető tanszékén, külső konzulens esetén a kijelölt belső témavezető tanszékén</w:t>
            </w:r>
            <w:r w:rsidRPr="00F80265">
              <w:t xml:space="preserve"> </w:t>
            </w:r>
            <w:r w:rsidRPr="00F80265">
              <w:rPr>
                <w:b/>
                <w:u w:val="single"/>
              </w:rPr>
              <w:t>az Elektronikus Tanulmányi Rendszerbe</w:t>
            </w:r>
          </w:p>
          <w:p w14:paraId="6583FD51" w14:textId="77777777" w:rsidR="00880438" w:rsidRPr="00F80265" w:rsidRDefault="00880438" w:rsidP="00ED6689">
            <w:r w:rsidRPr="00F80265">
              <w:t>a) tavaszi félévi záróvizsga esetén május 15-ig;</w:t>
            </w:r>
          </w:p>
          <w:p w14:paraId="1399EF1C" w14:textId="77777777" w:rsidR="00880438" w:rsidRPr="00F80265" w:rsidRDefault="00880438" w:rsidP="00ED6689">
            <w:r w:rsidRPr="00F80265">
              <w:t>b) őszi félévi záróvizsga esetén december 15-ig</w:t>
            </w:r>
          </w:p>
          <w:p w14:paraId="1376C11E" w14:textId="77777777" w:rsidR="00880438" w:rsidRPr="00F80265" w:rsidRDefault="00880438" w:rsidP="00ED6689">
            <w:r w:rsidRPr="00F80265">
              <w:rPr>
                <w:b/>
                <w:u w:val="single"/>
              </w:rPr>
              <w:t>kell feltölteni</w:t>
            </w:r>
            <w:r w:rsidRPr="00F80265">
              <w:t>. A tavaszi félévben kezdődő mesterképzésre jelentkező hallgatóknak a szakdolgozat leadás határideje december 1.</w:t>
            </w:r>
          </w:p>
        </w:tc>
        <w:tc>
          <w:tcPr>
            <w:tcW w:w="2771" w:type="dxa"/>
          </w:tcPr>
          <w:p w14:paraId="4DDB5B5D" w14:textId="77777777" w:rsidR="00880438" w:rsidRPr="00F80265" w:rsidRDefault="00880438" w:rsidP="00ED6689">
            <w:r w:rsidRPr="00F80265">
              <w:t>A szakdolgozati ügymenet digitalizációjához illeszkedő rendelkezések.</w:t>
            </w:r>
          </w:p>
        </w:tc>
      </w:tr>
      <w:tr w:rsidR="00880438" w:rsidRPr="00F80265" w14:paraId="20A2DEF6" w14:textId="77777777" w:rsidTr="00ED6689">
        <w:tc>
          <w:tcPr>
            <w:tcW w:w="3145" w:type="dxa"/>
          </w:tcPr>
          <w:p w14:paraId="6541EDC1" w14:textId="77777777" w:rsidR="00880438" w:rsidRPr="00F80265" w:rsidRDefault="00880438" w:rsidP="00ED6689">
            <w:r w:rsidRPr="00F80265">
              <w:t>PPK KÜLÖNÖS RÉSZ</w:t>
            </w:r>
          </w:p>
          <w:p w14:paraId="2D4AE8FF" w14:textId="77777777" w:rsidR="00880438" w:rsidRPr="00F80265" w:rsidRDefault="00880438" w:rsidP="00ED6689"/>
          <w:p w14:paraId="2DD936FC" w14:textId="77777777" w:rsidR="00880438" w:rsidRPr="00F80265" w:rsidRDefault="00880438" w:rsidP="00ED6689">
            <w:r w:rsidRPr="00F80265">
              <w:t>412. § (4) A hallgató által benyújtott témabejelentésen szerepelnie kell a témavezető nyilatkozatának a témavezetés vállalásáról, valamint a szakért felelős oktatási szervezeti egység vezetője, illetve megbízottja jóváhagyásának.</w:t>
            </w:r>
          </w:p>
        </w:tc>
        <w:tc>
          <w:tcPr>
            <w:tcW w:w="3146" w:type="dxa"/>
          </w:tcPr>
          <w:p w14:paraId="011F2BCE" w14:textId="77777777" w:rsidR="00880438" w:rsidRPr="00F80265" w:rsidRDefault="00880438" w:rsidP="00ED6689">
            <w:r w:rsidRPr="00F80265">
              <w:t>PPK KÜLÖNÖS RÉSZ</w:t>
            </w:r>
          </w:p>
          <w:p w14:paraId="23E0318A" w14:textId="77777777" w:rsidR="00880438" w:rsidRPr="00F80265" w:rsidRDefault="00880438" w:rsidP="00ED6689"/>
          <w:p w14:paraId="6AD93B58" w14:textId="77777777" w:rsidR="00880438" w:rsidRPr="00F80265" w:rsidRDefault="00880438" w:rsidP="00ED6689">
            <w:r w:rsidRPr="00F80265">
              <w:t xml:space="preserve">412. § (4) </w:t>
            </w:r>
            <w:r w:rsidRPr="00F80265">
              <w:rPr>
                <w:strike/>
              </w:rPr>
              <w:t>A hallgató által benyújtott témabejelentésen szerepelnie kell a témavezető nyilatkozatának a témavezetés vállalásáról, valamint a szakért felelős oktatási szervezeti egység vezetője, illetve megbízottja jóváhagyásának.</w:t>
            </w:r>
          </w:p>
        </w:tc>
        <w:tc>
          <w:tcPr>
            <w:tcW w:w="2771" w:type="dxa"/>
          </w:tcPr>
          <w:p w14:paraId="2AC69DDD" w14:textId="77777777" w:rsidR="00880438" w:rsidRPr="00F80265" w:rsidRDefault="00880438" w:rsidP="00ED6689">
            <w:r w:rsidRPr="00F80265">
              <w:t>A szakdolgozati ügymenet digitalizációjához illeszkedő rendelkezések.</w:t>
            </w:r>
          </w:p>
        </w:tc>
      </w:tr>
      <w:tr w:rsidR="00880438" w:rsidRPr="00F80265" w14:paraId="5C2825BD" w14:textId="77777777" w:rsidTr="00ED6689">
        <w:tc>
          <w:tcPr>
            <w:tcW w:w="3145" w:type="dxa"/>
          </w:tcPr>
          <w:p w14:paraId="23503546" w14:textId="77777777" w:rsidR="00880438" w:rsidRPr="00F80265" w:rsidRDefault="00880438" w:rsidP="00ED6689">
            <w:r w:rsidRPr="00F80265">
              <w:t>PPK KÜLÖNÖS RÉSZ</w:t>
            </w:r>
          </w:p>
          <w:p w14:paraId="571870DB" w14:textId="77777777" w:rsidR="00880438" w:rsidRPr="00F80265" w:rsidRDefault="00880438" w:rsidP="00ED6689"/>
          <w:p w14:paraId="5FAE64C3" w14:textId="77777777" w:rsidR="00880438" w:rsidRPr="00F80265" w:rsidRDefault="00880438" w:rsidP="00ED6689">
            <w:r w:rsidRPr="00F80265">
              <w:t>412. § (4) A hallgató által benyújtott témabejelentésen szerepelnie kell a témavezető nyilatkozatának a témavezetés vállalásáról, valamint a szakért felelős oktatási szervezeti egység vezetője, illetve megbízottja jóváhagyásának.</w:t>
            </w:r>
          </w:p>
        </w:tc>
        <w:tc>
          <w:tcPr>
            <w:tcW w:w="3146" w:type="dxa"/>
          </w:tcPr>
          <w:p w14:paraId="405C7990" w14:textId="77777777" w:rsidR="00880438" w:rsidRPr="00F80265" w:rsidRDefault="00880438" w:rsidP="00ED6689">
            <w:r w:rsidRPr="00F80265">
              <w:t>PPK KÜLÖNÖS RÉSZ</w:t>
            </w:r>
          </w:p>
          <w:p w14:paraId="36B0524B" w14:textId="77777777" w:rsidR="00880438" w:rsidRPr="00F80265" w:rsidRDefault="00880438" w:rsidP="00ED6689"/>
          <w:p w14:paraId="2551DDF1" w14:textId="77777777" w:rsidR="00880438" w:rsidRPr="00F80265" w:rsidRDefault="00880438" w:rsidP="00ED6689">
            <w:r w:rsidRPr="00F80265">
              <w:t>412</w:t>
            </w:r>
            <w:r w:rsidRPr="00F80265">
              <w:rPr>
                <w:rFonts w:cs="Times New Roman"/>
              </w:rPr>
              <w:t xml:space="preserve">. § (4) </w:t>
            </w:r>
            <w:r w:rsidRPr="00F80265">
              <w:rPr>
                <w:rFonts w:cs="Times New Roman"/>
                <w:strike/>
              </w:rPr>
              <w:t>A hallgató által benyújtott témabejelentésen</w:t>
            </w:r>
            <w:r w:rsidRPr="00F80265">
              <w:rPr>
                <w:strike/>
              </w:rPr>
              <w:t xml:space="preserve"> szerepelnie kell a témavezető nyilatkozatának a témavezetés vállalásáról, valamint a szakért felelős oktatási szervezeti egység vezetője, illetve megbízottja jóváhagyásának.</w:t>
            </w:r>
          </w:p>
        </w:tc>
        <w:tc>
          <w:tcPr>
            <w:tcW w:w="2771" w:type="dxa"/>
          </w:tcPr>
          <w:p w14:paraId="50BC2018" w14:textId="77777777" w:rsidR="00880438" w:rsidRPr="00F80265" w:rsidRDefault="00880438" w:rsidP="00ED6689">
            <w:r w:rsidRPr="00F80265">
              <w:rPr>
                <w:rFonts w:cs="Times New Roman"/>
              </w:rPr>
              <w:t>A szakdolgozati ügymenet digitalizációjához illeszkedő rendelkezések.</w:t>
            </w:r>
          </w:p>
        </w:tc>
      </w:tr>
      <w:tr w:rsidR="00880438" w:rsidRPr="00F80265" w14:paraId="5486C479" w14:textId="77777777" w:rsidTr="00ED6689">
        <w:tc>
          <w:tcPr>
            <w:tcW w:w="3145" w:type="dxa"/>
          </w:tcPr>
          <w:p w14:paraId="0B3CA884" w14:textId="77777777" w:rsidR="00880438" w:rsidRPr="00F80265" w:rsidRDefault="00880438" w:rsidP="00ED6689">
            <w:r w:rsidRPr="00F80265">
              <w:lastRenderedPageBreak/>
              <w:t>PPK KÜLÖNÖS RÉSZ</w:t>
            </w:r>
          </w:p>
          <w:p w14:paraId="3119962A" w14:textId="77777777" w:rsidR="00880438" w:rsidRPr="00F80265" w:rsidRDefault="00880438" w:rsidP="00ED6689"/>
          <w:p w14:paraId="3DA2844D" w14:textId="77777777" w:rsidR="00880438" w:rsidRPr="00F80265" w:rsidRDefault="00880438" w:rsidP="00ED6689">
            <w:r w:rsidRPr="00F80265">
              <w:t>412. § (6) A titkosítási engedéllyel bíró szakdolgozatok kezeléséről a TH eljárásrendet alakít ki, amit a dékán hagy jóvá.</w:t>
            </w:r>
          </w:p>
        </w:tc>
        <w:tc>
          <w:tcPr>
            <w:tcW w:w="3146" w:type="dxa"/>
          </w:tcPr>
          <w:p w14:paraId="1EBA5CE9" w14:textId="77777777" w:rsidR="00880438" w:rsidRPr="00F80265" w:rsidRDefault="00880438" w:rsidP="00ED6689">
            <w:r w:rsidRPr="00F80265">
              <w:t>PPK KÜLÖNÖS RÉSZ</w:t>
            </w:r>
          </w:p>
          <w:p w14:paraId="6E8B0F70" w14:textId="77777777" w:rsidR="00880438" w:rsidRPr="00F80265" w:rsidRDefault="00880438" w:rsidP="00ED6689"/>
          <w:p w14:paraId="67DC2FC0" w14:textId="77777777" w:rsidR="00880438" w:rsidRPr="00F80265" w:rsidRDefault="00880438" w:rsidP="00ED6689">
            <w:r w:rsidRPr="00F80265">
              <w:t xml:space="preserve">412. § (6) </w:t>
            </w:r>
            <w:r w:rsidRPr="00F80265">
              <w:rPr>
                <w:strike/>
              </w:rPr>
              <w:t>A titkosítási engedéllyel bíró szakdolgozatok kezeléséről a TH eljárásrendet alakít ki, amit a dékán hagy jóvá.</w:t>
            </w:r>
          </w:p>
        </w:tc>
        <w:tc>
          <w:tcPr>
            <w:tcW w:w="2771" w:type="dxa"/>
          </w:tcPr>
          <w:p w14:paraId="0520C088" w14:textId="77777777" w:rsidR="00880438" w:rsidRPr="00F80265" w:rsidRDefault="00880438" w:rsidP="00ED6689">
            <w:r w:rsidRPr="00F80265">
              <w:rPr>
                <w:rFonts w:cs="Times New Roman"/>
              </w:rPr>
              <w:t>A titkosítás közös szabályozási javaslatához illeszkedés.</w:t>
            </w:r>
          </w:p>
        </w:tc>
      </w:tr>
      <w:tr w:rsidR="00880438" w:rsidRPr="00F80265" w14:paraId="73FA1A13" w14:textId="77777777" w:rsidTr="00ED6689">
        <w:tc>
          <w:tcPr>
            <w:tcW w:w="3145" w:type="dxa"/>
          </w:tcPr>
          <w:p w14:paraId="512C3018" w14:textId="77777777" w:rsidR="00880438" w:rsidRPr="00F80265" w:rsidRDefault="00880438" w:rsidP="00ED6689">
            <w:r w:rsidRPr="00F80265">
              <w:t>PPK KÜLÖNÖS RÉSZ</w:t>
            </w:r>
          </w:p>
          <w:p w14:paraId="273DF644" w14:textId="77777777" w:rsidR="00880438" w:rsidRPr="00F80265" w:rsidRDefault="00880438" w:rsidP="00ED6689"/>
          <w:p w14:paraId="0F1D579D" w14:textId="77777777" w:rsidR="00880438" w:rsidRPr="00F80265" w:rsidRDefault="00880438" w:rsidP="00ED6689">
            <w:r w:rsidRPr="00F80265">
              <w:t>413. § (1) A jelen bekezdésben foglalt kivétellel a hallgatónak a szakdolgozatot két gépelt példányban – ebből egyet bekötve, a másikat legalább hitelesen összefűzve –, továbbá a TB által meghatározott specifikáció szerinti, elektronikus formában a TH-ban kell benyújtania záróvizsgájának vizsgaidőszaka előtt. A pszichológia alapképzési szakon, valamint pedagógus szakvizsga szakirányú továbbképzési szakon előírt portfóliót egy gépelt példányban, bekötve és elektronikus formátumban kell benyújtani.</w:t>
            </w:r>
          </w:p>
          <w:p w14:paraId="73B6CB65" w14:textId="77777777" w:rsidR="00880438" w:rsidRPr="00F80265" w:rsidRDefault="00880438" w:rsidP="00ED6689">
            <w:pPr>
              <w:pStyle w:val="bekezds"/>
              <w:spacing w:after="0"/>
              <w:rPr>
                <w:sz w:val="22"/>
                <w:szCs w:val="22"/>
              </w:rPr>
            </w:pPr>
            <w:r w:rsidRPr="00F80265">
              <w:rPr>
                <w:sz w:val="22"/>
                <w:szCs w:val="22"/>
              </w:rPr>
              <w:t>(2) A szakdolgozat benyújtásának általános határideje</w:t>
            </w:r>
          </w:p>
          <w:p w14:paraId="46A5C5B8" w14:textId="77777777" w:rsidR="00880438" w:rsidRPr="00F80265" w:rsidRDefault="00880438" w:rsidP="00ED6689">
            <w:pPr>
              <w:pStyle w:val="bekezds"/>
              <w:spacing w:after="0"/>
              <w:rPr>
                <w:sz w:val="22"/>
                <w:szCs w:val="22"/>
              </w:rPr>
            </w:pPr>
            <w:r w:rsidRPr="00F80265">
              <w:rPr>
                <w:sz w:val="22"/>
                <w:szCs w:val="22"/>
              </w:rPr>
              <w:t>a) az őszi félévben november 20.,</w:t>
            </w:r>
          </w:p>
          <w:p w14:paraId="609F1090" w14:textId="77777777" w:rsidR="00880438" w:rsidRPr="00F80265" w:rsidRDefault="00880438" w:rsidP="00ED6689">
            <w:pPr>
              <w:pStyle w:val="bekezds"/>
              <w:spacing w:after="0"/>
              <w:rPr>
                <w:sz w:val="22"/>
                <w:szCs w:val="22"/>
              </w:rPr>
            </w:pPr>
            <w:r w:rsidRPr="00F80265">
              <w:rPr>
                <w:sz w:val="22"/>
                <w:szCs w:val="22"/>
              </w:rPr>
              <w:t>b) a tavaszi félévben április 20.</w:t>
            </w:r>
          </w:p>
          <w:p w14:paraId="514B53A8" w14:textId="77777777" w:rsidR="00880438" w:rsidRPr="00F80265" w:rsidRDefault="00880438" w:rsidP="00ED6689">
            <w:pPr>
              <w:pStyle w:val="bekezds"/>
              <w:spacing w:after="0"/>
              <w:rPr>
                <w:sz w:val="22"/>
                <w:szCs w:val="22"/>
              </w:rPr>
            </w:pPr>
          </w:p>
          <w:p w14:paraId="51D52AB9" w14:textId="77777777" w:rsidR="00880438" w:rsidRPr="00F80265" w:rsidRDefault="00880438" w:rsidP="00ED6689">
            <w:pPr>
              <w:pStyle w:val="bekezds"/>
              <w:spacing w:after="0"/>
              <w:rPr>
                <w:sz w:val="22"/>
                <w:szCs w:val="22"/>
              </w:rPr>
            </w:pPr>
          </w:p>
          <w:p w14:paraId="79D4DB1D" w14:textId="77777777" w:rsidR="00880438" w:rsidRPr="00F80265" w:rsidRDefault="00880438" w:rsidP="00ED6689">
            <w:pPr>
              <w:pStyle w:val="bekezds"/>
              <w:spacing w:after="0"/>
              <w:rPr>
                <w:sz w:val="22"/>
                <w:szCs w:val="22"/>
              </w:rPr>
            </w:pPr>
          </w:p>
          <w:p w14:paraId="75E6D48E" w14:textId="77777777" w:rsidR="00880438" w:rsidRPr="00F80265" w:rsidRDefault="00880438" w:rsidP="00ED6689">
            <w:pPr>
              <w:pStyle w:val="bekezds"/>
              <w:spacing w:after="0"/>
              <w:rPr>
                <w:sz w:val="22"/>
                <w:szCs w:val="22"/>
              </w:rPr>
            </w:pPr>
          </w:p>
          <w:p w14:paraId="33753084" w14:textId="77777777" w:rsidR="00880438" w:rsidRPr="00F80265" w:rsidRDefault="00880438" w:rsidP="00ED6689">
            <w:pPr>
              <w:pStyle w:val="bekezds"/>
              <w:spacing w:after="0"/>
              <w:rPr>
                <w:sz w:val="22"/>
                <w:szCs w:val="22"/>
              </w:rPr>
            </w:pPr>
            <w:r w:rsidRPr="00F80265">
              <w:rPr>
                <w:sz w:val="22"/>
                <w:szCs w:val="22"/>
              </w:rPr>
              <w:t>(3) A pszichológia alapképzési szakon a szakdolgozat benyújtási határideje:</w:t>
            </w:r>
          </w:p>
          <w:p w14:paraId="31D30535" w14:textId="77777777" w:rsidR="00880438" w:rsidRPr="00F80265" w:rsidRDefault="00880438" w:rsidP="00ED6689">
            <w:pPr>
              <w:pStyle w:val="bekezds"/>
              <w:spacing w:after="0"/>
              <w:rPr>
                <w:sz w:val="22"/>
                <w:szCs w:val="22"/>
              </w:rPr>
            </w:pPr>
            <w:r w:rsidRPr="00F80265">
              <w:rPr>
                <w:sz w:val="22"/>
                <w:szCs w:val="22"/>
              </w:rPr>
              <w:t>a) az őszi félévben január 2.,</w:t>
            </w:r>
          </w:p>
          <w:p w14:paraId="077B8026" w14:textId="77777777" w:rsidR="00880438" w:rsidRPr="00F80265" w:rsidRDefault="00880438" w:rsidP="00ED6689">
            <w:pPr>
              <w:pStyle w:val="bekezds"/>
              <w:spacing w:after="0"/>
              <w:rPr>
                <w:sz w:val="22"/>
                <w:szCs w:val="22"/>
              </w:rPr>
            </w:pPr>
            <w:r w:rsidRPr="00F80265">
              <w:rPr>
                <w:sz w:val="22"/>
                <w:szCs w:val="22"/>
              </w:rPr>
              <w:t>b) a tavaszi félévben június 2.</w:t>
            </w:r>
          </w:p>
          <w:p w14:paraId="27EFE6A2" w14:textId="77777777" w:rsidR="00880438" w:rsidRPr="00F80265" w:rsidRDefault="00880438" w:rsidP="00ED6689">
            <w:pPr>
              <w:pStyle w:val="bekezds"/>
              <w:spacing w:after="0"/>
              <w:rPr>
                <w:sz w:val="22"/>
                <w:szCs w:val="22"/>
              </w:rPr>
            </w:pPr>
          </w:p>
          <w:p w14:paraId="396F8A80" w14:textId="77777777" w:rsidR="00880438" w:rsidRPr="00F80265" w:rsidRDefault="00880438" w:rsidP="00ED6689">
            <w:pPr>
              <w:pStyle w:val="bekezds"/>
              <w:spacing w:after="0"/>
              <w:rPr>
                <w:sz w:val="22"/>
                <w:szCs w:val="22"/>
              </w:rPr>
            </w:pPr>
          </w:p>
          <w:p w14:paraId="07212C71" w14:textId="77777777" w:rsidR="00880438" w:rsidRPr="00F80265" w:rsidRDefault="00880438" w:rsidP="00ED6689">
            <w:pPr>
              <w:pStyle w:val="bekezds"/>
              <w:spacing w:after="0"/>
              <w:rPr>
                <w:sz w:val="22"/>
                <w:szCs w:val="22"/>
              </w:rPr>
            </w:pPr>
          </w:p>
          <w:p w14:paraId="1EB299A9" w14:textId="77777777" w:rsidR="00880438" w:rsidRPr="00F80265" w:rsidRDefault="00880438" w:rsidP="00ED6689">
            <w:pPr>
              <w:pStyle w:val="bekezds"/>
              <w:spacing w:after="0"/>
              <w:rPr>
                <w:sz w:val="22"/>
                <w:szCs w:val="22"/>
              </w:rPr>
            </w:pPr>
          </w:p>
          <w:p w14:paraId="44BD9B1F" w14:textId="77777777" w:rsidR="00880438" w:rsidRPr="00F80265" w:rsidRDefault="00880438" w:rsidP="00ED6689">
            <w:pPr>
              <w:pStyle w:val="bekezds"/>
              <w:spacing w:after="0"/>
              <w:rPr>
                <w:sz w:val="22"/>
                <w:szCs w:val="22"/>
              </w:rPr>
            </w:pPr>
          </w:p>
          <w:p w14:paraId="38F4CCFA" w14:textId="77777777" w:rsidR="00880438" w:rsidRPr="00F80265" w:rsidRDefault="00880438" w:rsidP="00ED6689">
            <w:pPr>
              <w:pStyle w:val="bekezds"/>
              <w:spacing w:after="0"/>
              <w:rPr>
                <w:sz w:val="22"/>
                <w:szCs w:val="22"/>
              </w:rPr>
            </w:pPr>
          </w:p>
          <w:p w14:paraId="22686F0F" w14:textId="77777777" w:rsidR="00880438" w:rsidRPr="00F80265" w:rsidRDefault="00880438" w:rsidP="00ED6689">
            <w:pPr>
              <w:pStyle w:val="bekezds"/>
              <w:spacing w:after="0"/>
              <w:rPr>
                <w:sz w:val="22"/>
                <w:szCs w:val="22"/>
              </w:rPr>
            </w:pPr>
          </w:p>
          <w:p w14:paraId="1B795CEE" w14:textId="77777777" w:rsidR="00880438" w:rsidRPr="00F80265" w:rsidRDefault="00880438" w:rsidP="00ED6689">
            <w:pPr>
              <w:pStyle w:val="bekezds"/>
              <w:spacing w:after="0"/>
              <w:rPr>
                <w:sz w:val="22"/>
                <w:szCs w:val="22"/>
              </w:rPr>
            </w:pPr>
          </w:p>
          <w:p w14:paraId="19EEDF12" w14:textId="77777777" w:rsidR="00880438" w:rsidRPr="00F80265" w:rsidRDefault="00880438" w:rsidP="00ED6689">
            <w:pPr>
              <w:pStyle w:val="bekezds"/>
              <w:spacing w:after="0"/>
              <w:rPr>
                <w:sz w:val="22"/>
                <w:szCs w:val="22"/>
              </w:rPr>
            </w:pPr>
          </w:p>
          <w:p w14:paraId="7BF06963" w14:textId="77777777" w:rsidR="00880438" w:rsidRPr="00F80265" w:rsidRDefault="00880438" w:rsidP="00ED6689">
            <w:pPr>
              <w:pStyle w:val="bekezds"/>
              <w:spacing w:after="0"/>
              <w:rPr>
                <w:sz w:val="22"/>
                <w:szCs w:val="22"/>
              </w:rPr>
            </w:pPr>
          </w:p>
          <w:p w14:paraId="5107EF7A" w14:textId="77777777" w:rsidR="00880438" w:rsidRPr="00F80265" w:rsidRDefault="00880438" w:rsidP="00ED6689">
            <w:pPr>
              <w:pStyle w:val="bekezds"/>
              <w:spacing w:after="0"/>
              <w:rPr>
                <w:sz w:val="22"/>
                <w:szCs w:val="22"/>
              </w:rPr>
            </w:pPr>
          </w:p>
          <w:p w14:paraId="387B068B" w14:textId="77777777" w:rsidR="00880438" w:rsidRPr="00F80265" w:rsidRDefault="00880438" w:rsidP="00ED6689">
            <w:pPr>
              <w:pStyle w:val="bekezds"/>
              <w:spacing w:after="0"/>
              <w:rPr>
                <w:sz w:val="22"/>
                <w:szCs w:val="22"/>
              </w:rPr>
            </w:pPr>
          </w:p>
          <w:p w14:paraId="62B6D990" w14:textId="77777777" w:rsidR="00880438" w:rsidRPr="00F80265" w:rsidRDefault="00880438" w:rsidP="00ED6689">
            <w:pPr>
              <w:pStyle w:val="bekezds"/>
              <w:spacing w:after="0"/>
              <w:rPr>
                <w:sz w:val="22"/>
                <w:szCs w:val="22"/>
              </w:rPr>
            </w:pPr>
          </w:p>
          <w:p w14:paraId="1BC545B4" w14:textId="77777777" w:rsidR="00880438" w:rsidRPr="00F80265" w:rsidRDefault="00880438" w:rsidP="00ED6689">
            <w:pPr>
              <w:pStyle w:val="bekezds"/>
              <w:spacing w:after="0"/>
              <w:rPr>
                <w:sz w:val="22"/>
                <w:szCs w:val="22"/>
              </w:rPr>
            </w:pPr>
          </w:p>
          <w:p w14:paraId="7A0FBC71" w14:textId="77777777" w:rsidR="00880438" w:rsidRPr="00F80265" w:rsidRDefault="00880438" w:rsidP="00ED6689">
            <w:pPr>
              <w:pStyle w:val="bekezds"/>
              <w:spacing w:after="0"/>
              <w:rPr>
                <w:sz w:val="22"/>
                <w:szCs w:val="22"/>
              </w:rPr>
            </w:pPr>
          </w:p>
          <w:p w14:paraId="48BD21C7" w14:textId="77777777" w:rsidR="00880438" w:rsidRPr="00F80265" w:rsidRDefault="00880438" w:rsidP="00ED6689">
            <w:pPr>
              <w:pStyle w:val="bekezds"/>
              <w:spacing w:after="0"/>
              <w:rPr>
                <w:sz w:val="22"/>
                <w:szCs w:val="22"/>
              </w:rPr>
            </w:pPr>
          </w:p>
          <w:p w14:paraId="1AC5AA55" w14:textId="77777777" w:rsidR="00880438" w:rsidRPr="00F80265" w:rsidRDefault="00880438" w:rsidP="00ED6689">
            <w:pPr>
              <w:pStyle w:val="bekezds"/>
              <w:spacing w:after="0"/>
              <w:rPr>
                <w:sz w:val="22"/>
                <w:szCs w:val="22"/>
              </w:rPr>
            </w:pPr>
          </w:p>
          <w:p w14:paraId="2C244CF5" w14:textId="77777777" w:rsidR="00880438" w:rsidRPr="00F80265" w:rsidRDefault="00880438" w:rsidP="00ED6689">
            <w:pPr>
              <w:pStyle w:val="bekezds"/>
              <w:spacing w:after="0"/>
              <w:rPr>
                <w:sz w:val="22"/>
                <w:szCs w:val="22"/>
              </w:rPr>
            </w:pPr>
          </w:p>
          <w:p w14:paraId="07A910D3" w14:textId="77777777" w:rsidR="00880438" w:rsidRPr="00F80265" w:rsidRDefault="00880438" w:rsidP="00ED6689">
            <w:pPr>
              <w:pStyle w:val="bekezds"/>
              <w:spacing w:after="0"/>
              <w:rPr>
                <w:sz w:val="22"/>
                <w:szCs w:val="22"/>
              </w:rPr>
            </w:pPr>
          </w:p>
          <w:p w14:paraId="7BF71C81" w14:textId="77777777" w:rsidR="00880438" w:rsidRPr="00F80265" w:rsidRDefault="00880438" w:rsidP="00ED6689">
            <w:pPr>
              <w:pStyle w:val="bekezds"/>
              <w:spacing w:after="0"/>
              <w:rPr>
                <w:sz w:val="22"/>
                <w:szCs w:val="22"/>
              </w:rPr>
            </w:pPr>
          </w:p>
          <w:p w14:paraId="520D875C" w14:textId="77777777" w:rsidR="00880438" w:rsidRPr="00F80265" w:rsidRDefault="00880438" w:rsidP="00ED6689">
            <w:pPr>
              <w:pStyle w:val="bekezds"/>
              <w:spacing w:after="0"/>
              <w:rPr>
                <w:sz w:val="22"/>
                <w:szCs w:val="22"/>
              </w:rPr>
            </w:pPr>
          </w:p>
          <w:p w14:paraId="6C0EB00F" w14:textId="77777777" w:rsidR="00880438" w:rsidRPr="00F80265" w:rsidRDefault="00880438" w:rsidP="00ED6689">
            <w:pPr>
              <w:pStyle w:val="bekezds"/>
              <w:spacing w:after="0"/>
              <w:rPr>
                <w:sz w:val="22"/>
                <w:szCs w:val="22"/>
              </w:rPr>
            </w:pPr>
          </w:p>
          <w:p w14:paraId="0A850EE9" w14:textId="77777777" w:rsidR="00880438" w:rsidRPr="00F80265" w:rsidRDefault="00880438" w:rsidP="00ED6689">
            <w:pPr>
              <w:pStyle w:val="bekezds"/>
              <w:spacing w:after="0"/>
              <w:rPr>
                <w:sz w:val="22"/>
                <w:szCs w:val="22"/>
              </w:rPr>
            </w:pPr>
          </w:p>
          <w:p w14:paraId="2D99C402" w14:textId="77777777" w:rsidR="00880438" w:rsidRPr="00F80265" w:rsidRDefault="00880438" w:rsidP="00ED6689">
            <w:pPr>
              <w:pStyle w:val="bekezds"/>
              <w:spacing w:after="0"/>
              <w:rPr>
                <w:sz w:val="22"/>
                <w:szCs w:val="22"/>
              </w:rPr>
            </w:pPr>
          </w:p>
          <w:p w14:paraId="7F013F83" w14:textId="77777777" w:rsidR="00880438" w:rsidRPr="00F80265" w:rsidRDefault="00880438" w:rsidP="00ED6689">
            <w:pPr>
              <w:pStyle w:val="bekezds"/>
              <w:spacing w:after="0"/>
              <w:rPr>
                <w:sz w:val="22"/>
                <w:szCs w:val="22"/>
              </w:rPr>
            </w:pPr>
          </w:p>
          <w:p w14:paraId="6DEE8D08" w14:textId="77777777" w:rsidR="00880438" w:rsidRPr="00F80265" w:rsidRDefault="00880438" w:rsidP="00ED6689">
            <w:pPr>
              <w:pStyle w:val="bekezds"/>
              <w:spacing w:after="0"/>
              <w:rPr>
                <w:sz w:val="22"/>
                <w:szCs w:val="22"/>
              </w:rPr>
            </w:pPr>
          </w:p>
          <w:p w14:paraId="73A56344" w14:textId="77777777" w:rsidR="00880438" w:rsidRPr="00F80265" w:rsidRDefault="00880438" w:rsidP="00ED6689">
            <w:pPr>
              <w:pStyle w:val="bekezds"/>
              <w:spacing w:after="0"/>
              <w:rPr>
                <w:sz w:val="22"/>
                <w:szCs w:val="22"/>
              </w:rPr>
            </w:pPr>
          </w:p>
          <w:p w14:paraId="2ADE0F2E" w14:textId="77777777" w:rsidR="00880438" w:rsidRPr="00F80265" w:rsidRDefault="00880438" w:rsidP="00ED6689">
            <w:pPr>
              <w:pStyle w:val="bekezds"/>
              <w:spacing w:after="0"/>
              <w:rPr>
                <w:sz w:val="22"/>
                <w:szCs w:val="22"/>
              </w:rPr>
            </w:pPr>
          </w:p>
          <w:p w14:paraId="23F92BB5" w14:textId="77777777" w:rsidR="00880438" w:rsidRPr="00F80265" w:rsidRDefault="00880438" w:rsidP="00ED6689">
            <w:pPr>
              <w:pStyle w:val="bekezds"/>
              <w:spacing w:after="0"/>
              <w:rPr>
                <w:sz w:val="22"/>
                <w:szCs w:val="22"/>
              </w:rPr>
            </w:pPr>
          </w:p>
          <w:p w14:paraId="290E89FC" w14:textId="77777777" w:rsidR="00880438" w:rsidRPr="00F80265" w:rsidRDefault="00880438" w:rsidP="00ED6689">
            <w:pPr>
              <w:pStyle w:val="bekezds"/>
              <w:spacing w:after="0"/>
              <w:rPr>
                <w:sz w:val="22"/>
                <w:szCs w:val="22"/>
              </w:rPr>
            </w:pPr>
          </w:p>
          <w:p w14:paraId="2DD04A1C" w14:textId="77777777" w:rsidR="00880438" w:rsidRPr="00F80265" w:rsidRDefault="00880438" w:rsidP="00ED6689">
            <w:pPr>
              <w:pStyle w:val="bekezds"/>
              <w:spacing w:after="0"/>
              <w:rPr>
                <w:sz w:val="22"/>
                <w:szCs w:val="22"/>
              </w:rPr>
            </w:pPr>
            <w:r w:rsidRPr="00F80265">
              <w:rPr>
                <w:sz w:val="22"/>
                <w:szCs w:val="22"/>
              </w:rPr>
              <w:t>(3a) A pszichológia mesterszakon 2016-tól érvényes követelmények szerinti alkalmazott szakdolgozati résznek, valamint a pedagógus szakvizsga szakirányú továbbképzési szakon 412. § (3) bekezdése szerinti, portfólió típusú szakdolgozatnak a benyújtási határideje</w:t>
            </w:r>
          </w:p>
          <w:p w14:paraId="2AB7EB8A" w14:textId="77777777" w:rsidR="00880438" w:rsidRPr="00F80265" w:rsidRDefault="00880438" w:rsidP="00ED6689">
            <w:pPr>
              <w:pStyle w:val="bekezds"/>
              <w:spacing w:after="0"/>
              <w:rPr>
                <w:sz w:val="22"/>
                <w:szCs w:val="22"/>
              </w:rPr>
            </w:pPr>
            <w:r w:rsidRPr="00F80265">
              <w:rPr>
                <w:sz w:val="22"/>
                <w:szCs w:val="22"/>
              </w:rPr>
              <w:t>a) az őszi félévben december 15.,</w:t>
            </w:r>
          </w:p>
          <w:p w14:paraId="6CD3DF07" w14:textId="77777777" w:rsidR="00880438" w:rsidRPr="00F80265" w:rsidRDefault="00880438" w:rsidP="00ED6689">
            <w:r w:rsidRPr="00F80265">
              <w:t xml:space="preserve">b) a tavaszi félévben május 15. </w:t>
            </w:r>
          </w:p>
          <w:p w14:paraId="171FFDD7" w14:textId="77777777" w:rsidR="00880438" w:rsidRPr="00F80265" w:rsidRDefault="00880438" w:rsidP="00ED6689">
            <w:r w:rsidRPr="00F80265">
              <w:t>(4) A TH az elektronikus nyilvántartásba vétel után egy héten belül továbbítja a szakdolgozatot a szakfelelősnek bírálat céljából.</w:t>
            </w:r>
          </w:p>
        </w:tc>
        <w:tc>
          <w:tcPr>
            <w:tcW w:w="3146" w:type="dxa"/>
          </w:tcPr>
          <w:p w14:paraId="4159E2F8" w14:textId="77777777" w:rsidR="00880438" w:rsidRPr="00F80265" w:rsidRDefault="00880438" w:rsidP="00ED6689">
            <w:r w:rsidRPr="00F80265">
              <w:lastRenderedPageBreak/>
              <w:t>PPK KÜLÖNÖS RÉSZ</w:t>
            </w:r>
          </w:p>
          <w:p w14:paraId="306510F9" w14:textId="77777777" w:rsidR="00880438" w:rsidRPr="00F80265" w:rsidRDefault="00880438" w:rsidP="00ED6689"/>
          <w:p w14:paraId="3048E1DF" w14:textId="77777777" w:rsidR="00880438" w:rsidRPr="00F80265" w:rsidRDefault="00880438" w:rsidP="00ED6689">
            <w:r w:rsidRPr="00F80265">
              <w:t xml:space="preserve">413. § (1) </w:t>
            </w:r>
            <w:r w:rsidRPr="00F80265">
              <w:rPr>
                <w:strike/>
              </w:rPr>
              <w:t xml:space="preserve">A jelen bekezdésben foglalt kivétellel a hallgatónak a szakdolgozatot két gépelt példányban – ebből egyet bekötve, a másikat legalább hitelesen összefűzve –, továbbá a TB által meghatározott specifikáció szerinti, elektronikus formában a TH-ban kell benyújtania záróvizsgájának vizsgaidőszaka előtt. A pszichológia alapképzési szakon, valamint pedagógus szakvizsga szakirányú továbbképzési szakon előírt portfóliót egy gépelt példányban, bekötve és elektronikus formátumban kell </w:t>
            </w:r>
            <w:r w:rsidRPr="00F80265">
              <w:t>benyújtani.</w:t>
            </w:r>
          </w:p>
          <w:p w14:paraId="770DF170" w14:textId="77777777" w:rsidR="00880438" w:rsidRPr="00F80265" w:rsidRDefault="00880438" w:rsidP="00ED6689">
            <w:pPr>
              <w:pStyle w:val="bekezds"/>
              <w:spacing w:after="0"/>
              <w:rPr>
                <w:strike/>
                <w:sz w:val="22"/>
                <w:szCs w:val="22"/>
              </w:rPr>
            </w:pPr>
            <w:r w:rsidRPr="00F80265">
              <w:rPr>
                <w:sz w:val="22"/>
                <w:szCs w:val="22"/>
              </w:rPr>
              <w:t>(2)</w:t>
            </w:r>
            <w:r w:rsidRPr="00F80265">
              <w:rPr>
                <w:strike/>
                <w:sz w:val="22"/>
                <w:szCs w:val="22"/>
              </w:rPr>
              <w:t xml:space="preserve"> A szakdolgozat benyújtásának általános határideje</w:t>
            </w:r>
          </w:p>
          <w:p w14:paraId="6CF45630" w14:textId="77777777" w:rsidR="00880438" w:rsidRPr="00F80265" w:rsidRDefault="00880438" w:rsidP="00ED6689">
            <w:pPr>
              <w:pStyle w:val="bekezds"/>
              <w:spacing w:after="0"/>
              <w:rPr>
                <w:strike/>
                <w:sz w:val="22"/>
                <w:szCs w:val="22"/>
              </w:rPr>
            </w:pPr>
            <w:r w:rsidRPr="00F80265">
              <w:rPr>
                <w:strike/>
                <w:sz w:val="22"/>
                <w:szCs w:val="22"/>
              </w:rPr>
              <w:t>a) az őszi félévben november 20.,</w:t>
            </w:r>
          </w:p>
          <w:p w14:paraId="749B5D0E" w14:textId="77777777" w:rsidR="00880438" w:rsidRPr="00F80265" w:rsidRDefault="00880438" w:rsidP="00ED6689">
            <w:pPr>
              <w:pStyle w:val="bekezds"/>
              <w:spacing w:after="0"/>
              <w:rPr>
                <w:strike/>
                <w:sz w:val="22"/>
                <w:szCs w:val="22"/>
              </w:rPr>
            </w:pPr>
            <w:r w:rsidRPr="00F80265">
              <w:rPr>
                <w:strike/>
                <w:sz w:val="22"/>
                <w:szCs w:val="22"/>
              </w:rPr>
              <w:t>b) a tavaszi félévben április 20.</w:t>
            </w:r>
          </w:p>
          <w:p w14:paraId="074DD867" w14:textId="77777777" w:rsidR="00880438" w:rsidRPr="00F80265" w:rsidRDefault="00880438" w:rsidP="00ED6689">
            <w:pPr>
              <w:pStyle w:val="bekezds"/>
              <w:spacing w:after="0"/>
              <w:rPr>
                <w:b/>
                <w:sz w:val="22"/>
                <w:szCs w:val="22"/>
                <w:u w:val="single"/>
              </w:rPr>
            </w:pPr>
            <w:r w:rsidRPr="00F80265">
              <w:rPr>
                <w:b/>
                <w:sz w:val="22"/>
                <w:szCs w:val="22"/>
                <w:u w:val="single"/>
              </w:rPr>
              <w:t>A szakdolgozat benyújtásának általános határideje az őszi félévben november 20., a tavaszi félévben április 20.</w:t>
            </w:r>
          </w:p>
          <w:p w14:paraId="507393B3" w14:textId="77777777" w:rsidR="00880438" w:rsidRPr="00F80265" w:rsidRDefault="00880438" w:rsidP="00ED6689">
            <w:pPr>
              <w:pStyle w:val="bekezds"/>
              <w:spacing w:after="0"/>
              <w:rPr>
                <w:strike/>
                <w:sz w:val="22"/>
                <w:szCs w:val="22"/>
              </w:rPr>
            </w:pPr>
            <w:r w:rsidRPr="00F80265">
              <w:rPr>
                <w:sz w:val="22"/>
                <w:szCs w:val="22"/>
              </w:rPr>
              <w:t xml:space="preserve">(3) </w:t>
            </w:r>
            <w:r w:rsidRPr="00F80265">
              <w:rPr>
                <w:strike/>
                <w:sz w:val="22"/>
                <w:szCs w:val="22"/>
              </w:rPr>
              <w:t>A pszichológia alapképzési szakon a szakdolgozat benyújtási határideje:</w:t>
            </w:r>
          </w:p>
          <w:p w14:paraId="7CF62146" w14:textId="77777777" w:rsidR="00880438" w:rsidRPr="00F80265" w:rsidRDefault="00880438" w:rsidP="00ED6689">
            <w:pPr>
              <w:pStyle w:val="bekezds"/>
              <w:spacing w:after="0"/>
              <w:rPr>
                <w:strike/>
                <w:sz w:val="22"/>
                <w:szCs w:val="22"/>
              </w:rPr>
            </w:pPr>
            <w:r w:rsidRPr="00F80265">
              <w:rPr>
                <w:strike/>
                <w:sz w:val="22"/>
                <w:szCs w:val="22"/>
              </w:rPr>
              <w:t>a) az őszi félévben január 2.,</w:t>
            </w:r>
          </w:p>
          <w:p w14:paraId="0967862D" w14:textId="77777777" w:rsidR="00880438" w:rsidRPr="00F80265" w:rsidRDefault="00880438" w:rsidP="00ED6689">
            <w:pPr>
              <w:pStyle w:val="bekezds"/>
              <w:spacing w:after="0"/>
              <w:rPr>
                <w:strike/>
                <w:sz w:val="22"/>
                <w:szCs w:val="22"/>
              </w:rPr>
            </w:pPr>
            <w:r w:rsidRPr="00F80265">
              <w:rPr>
                <w:strike/>
                <w:sz w:val="22"/>
                <w:szCs w:val="22"/>
              </w:rPr>
              <w:t>b) a tavaszi félévben június 2.</w:t>
            </w:r>
          </w:p>
          <w:p w14:paraId="639316AE" w14:textId="77777777" w:rsidR="00880438" w:rsidRPr="00F80265" w:rsidRDefault="00880438" w:rsidP="00ED6689">
            <w:pPr>
              <w:pStyle w:val="bekezds"/>
              <w:spacing w:after="0"/>
              <w:rPr>
                <w:b/>
                <w:sz w:val="22"/>
                <w:szCs w:val="22"/>
                <w:u w:val="single"/>
              </w:rPr>
            </w:pPr>
            <w:r w:rsidRPr="00F80265">
              <w:rPr>
                <w:b/>
                <w:sz w:val="22"/>
                <w:szCs w:val="22"/>
                <w:u w:val="single"/>
              </w:rPr>
              <w:t>Az általános határidőktől eltérő határidők és a hozzájuk tartozó szakok:</w:t>
            </w:r>
          </w:p>
          <w:p w14:paraId="1CDA031B" w14:textId="77777777" w:rsidR="00880438" w:rsidRPr="00F80265" w:rsidRDefault="00880438" w:rsidP="00ED6689">
            <w:pPr>
              <w:pStyle w:val="bekezds"/>
              <w:spacing w:after="0"/>
              <w:rPr>
                <w:b/>
                <w:sz w:val="22"/>
                <w:szCs w:val="22"/>
                <w:u w:val="single"/>
              </w:rPr>
            </w:pPr>
            <w:r w:rsidRPr="00F80265">
              <w:rPr>
                <w:b/>
                <w:sz w:val="22"/>
                <w:szCs w:val="22"/>
                <w:u w:val="single"/>
              </w:rPr>
              <w:t xml:space="preserve">a) az őszi félévben január 2., a tavaszi félévben június 2.: </w:t>
            </w:r>
          </w:p>
          <w:p w14:paraId="72B5D9E1" w14:textId="77777777" w:rsidR="00880438" w:rsidRPr="00F80265" w:rsidRDefault="00880438" w:rsidP="00ED6689">
            <w:pPr>
              <w:pStyle w:val="bekezds"/>
              <w:numPr>
                <w:ilvl w:val="0"/>
                <w:numId w:val="1"/>
              </w:numPr>
              <w:tabs>
                <w:tab w:val="clear" w:pos="0"/>
              </w:tabs>
              <w:spacing w:after="0"/>
              <w:rPr>
                <w:b/>
                <w:sz w:val="22"/>
                <w:szCs w:val="22"/>
                <w:u w:val="single"/>
              </w:rPr>
            </w:pPr>
            <w:r w:rsidRPr="00F80265">
              <w:rPr>
                <w:b/>
                <w:sz w:val="22"/>
                <w:szCs w:val="22"/>
                <w:u w:val="single"/>
              </w:rPr>
              <w:t>pszichológia alapképzési szak;</w:t>
            </w:r>
          </w:p>
          <w:p w14:paraId="457479FC" w14:textId="77777777" w:rsidR="00880438" w:rsidRPr="00F80265" w:rsidRDefault="00880438" w:rsidP="00ED6689">
            <w:pPr>
              <w:pStyle w:val="bekezds"/>
              <w:spacing w:after="0"/>
              <w:rPr>
                <w:b/>
                <w:sz w:val="22"/>
                <w:szCs w:val="22"/>
                <w:u w:val="single"/>
              </w:rPr>
            </w:pPr>
            <w:r w:rsidRPr="00F80265">
              <w:rPr>
                <w:b/>
                <w:sz w:val="22"/>
                <w:szCs w:val="22"/>
                <w:u w:val="single"/>
              </w:rPr>
              <w:t>b) az őszi félévben december 15., a tavaszi félévben május 15.:</w:t>
            </w:r>
          </w:p>
          <w:p w14:paraId="20788C18" w14:textId="77777777" w:rsidR="00880438" w:rsidRPr="00F80265" w:rsidRDefault="00880438" w:rsidP="00ED6689">
            <w:pPr>
              <w:pStyle w:val="bekezds"/>
              <w:numPr>
                <w:ilvl w:val="0"/>
                <w:numId w:val="1"/>
              </w:numPr>
              <w:tabs>
                <w:tab w:val="clear" w:pos="0"/>
              </w:tabs>
              <w:spacing w:after="0"/>
              <w:rPr>
                <w:b/>
                <w:sz w:val="22"/>
                <w:szCs w:val="22"/>
                <w:u w:val="single"/>
              </w:rPr>
            </w:pPr>
            <w:r w:rsidRPr="00F80265">
              <w:rPr>
                <w:b/>
                <w:sz w:val="22"/>
                <w:szCs w:val="22"/>
                <w:u w:val="single"/>
              </w:rPr>
              <w:t>pszichológia mesterképzési szak alkalmazott szakdolgozati rész,</w:t>
            </w:r>
          </w:p>
          <w:p w14:paraId="4BA33C80" w14:textId="77777777" w:rsidR="00880438" w:rsidRPr="00F80265" w:rsidRDefault="00880438" w:rsidP="00ED6689">
            <w:pPr>
              <w:pStyle w:val="bekezds"/>
              <w:numPr>
                <w:ilvl w:val="0"/>
                <w:numId w:val="1"/>
              </w:numPr>
              <w:tabs>
                <w:tab w:val="clear" w:pos="0"/>
              </w:tabs>
              <w:spacing w:after="0"/>
              <w:rPr>
                <w:b/>
                <w:sz w:val="22"/>
                <w:szCs w:val="22"/>
                <w:u w:val="single"/>
              </w:rPr>
            </w:pPr>
            <w:r w:rsidRPr="00F80265">
              <w:rPr>
                <w:b/>
                <w:sz w:val="22"/>
                <w:szCs w:val="22"/>
                <w:u w:val="single"/>
              </w:rPr>
              <w:lastRenderedPageBreak/>
              <w:t>coach-üzleti edző szakirányú továbbképzési szak,</w:t>
            </w:r>
          </w:p>
          <w:p w14:paraId="5054D4CA" w14:textId="77777777" w:rsidR="00880438" w:rsidRPr="00F80265" w:rsidRDefault="00880438" w:rsidP="00ED6689">
            <w:pPr>
              <w:pStyle w:val="bekezds"/>
              <w:numPr>
                <w:ilvl w:val="0"/>
                <w:numId w:val="1"/>
              </w:numPr>
              <w:tabs>
                <w:tab w:val="clear" w:pos="0"/>
              </w:tabs>
              <w:spacing w:after="0"/>
              <w:rPr>
                <w:b/>
                <w:sz w:val="22"/>
                <w:szCs w:val="22"/>
                <w:u w:val="single"/>
              </w:rPr>
            </w:pPr>
            <w:r w:rsidRPr="00F80265">
              <w:rPr>
                <w:b/>
                <w:sz w:val="22"/>
                <w:szCs w:val="22"/>
                <w:u w:val="single"/>
              </w:rPr>
              <w:t>mentortanár-képzés szakirányú továbbképzési szak,</w:t>
            </w:r>
          </w:p>
          <w:p w14:paraId="61741E80" w14:textId="77777777" w:rsidR="00880438" w:rsidRPr="00F80265" w:rsidRDefault="00880438" w:rsidP="00ED6689">
            <w:pPr>
              <w:pStyle w:val="bekezds"/>
              <w:numPr>
                <w:ilvl w:val="0"/>
                <w:numId w:val="1"/>
              </w:numPr>
              <w:tabs>
                <w:tab w:val="clear" w:pos="0"/>
              </w:tabs>
              <w:spacing w:after="0"/>
              <w:rPr>
                <w:sz w:val="22"/>
                <w:szCs w:val="22"/>
              </w:rPr>
            </w:pPr>
            <w:r w:rsidRPr="00F80265">
              <w:rPr>
                <w:b/>
                <w:sz w:val="22"/>
                <w:szCs w:val="22"/>
                <w:u w:val="single"/>
              </w:rPr>
              <w:t>módszertani szaktanácsadó a tehetséggondozásban szakirányú továbbképzési szak,</w:t>
            </w:r>
          </w:p>
          <w:p w14:paraId="3EC2FB87" w14:textId="77777777" w:rsidR="00880438" w:rsidRPr="00F80265" w:rsidRDefault="00880438" w:rsidP="00ED6689">
            <w:pPr>
              <w:pStyle w:val="bekezds"/>
              <w:numPr>
                <w:ilvl w:val="0"/>
                <w:numId w:val="1"/>
              </w:numPr>
              <w:tabs>
                <w:tab w:val="clear" w:pos="0"/>
              </w:tabs>
              <w:spacing w:after="0"/>
              <w:rPr>
                <w:sz w:val="22"/>
                <w:szCs w:val="22"/>
              </w:rPr>
            </w:pPr>
            <w:r w:rsidRPr="00F80265">
              <w:rPr>
                <w:b/>
                <w:sz w:val="22"/>
                <w:szCs w:val="22"/>
                <w:u w:val="single"/>
              </w:rPr>
              <w:t>pedagógus szakvizsga szakirányú továbbképzési szak.</w:t>
            </w:r>
          </w:p>
          <w:p w14:paraId="59383A84" w14:textId="77777777" w:rsidR="00880438" w:rsidRPr="00F80265" w:rsidRDefault="00880438" w:rsidP="00ED6689">
            <w:pPr>
              <w:pStyle w:val="bekezds"/>
              <w:spacing w:after="0"/>
              <w:rPr>
                <w:strike/>
                <w:sz w:val="22"/>
                <w:szCs w:val="22"/>
              </w:rPr>
            </w:pPr>
            <w:r w:rsidRPr="00F80265">
              <w:rPr>
                <w:sz w:val="22"/>
                <w:szCs w:val="22"/>
              </w:rPr>
              <w:t>(3a)</w:t>
            </w:r>
            <w:r w:rsidRPr="00F80265">
              <w:rPr>
                <w:strike/>
                <w:sz w:val="22"/>
                <w:szCs w:val="22"/>
              </w:rPr>
              <w:t xml:space="preserve"> A pszichológia mesterszakon 2016-tól érvényes követelmények szerinti alkalmazott szakdolgozati résznek, valamint a pedagógus szakvizsga szakirányú továbbképzési szakon 412. § (3) bekezdése szerinti, portfólió típusú szakdolgozatnak a benyújtási határideje</w:t>
            </w:r>
          </w:p>
          <w:p w14:paraId="5D29B6F0" w14:textId="77777777" w:rsidR="00880438" w:rsidRPr="00F80265" w:rsidRDefault="00880438" w:rsidP="00ED6689">
            <w:pPr>
              <w:pStyle w:val="bekezds"/>
              <w:spacing w:after="0"/>
              <w:rPr>
                <w:strike/>
                <w:sz w:val="22"/>
                <w:szCs w:val="22"/>
              </w:rPr>
            </w:pPr>
            <w:r w:rsidRPr="00F80265">
              <w:rPr>
                <w:strike/>
                <w:sz w:val="22"/>
                <w:szCs w:val="22"/>
              </w:rPr>
              <w:t>a) az őszi félévben december 15.,</w:t>
            </w:r>
          </w:p>
          <w:p w14:paraId="245BFEFD" w14:textId="77777777" w:rsidR="00880438" w:rsidRPr="00F80265" w:rsidRDefault="00880438" w:rsidP="00ED6689">
            <w:pPr>
              <w:pStyle w:val="bekezds"/>
              <w:spacing w:after="0"/>
              <w:rPr>
                <w:sz w:val="22"/>
                <w:szCs w:val="22"/>
              </w:rPr>
            </w:pPr>
            <w:r w:rsidRPr="00F80265">
              <w:rPr>
                <w:strike/>
                <w:sz w:val="22"/>
                <w:szCs w:val="22"/>
              </w:rPr>
              <w:t>b) a tavaszi félévben május 15.</w:t>
            </w:r>
            <w:r w:rsidRPr="00F80265">
              <w:rPr>
                <w:sz w:val="22"/>
                <w:szCs w:val="22"/>
              </w:rPr>
              <w:t xml:space="preserve"> </w:t>
            </w:r>
          </w:p>
          <w:p w14:paraId="7851F5AA" w14:textId="77777777" w:rsidR="00880438" w:rsidRPr="00F80265" w:rsidRDefault="00880438" w:rsidP="00ED6689">
            <w:pPr>
              <w:pStyle w:val="bekezds"/>
              <w:spacing w:after="0"/>
              <w:rPr>
                <w:sz w:val="22"/>
                <w:szCs w:val="22"/>
              </w:rPr>
            </w:pPr>
            <w:r w:rsidRPr="00F80265">
              <w:rPr>
                <w:sz w:val="22"/>
                <w:szCs w:val="22"/>
              </w:rPr>
              <w:t xml:space="preserve">(4) </w:t>
            </w:r>
            <w:r w:rsidRPr="00F80265">
              <w:rPr>
                <w:strike/>
                <w:sz w:val="22"/>
                <w:szCs w:val="22"/>
              </w:rPr>
              <w:t>A TH az elektronikus nyilvántartásba vétel után egy héten belül továbbítja a szakdolgozatot a szakfelelősnek bírálat céljából.</w:t>
            </w:r>
          </w:p>
        </w:tc>
        <w:tc>
          <w:tcPr>
            <w:tcW w:w="2771" w:type="dxa"/>
          </w:tcPr>
          <w:p w14:paraId="7B4A7F14" w14:textId="77777777" w:rsidR="00880438" w:rsidRPr="00F80265" w:rsidRDefault="00880438" w:rsidP="00ED6689">
            <w:r w:rsidRPr="00F80265">
              <w:lastRenderedPageBreak/>
              <w:t xml:space="preserve">A szakdolgozati ügymenet digitalizációjához illeszkedő rendelkezések, valamint </w:t>
            </w:r>
            <w:r w:rsidRPr="00F80265">
              <w:rPr>
                <w:rFonts w:cs="Times New Roman"/>
              </w:rPr>
              <w:t>az egyes szakok igénye szerinti módosítás és áttekinthetőbb szerkezeti tagolás.</w:t>
            </w:r>
          </w:p>
        </w:tc>
      </w:tr>
      <w:tr w:rsidR="00880438" w:rsidRPr="00F80265" w14:paraId="0CA7959E" w14:textId="77777777" w:rsidTr="00ED6689">
        <w:tc>
          <w:tcPr>
            <w:tcW w:w="3145" w:type="dxa"/>
          </w:tcPr>
          <w:p w14:paraId="5CC735D3" w14:textId="77777777" w:rsidR="00880438" w:rsidRPr="00F80265" w:rsidRDefault="00880438" w:rsidP="00ED6689">
            <w:r w:rsidRPr="00F80265">
              <w:t>PPK KÜLÖNÖS RÉSZ</w:t>
            </w:r>
          </w:p>
          <w:p w14:paraId="6168C148" w14:textId="77777777" w:rsidR="00880438" w:rsidRPr="00F80265" w:rsidRDefault="00880438" w:rsidP="00ED6689"/>
          <w:p w14:paraId="0ACBDB00" w14:textId="77777777" w:rsidR="00880438" w:rsidRPr="00F80265" w:rsidRDefault="00880438" w:rsidP="00ED6689">
            <w:r w:rsidRPr="00F80265">
              <w:t>414. § (2) A szakért felelős oktatási szervezeti egység tanácsának döntése szerint a dolgozatot több szakember is elbírálhatja, ez esetben az egyik bíráló azonos a témavezetővel.</w:t>
            </w:r>
          </w:p>
        </w:tc>
        <w:tc>
          <w:tcPr>
            <w:tcW w:w="3146" w:type="dxa"/>
          </w:tcPr>
          <w:p w14:paraId="499D3B6F" w14:textId="77777777" w:rsidR="00880438" w:rsidRPr="00F80265" w:rsidRDefault="00880438" w:rsidP="00ED6689">
            <w:r w:rsidRPr="00F80265">
              <w:t>PPK KÜLÖNÖS RÉSZ</w:t>
            </w:r>
          </w:p>
          <w:p w14:paraId="2FFDE026" w14:textId="77777777" w:rsidR="00880438" w:rsidRPr="00F80265" w:rsidRDefault="00880438" w:rsidP="00ED6689"/>
          <w:p w14:paraId="398CEEF1" w14:textId="77777777" w:rsidR="00880438" w:rsidRPr="00F80265" w:rsidRDefault="00880438" w:rsidP="00ED6689">
            <w:r w:rsidRPr="00F80265">
              <w:t xml:space="preserve">414. § (2) A szakért felelős oktatási szervezeti egység </w:t>
            </w:r>
            <w:r w:rsidRPr="00F80265">
              <w:rPr>
                <w:strike/>
              </w:rPr>
              <w:t>tanácsának</w:t>
            </w:r>
            <w:r w:rsidRPr="00F80265">
              <w:t xml:space="preserve"> döntése szerint a dolgozatot több szakember is elbírálhatja, ez esetben az egyik bíráló azonos a témavezetővel.</w:t>
            </w:r>
          </w:p>
        </w:tc>
        <w:tc>
          <w:tcPr>
            <w:tcW w:w="2771" w:type="dxa"/>
          </w:tcPr>
          <w:p w14:paraId="6EB764EC" w14:textId="77777777" w:rsidR="00880438" w:rsidRPr="00F80265" w:rsidRDefault="00880438" w:rsidP="00ED6689">
            <w:r w:rsidRPr="00F80265">
              <w:t>Pontosítás.</w:t>
            </w:r>
          </w:p>
        </w:tc>
      </w:tr>
      <w:tr w:rsidR="00880438" w:rsidRPr="00F80265" w14:paraId="4DBE1378" w14:textId="77777777" w:rsidTr="00ED6689">
        <w:tc>
          <w:tcPr>
            <w:tcW w:w="3145" w:type="dxa"/>
          </w:tcPr>
          <w:p w14:paraId="142386D3" w14:textId="77777777" w:rsidR="00880438" w:rsidRPr="00F80265" w:rsidRDefault="00880438" w:rsidP="00ED6689">
            <w:r w:rsidRPr="00F80265">
              <w:t>PPK KÜLÖNÖS RÉSZ</w:t>
            </w:r>
          </w:p>
          <w:p w14:paraId="31F7F783" w14:textId="77777777" w:rsidR="00880438" w:rsidRPr="00F80265" w:rsidRDefault="00880438" w:rsidP="00ED6689"/>
          <w:p w14:paraId="10DF3289" w14:textId="77777777" w:rsidR="00880438" w:rsidRPr="00F80265" w:rsidRDefault="00880438" w:rsidP="00ED6689">
            <w:pPr>
              <w:pStyle w:val="bekezds"/>
              <w:spacing w:after="0"/>
              <w:rPr>
                <w:sz w:val="22"/>
                <w:szCs w:val="22"/>
              </w:rPr>
            </w:pPr>
            <w:r w:rsidRPr="00F80265">
              <w:t xml:space="preserve">414. § </w:t>
            </w:r>
            <w:r w:rsidRPr="00F80265">
              <w:rPr>
                <w:sz w:val="22"/>
                <w:szCs w:val="22"/>
              </w:rPr>
              <w:t>(4) A szakdolgozat érdemjegyét a bíráló állapítja meg. A szakdolgozatot több bíráló esetén is egy osztályzattal kell értékelni. A szakdolgozat értékelését és érdemjegyét tartalmazó bírálatot a dolgozathoz kell csatolni.</w:t>
            </w:r>
          </w:p>
          <w:p w14:paraId="5DA2725B" w14:textId="77777777" w:rsidR="00880438" w:rsidRPr="00F80265" w:rsidRDefault="00880438" w:rsidP="00ED6689">
            <w:pPr>
              <w:pStyle w:val="bekezds"/>
              <w:spacing w:after="0"/>
              <w:rPr>
                <w:sz w:val="22"/>
                <w:szCs w:val="22"/>
              </w:rPr>
            </w:pPr>
          </w:p>
          <w:p w14:paraId="3C09FCED" w14:textId="77777777" w:rsidR="00880438" w:rsidRPr="00F80265" w:rsidRDefault="00880438" w:rsidP="00ED6689">
            <w:pPr>
              <w:pStyle w:val="bekezds"/>
              <w:spacing w:after="0"/>
              <w:rPr>
                <w:sz w:val="22"/>
                <w:szCs w:val="22"/>
              </w:rPr>
            </w:pPr>
          </w:p>
          <w:p w14:paraId="6638F134" w14:textId="77777777" w:rsidR="00880438" w:rsidRPr="00F80265" w:rsidRDefault="00880438" w:rsidP="00ED6689">
            <w:pPr>
              <w:pStyle w:val="bekezds"/>
              <w:spacing w:after="0"/>
              <w:rPr>
                <w:sz w:val="22"/>
                <w:szCs w:val="22"/>
              </w:rPr>
            </w:pPr>
          </w:p>
          <w:p w14:paraId="318A4151" w14:textId="77777777" w:rsidR="00880438" w:rsidRPr="00F80265" w:rsidRDefault="00880438" w:rsidP="00ED6689">
            <w:pPr>
              <w:pStyle w:val="bekezds"/>
              <w:spacing w:after="0"/>
              <w:rPr>
                <w:sz w:val="22"/>
                <w:szCs w:val="22"/>
              </w:rPr>
            </w:pPr>
          </w:p>
          <w:p w14:paraId="1FF889B5" w14:textId="77777777" w:rsidR="00880438" w:rsidRPr="00F80265" w:rsidRDefault="00880438" w:rsidP="00ED6689">
            <w:pPr>
              <w:pStyle w:val="bekezds"/>
              <w:spacing w:after="0"/>
              <w:rPr>
                <w:sz w:val="22"/>
                <w:szCs w:val="22"/>
              </w:rPr>
            </w:pPr>
          </w:p>
          <w:p w14:paraId="1CC7B0F5" w14:textId="77777777" w:rsidR="00880438" w:rsidRPr="00F80265" w:rsidRDefault="00880438" w:rsidP="00ED6689">
            <w:pPr>
              <w:pStyle w:val="bekezds"/>
              <w:spacing w:after="0"/>
              <w:rPr>
                <w:sz w:val="22"/>
                <w:szCs w:val="22"/>
              </w:rPr>
            </w:pPr>
          </w:p>
          <w:p w14:paraId="33DC766E" w14:textId="77777777" w:rsidR="00880438" w:rsidRPr="00F80265" w:rsidRDefault="00880438" w:rsidP="00ED6689">
            <w:pPr>
              <w:pStyle w:val="bekezds"/>
              <w:spacing w:after="0"/>
              <w:rPr>
                <w:sz w:val="22"/>
                <w:szCs w:val="22"/>
              </w:rPr>
            </w:pPr>
          </w:p>
          <w:p w14:paraId="2BB8221E" w14:textId="77777777" w:rsidR="00880438" w:rsidRPr="00F80265" w:rsidRDefault="00880438" w:rsidP="00ED6689">
            <w:r w:rsidRPr="00F80265">
              <w:t xml:space="preserve">(5) A szakdolgozatot és a bírálatot a záróvizsga időpontját megelőzően legalább két, – a 412. § (3) bekezdése szerinti szakdolgozat benyújtása esetén legalább egy – héttel el kell juttatni az illetékes záróvizsga-bizottság elnökéhez. Ugyanezen időben veheti át a hallgató a bírálatot az illetékes oktatási szervezeti egységben. </w:t>
            </w:r>
          </w:p>
          <w:p w14:paraId="5201AFAA" w14:textId="77777777" w:rsidR="00880438" w:rsidRPr="00F80265" w:rsidRDefault="00880438" w:rsidP="00ED6689">
            <w:r w:rsidRPr="00F80265">
              <w:t>(6)</w:t>
            </w:r>
          </w:p>
          <w:p w14:paraId="25BCF3A3" w14:textId="77777777" w:rsidR="00880438" w:rsidRPr="00F80265" w:rsidRDefault="00880438" w:rsidP="00ED6689">
            <w:r w:rsidRPr="00F80265">
              <w:t>(7) A szakdolgozatot – a titkosított szakdolgozatok kivételével – a záróvizsgát követően az illetékes oktatási szervezeti egység a bírálat egy példányával együtt eljuttatja a kari könyvtárba, ahol megtörténik annak állományba vétele és archiválása.</w:t>
            </w:r>
          </w:p>
        </w:tc>
        <w:tc>
          <w:tcPr>
            <w:tcW w:w="3146" w:type="dxa"/>
          </w:tcPr>
          <w:p w14:paraId="5CDB76C0" w14:textId="77777777" w:rsidR="00880438" w:rsidRPr="00F80265" w:rsidRDefault="00880438" w:rsidP="00ED6689">
            <w:r w:rsidRPr="00F80265">
              <w:lastRenderedPageBreak/>
              <w:t>PPK KÜLÖNÖS RÉSZ</w:t>
            </w:r>
          </w:p>
          <w:p w14:paraId="6A6788FA" w14:textId="77777777" w:rsidR="00880438" w:rsidRPr="00F80265" w:rsidRDefault="00880438" w:rsidP="00ED6689"/>
          <w:p w14:paraId="20FEC7DF" w14:textId="77777777" w:rsidR="00880438" w:rsidRPr="00F80265" w:rsidRDefault="00880438" w:rsidP="00ED6689">
            <w:pPr>
              <w:pStyle w:val="bekezds"/>
              <w:spacing w:after="0"/>
              <w:rPr>
                <w:sz w:val="22"/>
                <w:szCs w:val="22"/>
              </w:rPr>
            </w:pPr>
            <w:r w:rsidRPr="00F80265">
              <w:t xml:space="preserve">414. § </w:t>
            </w:r>
            <w:r w:rsidRPr="00F80265">
              <w:rPr>
                <w:sz w:val="22"/>
                <w:szCs w:val="22"/>
              </w:rPr>
              <w:t xml:space="preserve">(4) A szakdolgozat érdemjegyét a bíráló állapítja meg. A szakdolgozatot több bíráló esetén is egy osztályzattal kell értékelni. A szakdolgozat értékelését és érdemjegyét tartalmazó bírálatot </w:t>
            </w:r>
            <w:r w:rsidRPr="00F80265">
              <w:rPr>
                <w:strike/>
                <w:sz w:val="22"/>
                <w:szCs w:val="22"/>
              </w:rPr>
              <w:t xml:space="preserve">a dolgozathoz kell csatolni </w:t>
            </w:r>
            <w:r w:rsidRPr="00F80265">
              <w:rPr>
                <w:b/>
                <w:sz w:val="22"/>
                <w:szCs w:val="22"/>
                <w:u w:val="single"/>
              </w:rPr>
              <w:t xml:space="preserve">az Elektronikus Tanulmányi Rendszerbe kell feltölteni a záróvizsga időpontját </w:t>
            </w:r>
            <w:r w:rsidRPr="00F80265">
              <w:rPr>
                <w:b/>
                <w:sz w:val="22"/>
                <w:szCs w:val="22"/>
                <w:u w:val="single"/>
              </w:rPr>
              <w:lastRenderedPageBreak/>
              <w:t>megelőzően legalább két, – a 412. § (3) bekezdése szerinti szakdolgozat benyújtása esetén legalább egy – héttel</w:t>
            </w:r>
            <w:r w:rsidRPr="00F80265">
              <w:rPr>
                <w:sz w:val="22"/>
                <w:szCs w:val="22"/>
              </w:rPr>
              <w:t>.</w:t>
            </w:r>
          </w:p>
          <w:p w14:paraId="694682D0" w14:textId="77777777" w:rsidR="00880438" w:rsidRPr="00F80265" w:rsidRDefault="00880438" w:rsidP="00ED6689">
            <w:r w:rsidRPr="00F80265">
              <w:t xml:space="preserve">(5) </w:t>
            </w:r>
            <w:r w:rsidRPr="00F80265">
              <w:rPr>
                <w:strike/>
              </w:rPr>
              <w:t>A szakdolgozatot és a bírálatot a záróvizsga időpontját megelőzően legalább két, – a 412. § (3) bekezdése szerinti szakdolgozat benyújtása esetén legalább egy – héttel el kell juttatni az illetékes záróvizsga-bizottság elnökéhez. Ugyanezen időben veheti át a hallgató a bírálatot az illetékes oktatási szervezeti egységben</w:t>
            </w:r>
            <w:r w:rsidRPr="00F80265">
              <w:t xml:space="preserve">. </w:t>
            </w:r>
          </w:p>
          <w:p w14:paraId="5115465E" w14:textId="77777777" w:rsidR="00880438" w:rsidRPr="00F80265" w:rsidRDefault="00880438" w:rsidP="00ED6689">
            <w:r w:rsidRPr="00F80265">
              <w:t>(6)</w:t>
            </w:r>
          </w:p>
          <w:p w14:paraId="38397810" w14:textId="77777777" w:rsidR="00880438" w:rsidRPr="00F80265" w:rsidRDefault="00880438" w:rsidP="00ED6689">
            <w:r w:rsidRPr="00F80265">
              <w:t xml:space="preserve">(7) </w:t>
            </w:r>
            <w:r w:rsidRPr="00F80265">
              <w:rPr>
                <w:strike/>
              </w:rPr>
              <w:t>A szakdolgozatot – a titkosított szakdolgozatok kivételével – a záróvizsgát követően az illetékes oktatási szervezeti egység a bírálat egy példányával együtt eljuttatja a kari könyvtárba, ahol megtörténik annak állományba vétele és archiválása.</w:t>
            </w:r>
          </w:p>
        </w:tc>
        <w:tc>
          <w:tcPr>
            <w:tcW w:w="2771" w:type="dxa"/>
          </w:tcPr>
          <w:p w14:paraId="0FBFD794" w14:textId="77777777" w:rsidR="00880438" w:rsidRPr="00F80265" w:rsidRDefault="00880438" w:rsidP="00ED6689">
            <w:r w:rsidRPr="00F80265">
              <w:lastRenderedPageBreak/>
              <w:t>A szakdolgozati ügymenet digitalizációjához illeszkedő rendelkezések.</w:t>
            </w:r>
          </w:p>
        </w:tc>
      </w:tr>
      <w:tr w:rsidR="00880438" w:rsidRPr="00F80265" w14:paraId="1E6B6BBA" w14:textId="77777777" w:rsidTr="00ED6689">
        <w:tc>
          <w:tcPr>
            <w:tcW w:w="3145" w:type="dxa"/>
          </w:tcPr>
          <w:p w14:paraId="0FFDC01C" w14:textId="77777777" w:rsidR="00880438" w:rsidRPr="00F80265" w:rsidRDefault="00880438" w:rsidP="00ED6689">
            <w:r w:rsidRPr="00F80265">
              <w:t>TÓK KÜLÖNÖS RÉSZ</w:t>
            </w:r>
          </w:p>
          <w:p w14:paraId="14BF99A9" w14:textId="77777777" w:rsidR="00880438" w:rsidRPr="00F80265" w:rsidRDefault="00880438" w:rsidP="00ED6689"/>
          <w:p w14:paraId="1576B7AC" w14:textId="77777777" w:rsidR="00880438" w:rsidRPr="00F80265" w:rsidRDefault="00880438" w:rsidP="00ED6689">
            <w:r w:rsidRPr="00F80265">
              <w:t xml:space="preserve">490. § </w:t>
            </w:r>
          </w:p>
          <w:p w14:paraId="0670FBB5" w14:textId="77777777" w:rsidR="00880438" w:rsidRPr="00F80265" w:rsidRDefault="00880438" w:rsidP="00ED6689">
            <w:r w:rsidRPr="00F80265">
              <w:t xml:space="preserve">ad 77. § </w:t>
            </w:r>
          </w:p>
          <w:p w14:paraId="37750767" w14:textId="77777777" w:rsidR="00880438" w:rsidRPr="00F80265" w:rsidRDefault="00880438" w:rsidP="00ED6689">
            <w:r w:rsidRPr="00F80265">
              <w:t xml:space="preserve">(1) A szakdolgozati témaválasztás bejelentésének határideje: </w:t>
            </w:r>
          </w:p>
          <w:p w14:paraId="1FA9BA2F" w14:textId="77777777" w:rsidR="00880438" w:rsidRPr="00F80265" w:rsidRDefault="00880438" w:rsidP="00ED6689">
            <w:r w:rsidRPr="00F80265">
              <w:t xml:space="preserve">a) óvodapedagógus, valamint csecsemő- és kisgyermeknevelő szakon a mintatanterv szerinti III. félév szorgalmi időszakának utolsó napja; </w:t>
            </w:r>
          </w:p>
          <w:p w14:paraId="4D5866A7" w14:textId="77777777" w:rsidR="00880438" w:rsidRPr="00F80265" w:rsidRDefault="00880438" w:rsidP="00ED6689">
            <w:r w:rsidRPr="00F80265">
              <w:t xml:space="preserve">b) tanító szakon a mintatanterv szerinti V. félév szorgalmi időszakának utolsó napja; </w:t>
            </w:r>
          </w:p>
          <w:p w14:paraId="5366FCBE" w14:textId="77777777" w:rsidR="00880438" w:rsidRPr="00F80265" w:rsidRDefault="00880438" w:rsidP="00ED6689">
            <w:r w:rsidRPr="00F80265">
              <w:t xml:space="preserve">c) egyéb kari képzések esetében legkésőbb a záróvizsga letételét megelőző félév szorgalmi időszakának utolsó napja. </w:t>
            </w:r>
          </w:p>
          <w:p w14:paraId="30FAEA54" w14:textId="77777777" w:rsidR="00880438" w:rsidRPr="00F80265" w:rsidRDefault="00880438" w:rsidP="00ED6689"/>
          <w:p w14:paraId="24FC622C" w14:textId="77777777" w:rsidR="00880438" w:rsidRPr="00F80265" w:rsidRDefault="00880438" w:rsidP="00ED6689"/>
          <w:p w14:paraId="014EFAAB" w14:textId="77777777" w:rsidR="00880438" w:rsidRPr="00F80265" w:rsidRDefault="00880438" w:rsidP="00ED6689">
            <w:r w:rsidRPr="00F80265">
              <w:t xml:space="preserve">(2) A szakdolgozat témájának megváltoztatása a konzulens(ek) aláírásával a TÓK TH-ra benyújtott lapon kérhető: </w:t>
            </w:r>
          </w:p>
          <w:p w14:paraId="4DF32CF0" w14:textId="77777777" w:rsidR="00880438" w:rsidRPr="00F80265" w:rsidRDefault="00880438" w:rsidP="00ED6689">
            <w:r w:rsidRPr="00F80265">
              <w:t xml:space="preserve">a) óvodapedagógus, valamint csecsemő- és kisgyermeknevelő szakon a mintatanterv szerinti IV. félév szorgalmi időszakának utolsó napjáig; </w:t>
            </w:r>
          </w:p>
          <w:p w14:paraId="050FE396" w14:textId="77777777" w:rsidR="00880438" w:rsidRPr="00F80265" w:rsidRDefault="00880438" w:rsidP="00ED6689">
            <w:r w:rsidRPr="00F80265">
              <w:lastRenderedPageBreak/>
              <w:t xml:space="preserve">b) tanító szakon a mintatanterv szerinti VI. félév szorgalmi időszakának utolsó napjáig; </w:t>
            </w:r>
          </w:p>
          <w:p w14:paraId="4D9A9BC0" w14:textId="77777777" w:rsidR="00880438" w:rsidRPr="00F80265" w:rsidRDefault="00880438" w:rsidP="00ED6689">
            <w:r w:rsidRPr="00F80265">
              <w:t>c) egyéb kari képzések esetében a záróvizsga letételének félévében regisztrációs időszakának végéig.</w:t>
            </w:r>
          </w:p>
          <w:p w14:paraId="3F55FFAC" w14:textId="77777777" w:rsidR="00880438" w:rsidRPr="00F80265" w:rsidRDefault="00880438" w:rsidP="00ED6689"/>
          <w:p w14:paraId="613E4B0A" w14:textId="77777777" w:rsidR="00880438" w:rsidRPr="00F80265" w:rsidRDefault="00880438" w:rsidP="00ED6689"/>
          <w:p w14:paraId="2DD1AB81" w14:textId="77777777" w:rsidR="00880438" w:rsidRPr="00F80265" w:rsidRDefault="00880438" w:rsidP="00ED6689"/>
          <w:p w14:paraId="5FAD4AC7" w14:textId="77777777" w:rsidR="00880438" w:rsidRPr="00F80265" w:rsidRDefault="00880438" w:rsidP="00ED6689"/>
          <w:p w14:paraId="161AA91C" w14:textId="77777777" w:rsidR="00880438" w:rsidRPr="00F80265" w:rsidRDefault="00880438" w:rsidP="00ED6689"/>
          <w:p w14:paraId="17D65178" w14:textId="77777777" w:rsidR="00880438" w:rsidRPr="00F80265" w:rsidRDefault="00880438" w:rsidP="00ED6689"/>
          <w:p w14:paraId="14002836" w14:textId="77777777" w:rsidR="00880438" w:rsidRPr="00F80265" w:rsidRDefault="00880438" w:rsidP="00ED6689">
            <w:r w:rsidRPr="00F80265">
              <w:t>(3) A szakdolgozat készítésének rendjéről, a konzultációs lap vezetéséről a TÓK TH honlapján megtalálható szakdolgozati útmutató tájékoztat.</w:t>
            </w:r>
          </w:p>
        </w:tc>
        <w:tc>
          <w:tcPr>
            <w:tcW w:w="3146" w:type="dxa"/>
          </w:tcPr>
          <w:p w14:paraId="65135B42" w14:textId="77777777" w:rsidR="00880438" w:rsidRPr="00F80265" w:rsidRDefault="00880438" w:rsidP="00ED6689">
            <w:r w:rsidRPr="00F80265">
              <w:lastRenderedPageBreak/>
              <w:t>TÓK KÜLÖNÖS RÉSZ</w:t>
            </w:r>
          </w:p>
          <w:p w14:paraId="32A0E34C" w14:textId="77777777" w:rsidR="00880438" w:rsidRPr="00F80265" w:rsidRDefault="00880438" w:rsidP="00ED6689"/>
          <w:p w14:paraId="613C98CC" w14:textId="77777777" w:rsidR="00880438" w:rsidRPr="00F80265" w:rsidRDefault="00880438" w:rsidP="00ED6689">
            <w:r w:rsidRPr="00F80265">
              <w:t xml:space="preserve">490. § </w:t>
            </w:r>
          </w:p>
          <w:p w14:paraId="6CBEC12B" w14:textId="77777777" w:rsidR="00880438" w:rsidRPr="00F80265" w:rsidRDefault="00880438" w:rsidP="00ED6689">
            <w:r w:rsidRPr="00F80265">
              <w:t xml:space="preserve">ad 77. § </w:t>
            </w:r>
          </w:p>
          <w:p w14:paraId="6D058082" w14:textId="77777777" w:rsidR="00880438" w:rsidRPr="00F80265" w:rsidRDefault="00880438" w:rsidP="00ED6689">
            <w:r w:rsidRPr="00F80265">
              <w:t xml:space="preserve">(1) A szakdolgozati témaválasztás </w:t>
            </w:r>
            <w:r w:rsidRPr="00F80265">
              <w:rPr>
                <w:strike/>
              </w:rPr>
              <w:t>bejelentésének</w:t>
            </w:r>
            <w:r w:rsidRPr="00F80265">
              <w:t xml:space="preserve"> határideje</w:t>
            </w:r>
            <w:r w:rsidRPr="00F80265">
              <w:rPr>
                <w:b/>
                <w:u w:val="single"/>
              </w:rPr>
              <w:t xml:space="preserve"> az őszi félév szorgalmi időszakának második hetétől</w:t>
            </w:r>
            <w:r w:rsidRPr="00F80265">
              <w:t xml:space="preserve">: </w:t>
            </w:r>
          </w:p>
          <w:p w14:paraId="071FFF07" w14:textId="77777777" w:rsidR="00880438" w:rsidRPr="00F80265" w:rsidRDefault="00880438" w:rsidP="00ED6689">
            <w:r w:rsidRPr="00F80265">
              <w:t xml:space="preserve">a) óvodapedagógus, valamint csecsemő- és kisgyermeknevelő szakon a mintatanterv szerinti III. félév szorgalmi időszakának utolsó napja; </w:t>
            </w:r>
          </w:p>
          <w:p w14:paraId="7187767F" w14:textId="77777777" w:rsidR="00880438" w:rsidRPr="00F80265" w:rsidRDefault="00880438" w:rsidP="00ED6689">
            <w:r w:rsidRPr="00F80265">
              <w:t xml:space="preserve">b) tanító szakon a mintatanterv szerinti V. félév szorgalmi időszakának utolsó napja; </w:t>
            </w:r>
          </w:p>
          <w:p w14:paraId="74D9E6DC" w14:textId="77777777" w:rsidR="00880438" w:rsidRPr="00F80265" w:rsidRDefault="00880438" w:rsidP="00ED6689">
            <w:r w:rsidRPr="00F80265">
              <w:t xml:space="preserve">c) egyéb kari képzések esetében legkésőbb a záróvizsga letételét megelőző félév szorgalmi időszakának utolsó napja. </w:t>
            </w:r>
          </w:p>
          <w:p w14:paraId="667A8885" w14:textId="77777777" w:rsidR="00880438" w:rsidRPr="00F80265" w:rsidRDefault="00880438" w:rsidP="00ED6689">
            <w:r w:rsidRPr="00F80265">
              <w:t xml:space="preserve">(2) A szakdolgozat </w:t>
            </w:r>
            <w:r w:rsidRPr="00F80265">
              <w:rPr>
                <w:strike/>
              </w:rPr>
              <w:t>témájának</w:t>
            </w:r>
            <w:r w:rsidRPr="00F80265">
              <w:t xml:space="preserve"> </w:t>
            </w:r>
            <w:r w:rsidRPr="00F80265">
              <w:rPr>
                <w:strike/>
              </w:rPr>
              <w:t>megváltoztatása</w:t>
            </w:r>
            <w:r w:rsidRPr="00F80265">
              <w:t xml:space="preserve"> </w:t>
            </w:r>
            <w:r w:rsidRPr="00F80265">
              <w:rPr>
                <w:strike/>
              </w:rPr>
              <w:t>a konzulens(ek) aláírásával a TÓK TH-ra benyújtott lapon kérhető</w:t>
            </w:r>
            <w:r w:rsidRPr="00F80265">
              <w:rPr>
                <w:b/>
                <w:u w:val="single"/>
              </w:rPr>
              <w:t xml:space="preserve"> témája megváltoztatásának határideje</w:t>
            </w:r>
            <w:r w:rsidRPr="00F80265">
              <w:t xml:space="preserve">: </w:t>
            </w:r>
          </w:p>
          <w:p w14:paraId="05D4473D" w14:textId="77777777" w:rsidR="00880438" w:rsidRPr="00F80265" w:rsidRDefault="00880438" w:rsidP="00ED6689">
            <w:r w:rsidRPr="00F80265">
              <w:t xml:space="preserve">a) óvodapedagógus, valamint csecsemő- és kisgyermeknevelő szakon a mintatanterv szerinti </w:t>
            </w:r>
            <w:r w:rsidRPr="00F80265">
              <w:lastRenderedPageBreak/>
              <w:t xml:space="preserve">IV. félév szorgalmi időszakának utolsó </w:t>
            </w:r>
            <w:r w:rsidRPr="00F80265">
              <w:rPr>
                <w:strike/>
              </w:rPr>
              <w:t>napjáig</w:t>
            </w:r>
            <w:r w:rsidRPr="00F80265">
              <w:t xml:space="preserve"> </w:t>
            </w:r>
            <w:r w:rsidRPr="00F80265">
              <w:rPr>
                <w:b/>
                <w:u w:val="single"/>
              </w:rPr>
              <w:t>napja</w:t>
            </w:r>
            <w:r w:rsidRPr="00F80265">
              <w:t xml:space="preserve">; </w:t>
            </w:r>
          </w:p>
          <w:p w14:paraId="3BBD985F" w14:textId="77777777" w:rsidR="00880438" w:rsidRPr="00F80265" w:rsidRDefault="00880438" w:rsidP="00ED6689">
            <w:r w:rsidRPr="00F80265">
              <w:t xml:space="preserve">b) tanító szakon a mintatanterv szerinti VI. félév szorgalmi időszakának utolsó </w:t>
            </w:r>
            <w:r w:rsidRPr="00F80265">
              <w:rPr>
                <w:strike/>
              </w:rPr>
              <w:t>napjáig</w:t>
            </w:r>
            <w:r w:rsidRPr="00F80265">
              <w:t xml:space="preserve"> </w:t>
            </w:r>
            <w:r w:rsidRPr="00F80265">
              <w:rPr>
                <w:b/>
                <w:u w:val="single"/>
              </w:rPr>
              <w:t>napja</w:t>
            </w:r>
            <w:r w:rsidRPr="00F80265">
              <w:t xml:space="preserve">; </w:t>
            </w:r>
          </w:p>
          <w:p w14:paraId="738B4A9A" w14:textId="77777777" w:rsidR="00880438" w:rsidRPr="00F80265" w:rsidRDefault="00880438" w:rsidP="00ED6689">
            <w:r w:rsidRPr="00F80265">
              <w:t xml:space="preserve">c) egyéb kari képzések esetében a záróvizsga letételének félévében regisztrációs időszakának </w:t>
            </w:r>
            <w:r w:rsidRPr="00F80265">
              <w:rPr>
                <w:strike/>
              </w:rPr>
              <w:t>végéig</w:t>
            </w:r>
            <w:r w:rsidRPr="00F80265">
              <w:t xml:space="preserve"> </w:t>
            </w:r>
            <w:r w:rsidRPr="00F80265">
              <w:rPr>
                <w:b/>
                <w:u w:val="single"/>
              </w:rPr>
              <w:t>vége</w:t>
            </w:r>
            <w:r w:rsidRPr="00F80265">
              <w:t>.</w:t>
            </w:r>
          </w:p>
          <w:p w14:paraId="41B9EAD5" w14:textId="77777777" w:rsidR="00880438" w:rsidRPr="00F80265" w:rsidRDefault="00880438" w:rsidP="00ED6689">
            <w:pPr>
              <w:rPr>
                <w:b/>
                <w:u w:val="single"/>
              </w:rPr>
            </w:pPr>
            <w:r w:rsidRPr="00F80265">
              <w:rPr>
                <w:b/>
                <w:u w:val="single"/>
              </w:rPr>
              <w:t>Határidőn túli témaválasztás vagy témamódosítás esetén a hallgató késedelmi díjat fizet.</w:t>
            </w:r>
          </w:p>
          <w:p w14:paraId="1472D502" w14:textId="77777777" w:rsidR="00880438" w:rsidRPr="00F80265" w:rsidRDefault="00880438" w:rsidP="00ED6689">
            <w:pPr>
              <w:rPr>
                <w:b/>
                <w:u w:val="single"/>
              </w:rPr>
            </w:pPr>
            <w:r w:rsidRPr="00F80265">
              <w:t xml:space="preserve">(3) A szakdolgozat készítésének rendjéről, </w:t>
            </w:r>
            <w:r w:rsidRPr="00F80265">
              <w:rPr>
                <w:strike/>
              </w:rPr>
              <w:t>a konzultációs lap vezetéséről</w:t>
            </w:r>
            <w:r w:rsidRPr="00F80265">
              <w:t xml:space="preserve"> </w:t>
            </w:r>
            <w:r w:rsidRPr="00F80265">
              <w:rPr>
                <w:b/>
                <w:u w:val="single"/>
              </w:rPr>
              <w:t>a tartalmi és formai előírásokról, valamint a konzultációs kötelezettségekről</w:t>
            </w:r>
            <w:r w:rsidRPr="00F80265">
              <w:rPr>
                <w:rFonts w:ascii="Garamond" w:eastAsia="WenQuanYi Micro Hei" w:hAnsi="Garamond" w:cs="Calibri"/>
              </w:rPr>
              <w:t xml:space="preserve"> </w:t>
            </w:r>
            <w:r w:rsidRPr="00F80265">
              <w:t>a TÓK TH honlapján megtalálható szakdolgozati útmutató tájékoztat.</w:t>
            </w:r>
          </w:p>
        </w:tc>
        <w:tc>
          <w:tcPr>
            <w:tcW w:w="2771" w:type="dxa"/>
          </w:tcPr>
          <w:p w14:paraId="14626939" w14:textId="77777777" w:rsidR="00880438" w:rsidRPr="00F80265" w:rsidRDefault="00880438" w:rsidP="00ED6689">
            <w:r w:rsidRPr="00F80265">
              <w:lastRenderedPageBreak/>
              <w:t>A szakdolgozati ügymenet digitalizációjához illeszkedő rendelkezések.</w:t>
            </w:r>
          </w:p>
        </w:tc>
      </w:tr>
      <w:tr w:rsidR="00880438" w:rsidRPr="00F80265" w14:paraId="6A2005F9" w14:textId="77777777" w:rsidTr="00ED6689">
        <w:tc>
          <w:tcPr>
            <w:tcW w:w="3145" w:type="dxa"/>
          </w:tcPr>
          <w:p w14:paraId="1A108501" w14:textId="77777777" w:rsidR="00880438" w:rsidRPr="00F80265" w:rsidRDefault="00880438" w:rsidP="00ED6689">
            <w:r w:rsidRPr="00F80265">
              <w:t>TÓK KÜLÖNÖS RÉSZ</w:t>
            </w:r>
          </w:p>
          <w:p w14:paraId="06CB4751" w14:textId="77777777" w:rsidR="00880438" w:rsidRPr="00F80265" w:rsidRDefault="00880438" w:rsidP="00ED6689"/>
          <w:p w14:paraId="3F7B9AA2" w14:textId="77777777" w:rsidR="00880438" w:rsidRPr="00F80265" w:rsidRDefault="00880438" w:rsidP="00ED6689">
            <w:r w:rsidRPr="00F80265">
              <w:t>491. §</w:t>
            </w:r>
          </w:p>
          <w:p w14:paraId="03E81923" w14:textId="77777777" w:rsidR="00880438" w:rsidRPr="00F80265" w:rsidRDefault="00880438" w:rsidP="00ED6689">
            <w:r w:rsidRPr="00F80265">
              <w:t xml:space="preserve">ad 78. § </w:t>
            </w:r>
          </w:p>
          <w:p w14:paraId="7A1916D9" w14:textId="77777777" w:rsidR="00880438" w:rsidRPr="00F80265" w:rsidRDefault="00880438" w:rsidP="00ED6689">
            <w:r w:rsidRPr="00F80265">
              <w:t>(1) A szakdolgozatot a hallgató a nyári záróvizsgára vonatkozóan április 20-ig (szakirányú továbbképzésben május 10-ig), a téli záróvizsgára vonatkozóan minden képzésben november 20-ig köteles a TÓK TH-ra benyújtani 2 példányban a szakdolgozati útmutatóban meghatározott kivitelben, mellékelve a dolgozat eredetiségéről szóló aláírt nyilatkozatot, valamint a konzultációs lapot.</w:t>
            </w:r>
          </w:p>
          <w:p w14:paraId="2F8E7972" w14:textId="77777777" w:rsidR="00880438" w:rsidRPr="00F80265" w:rsidRDefault="00880438" w:rsidP="00ED6689"/>
          <w:p w14:paraId="07D5D293" w14:textId="77777777" w:rsidR="00880438" w:rsidRPr="00F80265" w:rsidRDefault="00880438" w:rsidP="00ED6689"/>
          <w:p w14:paraId="30FC01CF" w14:textId="77777777" w:rsidR="00880438" w:rsidRPr="00F80265" w:rsidRDefault="00880438" w:rsidP="00ED6689"/>
          <w:p w14:paraId="4EDE22B6" w14:textId="77777777" w:rsidR="00880438" w:rsidRPr="00F80265" w:rsidRDefault="00880438" w:rsidP="00ED6689"/>
          <w:p w14:paraId="3AE68904" w14:textId="77777777" w:rsidR="00880438" w:rsidRPr="00F80265" w:rsidRDefault="00880438" w:rsidP="00ED6689"/>
          <w:p w14:paraId="392343AF" w14:textId="77777777" w:rsidR="00880438" w:rsidRPr="00F80265" w:rsidRDefault="00880438" w:rsidP="00ED6689"/>
          <w:p w14:paraId="18E85343" w14:textId="77777777" w:rsidR="00880438" w:rsidRPr="00F80265" w:rsidRDefault="00880438" w:rsidP="00ED6689"/>
          <w:p w14:paraId="23CEFE25" w14:textId="77777777" w:rsidR="00880438" w:rsidRPr="00F80265" w:rsidRDefault="00880438" w:rsidP="00ED6689"/>
          <w:p w14:paraId="56F88BE2" w14:textId="77777777" w:rsidR="00880438" w:rsidRPr="00F80265" w:rsidRDefault="00880438" w:rsidP="00ED6689"/>
          <w:p w14:paraId="181B5105" w14:textId="77777777" w:rsidR="00880438" w:rsidRPr="00F80265" w:rsidRDefault="00880438" w:rsidP="00ED6689"/>
          <w:p w14:paraId="6AFFE037" w14:textId="77777777" w:rsidR="00880438" w:rsidRPr="00F80265" w:rsidRDefault="00880438" w:rsidP="00ED6689"/>
          <w:p w14:paraId="75498F0B" w14:textId="77777777" w:rsidR="00880438" w:rsidRPr="00F80265" w:rsidRDefault="00880438" w:rsidP="00ED6689"/>
          <w:p w14:paraId="22019CF2" w14:textId="77777777" w:rsidR="00880438" w:rsidRPr="00F80265" w:rsidRDefault="00880438" w:rsidP="00ED6689"/>
          <w:p w14:paraId="32EEC4CF" w14:textId="77777777" w:rsidR="00880438" w:rsidRPr="00F80265" w:rsidRDefault="00880438" w:rsidP="00ED6689"/>
          <w:p w14:paraId="0D010B53" w14:textId="77777777" w:rsidR="00880438" w:rsidRPr="00F80265" w:rsidRDefault="00880438" w:rsidP="00ED6689"/>
          <w:p w14:paraId="7C1C259F" w14:textId="77777777" w:rsidR="00880438" w:rsidRPr="00F80265" w:rsidRDefault="00880438" w:rsidP="00ED6689"/>
          <w:p w14:paraId="5EDC46FC" w14:textId="77777777" w:rsidR="00880438" w:rsidRPr="00F80265" w:rsidRDefault="00880438" w:rsidP="00ED6689"/>
          <w:p w14:paraId="439C260F" w14:textId="77777777" w:rsidR="00880438" w:rsidRPr="00F80265" w:rsidRDefault="00880438" w:rsidP="00ED6689"/>
          <w:p w14:paraId="586CF898" w14:textId="77777777" w:rsidR="00880438" w:rsidRPr="00F80265" w:rsidRDefault="00880438" w:rsidP="00ED6689"/>
          <w:p w14:paraId="6789D5AE" w14:textId="77777777" w:rsidR="00880438" w:rsidRPr="00F80265" w:rsidRDefault="00880438" w:rsidP="00ED6689"/>
          <w:p w14:paraId="2DD754B8" w14:textId="77777777" w:rsidR="00880438" w:rsidRPr="00F80265" w:rsidRDefault="00880438" w:rsidP="00ED6689"/>
          <w:p w14:paraId="38D9EEE3" w14:textId="77777777" w:rsidR="00880438" w:rsidRPr="00F80265" w:rsidRDefault="00880438" w:rsidP="00ED6689">
            <w:r w:rsidRPr="00F80265">
              <w:t xml:space="preserve">(2) A szakdolgozat benyújtásának határideje nem módosítható. A határidő túllépése, valamint az előzetes szakvéleményben elégtelenre minősített szakdolgozat a záróvizsgára való jelentkezés hatályon kívül helyezését eredményezi. </w:t>
            </w:r>
          </w:p>
          <w:p w14:paraId="1BAE3E5A" w14:textId="77777777" w:rsidR="00880438" w:rsidRPr="00F80265" w:rsidRDefault="00880438" w:rsidP="00ED6689">
            <w:r w:rsidRPr="00F80265">
              <w:t xml:space="preserve">(3) A határidőig benyújtott dolgozatok fűzött példányát a TÓK TH listával együtt május 2-ig (szakirányú továbbképzésben május 15-ig), ill. illetve téli záróvizsga esetén minden képzésben november 25-ig átadja az illetékes tanszéknek. </w:t>
            </w:r>
          </w:p>
          <w:p w14:paraId="069ACBE7" w14:textId="77777777" w:rsidR="00880438" w:rsidRPr="00F80265" w:rsidRDefault="00880438" w:rsidP="00ED6689">
            <w:r w:rsidRPr="00F80265">
              <w:t>(4) A tanszék az előzetes szakvélemény egy-egy aláírt példányát legkésőbb május 20-ig (szakirányú továbbképzésben május 25-ig), téli záróvizsga esetén minden képzésben január 10-ig köteles a TÓK TH-nak leadni, valamint a hallgatónak eljuttatni.</w:t>
            </w:r>
          </w:p>
        </w:tc>
        <w:tc>
          <w:tcPr>
            <w:tcW w:w="3146" w:type="dxa"/>
          </w:tcPr>
          <w:p w14:paraId="7B8D2226" w14:textId="77777777" w:rsidR="00880438" w:rsidRPr="00F80265" w:rsidRDefault="00880438" w:rsidP="00ED6689">
            <w:r w:rsidRPr="00F80265">
              <w:lastRenderedPageBreak/>
              <w:t>TÓK KÜLÖNÖS RÉSZ</w:t>
            </w:r>
          </w:p>
          <w:p w14:paraId="706405B6" w14:textId="77777777" w:rsidR="00880438" w:rsidRPr="00F80265" w:rsidRDefault="00880438" w:rsidP="00ED6689"/>
          <w:p w14:paraId="483C0556" w14:textId="77777777" w:rsidR="00880438" w:rsidRPr="00F80265" w:rsidRDefault="00880438" w:rsidP="00ED6689">
            <w:r w:rsidRPr="00F80265">
              <w:t>491. §</w:t>
            </w:r>
          </w:p>
          <w:p w14:paraId="41A59593" w14:textId="77777777" w:rsidR="00880438" w:rsidRPr="00F80265" w:rsidRDefault="00880438" w:rsidP="00ED6689">
            <w:r w:rsidRPr="00F80265">
              <w:t xml:space="preserve">ad 78. § </w:t>
            </w:r>
          </w:p>
          <w:p w14:paraId="0868005F" w14:textId="77777777" w:rsidR="00880438" w:rsidRPr="00F80265" w:rsidRDefault="00880438" w:rsidP="00ED6689">
            <w:pPr>
              <w:rPr>
                <w:b/>
                <w:u w:val="single"/>
              </w:rPr>
            </w:pPr>
            <w:r w:rsidRPr="00F80265">
              <w:t xml:space="preserve">(1) A szakdolgozatot a hallgató a nyári záróvizsgára vonatkozóan április 20-ig (szakirányú továbbképzésben május 10-ig), a téli záróvizsgára vonatkozóan minden képzésben november 20-ig köteles </w:t>
            </w:r>
            <w:r w:rsidRPr="00F80265">
              <w:rPr>
                <w:strike/>
              </w:rPr>
              <w:t>a TÓK TH-ra benyújtani 2 példányban</w:t>
            </w:r>
            <w:r w:rsidRPr="00F80265">
              <w:t xml:space="preserve"> </w:t>
            </w:r>
            <w:r w:rsidRPr="00F80265">
              <w:rPr>
                <w:b/>
                <w:u w:val="single"/>
              </w:rPr>
              <w:t>feltölteni az Elektronikus Tanulmányi Rendszerbe</w:t>
            </w:r>
            <w:r w:rsidRPr="00F80265">
              <w:t xml:space="preserve"> a szakdolgozati útmutatóban meghatározott kivitelben</w:t>
            </w:r>
            <w:r w:rsidRPr="00F80265">
              <w:rPr>
                <w:strike/>
              </w:rPr>
              <w:t>, mellékelve a dolgozat eredetiségéről szóló aláírt nyilatkozatot, valamint a konzultációs lapot</w:t>
            </w:r>
            <w:r w:rsidRPr="00F80265">
              <w:t>.</w:t>
            </w:r>
            <w:r w:rsidRPr="00F80265">
              <w:rPr>
                <w:rFonts w:ascii="Garamond" w:eastAsia="WenQuanYi Micro Hei" w:hAnsi="Garamond" w:cs="Calibri"/>
                <w:b/>
                <w:bCs/>
                <w:u w:val="single"/>
              </w:rPr>
              <w:t xml:space="preserve"> </w:t>
            </w:r>
            <w:r w:rsidRPr="00F80265">
              <w:rPr>
                <w:b/>
                <w:u w:val="single"/>
              </w:rPr>
              <w:t>A benyújtás technikai tudnivalóit a TÓK TH honlapján megtalálható szakdolgozat-feltöltési tájékoztató tartalmazza.</w:t>
            </w:r>
          </w:p>
          <w:p w14:paraId="18E2F96E" w14:textId="77777777" w:rsidR="00880438" w:rsidRPr="00F80265" w:rsidRDefault="00880438" w:rsidP="00ED6689">
            <w:pPr>
              <w:rPr>
                <w:b/>
                <w:u w:val="single"/>
              </w:rPr>
            </w:pPr>
            <w:r w:rsidRPr="00F80265">
              <w:rPr>
                <w:b/>
                <w:u w:val="single"/>
              </w:rPr>
              <w:t xml:space="preserve">(1a) A hallgatónak a szakdolgozata feltöltését megelőzően szakdolgozati befogadási kérést kell indítania a témavezető felé az Elektronikus Tanulmányi Rendszerben. A szakdolgozatot csak a témavezető elektronikus jóváhagyását követően lehet </w:t>
            </w:r>
            <w:r w:rsidRPr="00F80265">
              <w:rPr>
                <w:b/>
                <w:u w:val="single"/>
              </w:rPr>
              <w:lastRenderedPageBreak/>
              <w:t>feltölteni. A szakdolgozat-befogadási kérés megküldésének határideje a szakdolgozat-leadási határidő előtti munkanap 10.00 óra.</w:t>
            </w:r>
          </w:p>
          <w:p w14:paraId="5687BE49" w14:textId="77777777" w:rsidR="00880438" w:rsidRPr="00F80265" w:rsidRDefault="00880438" w:rsidP="00ED6689">
            <w:r w:rsidRPr="00F80265">
              <w:t xml:space="preserve">(2) A szakdolgozat benyújtásának határideje nem módosítható. A határidő túllépése, valamint az előzetes szakvéleményben elégtelenre minősített szakdolgozat a záróvizsgára való jelentkezés hatályon kívül helyezését eredményezi. </w:t>
            </w:r>
          </w:p>
          <w:p w14:paraId="309BE1BE" w14:textId="77777777" w:rsidR="00880438" w:rsidRPr="00F80265" w:rsidRDefault="00880438" w:rsidP="00ED6689">
            <w:r w:rsidRPr="00F80265">
              <w:t xml:space="preserve">(3) </w:t>
            </w:r>
            <w:r w:rsidRPr="00F80265">
              <w:rPr>
                <w:strike/>
              </w:rPr>
              <w:t>A határidőig benyújtott dolgozatok fűzött példányát a TÓK TH listával együtt május 2-ig (szakirányú továbbképzésben május 15-ig), ill. illetve téli záróvizsga esetén minden képzésben november 25-ig átadja az illetékes tanszéknek.</w:t>
            </w:r>
            <w:r w:rsidRPr="00F80265">
              <w:t xml:space="preserve"> </w:t>
            </w:r>
          </w:p>
          <w:p w14:paraId="67300D17" w14:textId="77777777" w:rsidR="00880438" w:rsidRPr="00F80265" w:rsidRDefault="00880438" w:rsidP="00ED6689">
            <w:r w:rsidRPr="00F80265">
              <w:t xml:space="preserve">(4) A </w:t>
            </w:r>
            <w:r w:rsidRPr="00F80265">
              <w:rPr>
                <w:strike/>
              </w:rPr>
              <w:t>tanszék</w:t>
            </w:r>
            <w:r w:rsidRPr="00F80265">
              <w:t xml:space="preserve"> </w:t>
            </w:r>
            <w:r w:rsidRPr="00F80265">
              <w:rPr>
                <w:b/>
                <w:u w:val="single"/>
              </w:rPr>
              <w:t xml:space="preserve">bíráló </w:t>
            </w:r>
            <w:r w:rsidRPr="00F80265">
              <w:rPr>
                <w:strike/>
              </w:rPr>
              <w:t>az előzetes</w:t>
            </w:r>
            <w:r w:rsidRPr="00F80265">
              <w:t xml:space="preserve"> </w:t>
            </w:r>
            <w:r w:rsidRPr="00F80265">
              <w:rPr>
                <w:strike/>
              </w:rPr>
              <w:t xml:space="preserve">szakvélemény egy-egy aláírt példányát </w:t>
            </w:r>
            <w:r w:rsidRPr="00F80265">
              <w:rPr>
                <w:b/>
                <w:u w:val="single"/>
              </w:rPr>
              <w:t xml:space="preserve">az Elektronikus Tanulmányi Rendszerbe </w:t>
            </w:r>
            <w:r w:rsidRPr="00F80265">
              <w:t xml:space="preserve">legkésőbb május 20-ig (szakirányú továbbképzésben május 25-ig), téli záróvizsga esetén minden képzésben január 10-ig köteles </w:t>
            </w:r>
            <w:r w:rsidRPr="00F80265">
              <w:rPr>
                <w:strike/>
              </w:rPr>
              <w:t>a TÓK TH-nak leadni, valamint a hallgatónak eljuttatni</w:t>
            </w:r>
            <w:r w:rsidRPr="00F80265">
              <w:t xml:space="preserve"> </w:t>
            </w:r>
            <w:r w:rsidRPr="00F80265">
              <w:rPr>
                <w:b/>
                <w:u w:val="single"/>
              </w:rPr>
              <w:t>feltölteni az előzetes szakdolgozati bírálatot, valamint rögzíteni az előzetes szakdolgozati bírálati jegyet</w:t>
            </w:r>
            <w:r w:rsidRPr="00F80265">
              <w:t>.</w:t>
            </w:r>
          </w:p>
        </w:tc>
        <w:tc>
          <w:tcPr>
            <w:tcW w:w="2771" w:type="dxa"/>
          </w:tcPr>
          <w:p w14:paraId="397307BE" w14:textId="77777777" w:rsidR="00880438" w:rsidRPr="00F80265" w:rsidRDefault="00880438" w:rsidP="00ED6689">
            <w:r w:rsidRPr="00F80265">
              <w:lastRenderedPageBreak/>
              <w:t>A szakdolgozati ügymenet digitalizációjához illeszkedő rendelkezések.</w:t>
            </w:r>
          </w:p>
          <w:p w14:paraId="0CFCDC71" w14:textId="77777777" w:rsidR="00880438" w:rsidRPr="00F80265" w:rsidRDefault="00880438" w:rsidP="00ED6689"/>
          <w:p w14:paraId="5BA19B6A" w14:textId="77777777" w:rsidR="00880438" w:rsidRPr="00F80265" w:rsidRDefault="00880438" w:rsidP="00ED6689"/>
          <w:p w14:paraId="61D40C78" w14:textId="77777777" w:rsidR="00880438" w:rsidRPr="00F80265" w:rsidRDefault="00880438" w:rsidP="00ED6689"/>
          <w:p w14:paraId="1EEF4511" w14:textId="77777777" w:rsidR="00880438" w:rsidRPr="00F80265" w:rsidRDefault="00880438" w:rsidP="00ED6689"/>
          <w:p w14:paraId="5C395F1C" w14:textId="77777777" w:rsidR="00880438" w:rsidRPr="00F80265" w:rsidRDefault="00880438" w:rsidP="00ED6689"/>
          <w:p w14:paraId="2002AF62" w14:textId="77777777" w:rsidR="00880438" w:rsidRPr="00F80265" w:rsidRDefault="00880438" w:rsidP="00ED6689"/>
          <w:p w14:paraId="220EFFE5" w14:textId="77777777" w:rsidR="00880438" w:rsidRPr="00F80265" w:rsidRDefault="00880438" w:rsidP="00ED6689"/>
          <w:p w14:paraId="347BBDFF" w14:textId="77777777" w:rsidR="00880438" w:rsidRPr="00F80265" w:rsidRDefault="00880438" w:rsidP="00ED6689"/>
          <w:p w14:paraId="0A34B642" w14:textId="77777777" w:rsidR="00880438" w:rsidRPr="00F80265" w:rsidRDefault="00880438" w:rsidP="00ED6689"/>
          <w:p w14:paraId="2340B48E" w14:textId="77777777" w:rsidR="00880438" w:rsidRPr="00F80265" w:rsidRDefault="00880438" w:rsidP="00ED6689"/>
          <w:p w14:paraId="045B765E" w14:textId="77777777" w:rsidR="00880438" w:rsidRPr="00F80265" w:rsidRDefault="00880438" w:rsidP="00ED6689"/>
          <w:p w14:paraId="43D8B244" w14:textId="77777777" w:rsidR="00880438" w:rsidRPr="00F80265" w:rsidRDefault="00880438" w:rsidP="00ED6689"/>
          <w:p w14:paraId="6B3BA46E" w14:textId="77777777" w:rsidR="00880438" w:rsidRPr="00F80265" w:rsidRDefault="00880438" w:rsidP="00ED6689">
            <w:r w:rsidRPr="00F80265">
              <w:t>A törlési javaslat oka a nyilatkozati dokumentum kiválthatósága jelölőnégyzettel, ha ezt a kar választja, akkor elegendő az általános szabály, szükségtelen a kari különös szabályozás.</w:t>
            </w:r>
          </w:p>
        </w:tc>
      </w:tr>
      <w:tr w:rsidR="00880438" w:rsidRPr="00F80265" w14:paraId="3FA9A7CE" w14:textId="77777777" w:rsidTr="00ED6689">
        <w:tc>
          <w:tcPr>
            <w:tcW w:w="3145" w:type="dxa"/>
          </w:tcPr>
          <w:p w14:paraId="6991FE97" w14:textId="77777777" w:rsidR="00880438" w:rsidRPr="00F80265" w:rsidRDefault="00880438" w:rsidP="00ED6689">
            <w:r w:rsidRPr="00F80265">
              <w:t>TTK KÜLÖNÖS RÉSZ</w:t>
            </w:r>
          </w:p>
          <w:p w14:paraId="20E0DE98" w14:textId="77777777" w:rsidR="00880438" w:rsidRPr="00F80265" w:rsidRDefault="00880438" w:rsidP="00ED6689"/>
          <w:p w14:paraId="6DC82ABB" w14:textId="77777777" w:rsidR="00880438" w:rsidRPr="00F80265" w:rsidRDefault="00880438" w:rsidP="00ED6689">
            <w:r w:rsidRPr="00F80265">
              <w:t>550. §</w:t>
            </w:r>
          </w:p>
          <w:p w14:paraId="331C4D02" w14:textId="77777777" w:rsidR="00880438" w:rsidRPr="00F80265" w:rsidRDefault="00880438" w:rsidP="00ED6689">
            <w:r w:rsidRPr="00F80265">
              <w:t>ad 77. §</w:t>
            </w:r>
          </w:p>
          <w:p w14:paraId="5FC30FFB" w14:textId="77777777" w:rsidR="00880438" w:rsidRPr="00F80265" w:rsidRDefault="00880438" w:rsidP="00ED6689">
            <w:r w:rsidRPr="00F80265">
              <w:t>(1) A szakdolgozati témákat minden tanévben május 15-ig és november 15-ig írásban kell meghirdetni az intézetek honlapján.</w:t>
            </w:r>
          </w:p>
          <w:p w14:paraId="5948EA3F" w14:textId="77777777" w:rsidR="00880438" w:rsidRPr="00F80265" w:rsidRDefault="00880438" w:rsidP="00ED6689">
            <w:r w:rsidRPr="00F80265">
              <w:t>(2) A szakdolgozat címét vagy témáját a témavezetővel, és amennyiben a hallgató nem az intézet által meghirdetett témát választja, akkor a tanszékvezetővel írásban jóvá kell hagyatni, és a TH -n be kell jelenteni. A szakdolgozati címbejelentő leadási határideje a TH-n:</w:t>
            </w:r>
          </w:p>
          <w:p w14:paraId="5D4F5976" w14:textId="77777777" w:rsidR="00880438" w:rsidRPr="00F80265" w:rsidRDefault="00880438" w:rsidP="00ED6689">
            <w:r w:rsidRPr="00F80265">
              <w:lastRenderedPageBreak/>
              <w:t>– a tavaszi félévi záróvizsgához október 15.</w:t>
            </w:r>
          </w:p>
          <w:p w14:paraId="4827F742" w14:textId="77777777" w:rsidR="00880438" w:rsidRPr="00F80265" w:rsidRDefault="00880438" w:rsidP="00ED6689">
            <w:pPr>
              <w:autoSpaceDE w:val="0"/>
              <w:autoSpaceDN w:val="0"/>
              <w:adjustRightInd w:val="0"/>
              <w:rPr>
                <w:rFonts w:cs="Times New Roman"/>
                <w:bCs/>
                <w:color w:val="000000"/>
                <w:lang w:eastAsia="hu-HU"/>
              </w:rPr>
            </w:pPr>
            <w:r w:rsidRPr="00F80265">
              <w:t>– az őszi félévi záróvizsgához május 15.</w:t>
            </w:r>
          </w:p>
        </w:tc>
        <w:tc>
          <w:tcPr>
            <w:tcW w:w="3146" w:type="dxa"/>
          </w:tcPr>
          <w:p w14:paraId="40456E53" w14:textId="77777777" w:rsidR="00880438" w:rsidRPr="00F80265" w:rsidRDefault="00880438" w:rsidP="00ED6689">
            <w:r w:rsidRPr="00F80265">
              <w:lastRenderedPageBreak/>
              <w:t>TTK KÜLÖNÖS RÉSZ</w:t>
            </w:r>
          </w:p>
          <w:p w14:paraId="42A64DB4" w14:textId="77777777" w:rsidR="00880438" w:rsidRPr="00F80265" w:rsidRDefault="00880438" w:rsidP="00ED6689"/>
          <w:p w14:paraId="00FFCD48" w14:textId="77777777" w:rsidR="00880438" w:rsidRPr="00F80265" w:rsidRDefault="00880438" w:rsidP="00ED6689">
            <w:r w:rsidRPr="00F80265">
              <w:t>550. §</w:t>
            </w:r>
          </w:p>
          <w:p w14:paraId="7073034B" w14:textId="77777777" w:rsidR="00880438" w:rsidRPr="00F80265" w:rsidRDefault="00880438" w:rsidP="00ED6689">
            <w:r w:rsidRPr="00F80265">
              <w:t>ad 77. §</w:t>
            </w:r>
          </w:p>
          <w:p w14:paraId="075240AC" w14:textId="77777777" w:rsidR="00880438" w:rsidRPr="00F80265" w:rsidRDefault="00880438" w:rsidP="00ED6689">
            <w:pPr>
              <w:pStyle w:val="Default"/>
              <w:rPr>
                <w:sz w:val="22"/>
                <w:szCs w:val="22"/>
              </w:rPr>
            </w:pPr>
            <w:r w:rsidRPr="00F80265">
              <w:rPr>
                <w:sz w:val="22"/>
                <w:szCs w:val="22"/>
              </w:rPr>
              <w:t xml:space="preserve">(1) </w:t>
            </w:r>
            <w:r w:rsidRPr="00F80265">
              <w:rPr>
                <w:strike/>
                <w:sz w:val="22"/>
                <w:szCs w:val="22"/>
              </w:rPr>
              <w:t>A szakdolgozati témákat minden tanévben május 15-ig és november 15-ig írásban kell meghirdetni az intézetek honlapján.</w:t>
            </w:r>
            <w:r w:rsidRPr="00F80265">
              <w:rPr>
                <w:sz w:val="22"/>
                <w:szCs w:val="22"/>
              </w:rPr>
              <w:t xml:space="preserve"> </w:t>
            </w:r>
            <w:r w:rsidRPr="00F80265">
              <w:rPr>
                <w:b/>
                <w:sz w:val="22"/>
                <w:szCs w:val="22"/>
                <w:u w:val="single"/>
              </w:rPr>
              <w:t>A szakdolgozati témák meghirdetése, a témaválasztás és a témaválasztás jóváhagyása az Elektronikus Tanulmányi Rendszerben történik.</w:t>
            </w:r>
          </w:p>
          <w:p w14:paraId="7987BF34" w14:textId="77777777" w:rsidR="00880438" w:rsidRPr="00F80265" w:rsidRDefault="00880438" w:rsidP="00ED6689">
            <w:pPr>
              <w:rPr>
                <w:strike/>
              </w:rPr>
            </w:pPr>
            <w:r w:rsidRPr="00F80265">
              <w:t xml:space="preserve">(2) </w:t>
            </w:r>
            <w:r w:rsidRPr="00F80265">
              <w:rPr>
                <w:strike/>
              </w:rPr>
              <w:t xml:space="preserve">A szakdolgozat címét vagy témáját a témavezetővel, és amennyiben a hallgató nem az intézet által meghirdetett témát választja, akkor a </w:t>
            </w:r>
            <w:r w:rsidRPr="00F80265">
              <w:rPr>
                <w:strike/>
              </w:rPr>
              <w:lastRenderedPageBreak/>
              <w:t>tanszékvezetővel írásban jóvá kell hagyatni, és a TH -n be kell jelenteni. A szakdolgozati címbejelentő leadási határideje a TH-n:</w:t>
            </w:r>
          </w:p>
          <w:p w14:paraId="67BF1AFC" w14:textId="77777777" w:rsidR="00880438" w:rsidRPr="00F80265" w:rsidRDefault="00880438" w:rsidP="00ED6689">
            <w:pPr>
              <w:rPr>
                <w:strike/>
              </w:rPr>
            </w:pPr>
            <w:r w:rsidRPr="00F80265">
              <w:rPr>
                <w:strike/>
              </w:rPr>
              <w:t>– a tavaszi félévi záróvizsgához október 15.</w:t>
            </w:r>
          </w:p>
          <w:p w14:paraId="297B215F" w14:textId="77777777" w:rsidR="00880438" w:rsidRPr="00F80265" w:rsidRDefault="00880438" w:rsidP="00ED6689">
            <w:pPr>
              <w:autoSpaceDE w:val="0"/>
              <w:autoSpaceDN w:val="0"/>
              <w:adjustRightInd w:val="0"/>
              <w:rPr>
                <w:b/>
                <w:u w:val="single"/>
              </w:rPr>
            </w:pPr>
            <w:r w:rsidRPr="00F80265">
              <w:rPr>
                <w:strike/>
              </w:rPr>
              <w:t>– az őszi félévi záróvizsgához május 15.</w:t>
            </w:r>
            <w:r w:rsidRPr="00F80265">
              <w:t xml:space="preserve"> </w:t>
            </w:r>
            <w:r w:rsidRPr="00F80265">
              <w:rPr>
                <w:b/>
                <w:u w:val="single"/>
              </w:rPr>
              <w:t xml:space="preserve">Szakdolgozati témát kizárólag az az oktató </w:t>
            </w:r>
            <w:r w:rsidRPr="00F80265">
              <w:rPr>
                <w:rFonts w:cs="Times New Roman"/>
                <w:b/>
                <w:bCs/>
                <w:color w:val="000000"/>
                <w:u w:val="single"/>
                <w:lang w:eastAsia="hu-HU"/>
              </w:rPr>
              <w:t>vagy külső témavezető</w:t>
            </w:r>
            <w:r w:rsidRPr="00F80265">
              <w:rPr>
                <w:b/>
                <w:u w:val="single"/>
              </w:rPr>
              <w:t xml:space="preserve"> hirdethet, akinek erre a szakot gondozó intézet igazgatója vagy a szakfelelős jogosultságot adott.</w:t>
            </w:r>
            <w:r w:rsidRPr="00F80265">
              <w:rPr>
                <w:rFonts w:cs="Times New Roman"/>
                <w:b/>
                <w:bCs/>
                <w:color w:val="000000"/>
                <w:u w:val="single"/>
                <w:lang w:eastAsia="hu-HU"/>
              </w:rPr>
              <w:t xml:space="preserve"> A szakdolgozati témákat minden félévben legkésőbb a szakra vonatkozó témaválasztási határidőig meg kell hirdetni.</w:t>
            </w:r>
          </w:p>
          <w:p w14:paraId="73BBFB98" w14:textId="77777777" w:rsidR="00880438" w:rsidRPr="00F80265" w:rsidRDefault="00880438" w:rsidP="00ED6689">
            <w:pPr>
              <w:autoSpaceDE w:val="0"/>
              <w:autoSpaceDN w:val="0"/>
              <w:adjustRightInd w:val="0"/>
              <w:rPr>
                <w:b/>
                <w:u w:val="single"/>
              </w:rPr>
            </w:pPr>
            <w:r w:rsidRPr="00F80265">
              <w:rPr>
                <w:b/>
                <w:u w:val="single"/>
              </w:rPr>
              <w:t xml:space="preserve">(3) A hallgató a témavezetővel való egyeztetés után választhatja ki a témát. </w:t>
            </w:r>
          </w:p>
          <w:p w14:paraId="0DAFFE5E" w14:textId="77777777" w:rsidR="00880438" w:rsidRPr="00F80265" w:rsidRDefault="00880438" w:rsidP="00ED6689">
            <w:pPr>
              <w:autoSpaceDE w:val="0"/>
              <w:autoSpaceDN w:val="0"/>
              <w:adjustRightInd w:val="0"/>
              <w:rPr>
                <w:b/>
                <w:u w:val="single"/>
              </w:rPr>
            </w:pPr>
            <w:r w:rsidRPr="00F80265">
              <w:rPr>
                <w:b/>
                <w:u w:val="single"/>
              </w:rPr>
              <w:t>(4) A hallgatói témaválasztás határideje:</w:t>
            </w:r>
          </w:p>
          <w:p w14:paraId="33BE1146" w14:textId="77777777" w:rsidR="00880438" w:rsidRPr="00F80265" w:rsidRDefault="00880438" w:rsidP="00ED6689">
            <w:pPr>
              <w:autoSpaceDE w:val="0"/>
              <w:autoSpaceDN w:val="0"/>
              <w:adjustRightInd w:val="0"/>
              <w:rPr>
                <w:b/>
                <w:u w:val="single"/>
              </w:rPr>
            </w:pPr>
            <w:r w:rsidRPr="00F80265">
              <w:rPr>
                <w:b/>
                <w:u w:val="single"/>
              </w:rPr>
              <w:t>a) tavaszi féléves záróvizsga esetén</w:t>
            </w:r>
          </w:p>
          <w:p w14:paraId="1DA97BF4" w14:textId="77777777" w:rsidR="00880438" w:rsidRPr="00F80265" w:rsidRDefault="00880438" w:rsidP="00ED6689">
            <w:pPr>
              <w:autoSpaceDE w:val="0"/>
              <w:autoSpaceDN w:val="0"/>
              <w:adjustRightInd w:val="0"/>
              <w:ind w:firstLine="154"/>
              <w:rPr>
                <w:b/>
                <w:u w:val="single"/>
              </w:rPr>
            </w:pPr>
            <w:r w:rsidRPr="00F80265">
              <w:rPr>
                <w:b/>
                <w:u w:val="single"/>
              </w:rPr>
              <w:t xml:space="preserve">aa) mesterképzési szakokon, osztatlan tanári szakokon, valamint matematika, </w:t>
            </w:r>
            <w:r w:rsidRPr="00F80265">
              <w:rPr>
                <w:rFonts w:cs="Times New Roman"/>
                <w:b/>
                <w:bCs/>
                <w:color w:val="000000"/>
                <w:u w:val="single"/>
                <w:lang w:eastAsia="hu-HU"/>
              </w:rPr>
              <w:t xml:space="preserve">földrajz, </w:t>
            </w:r>
            <w:r w:rsidRPr="00F80265">
              <w:rPr>
                <w:b/>
                <w:u w:val="single"/>
              </w:rPr>
              <w:t>földtudományi és biológia alapképzési szakon: október 30.</w:t>
            </w:r>
          </w:p>
          <w:p w14:paraId="0A050B19" w14:textId="77777777" w:rsidR="00880438" w:rsidRPr="00F80265" w:rsidRDefault="00880438" w:rsidP="00ED6689">
            <w:pPr>
              <w:autoSpaceDE w:val="0"/>
              <w:autoSpaceDN w:val="0"/>
              <w:adjustRightInd w:val="0"/>
              <w:ind w:firstLine="154"/>
              <w:rPr>
                <w:b/>
                <w:u w:val="single"/>
              </w:rPr>
            </w:pPr>
            <w:r w:rsidRPr="00F80265">
              <w:rPr>
                <w:b/>
                <w:u w:val="single"/>
              </w:rPr>
              <w:t>ab) a többi alapképzési szakon: február 28.</w:t>
            </w:r>
          </w:p>
          <w:p w14:paraId="7E876E2F" w14:textId="77777777" w:rsidR="00880438" w:rsidRPr="00F80265" w:rsidRDefault="00880438" w:rsidP="00ED6689">
            <w:pPr>
              <w:autoSpaceDE w:val="0"/>
              <w:autoSpaceDN w:val="0"/>
              <w:adjustRightInd w:val="0"/>
              <w:rPr>
                <w:b/>
                <w:u w:val="single"/>
              </w:rPr>
            </w:pPr>
            <w:r w:rsidRPr="00F80265">
              <w:rPr>
                <w:b/>
                <w:u w:val="single"/>
              </w:rPr>
              <w:t>b) őszi féléves záróvizsga esetén</w:t>
            </w:r>
          </w:p>
          <w:p w14:paraId="2C9AF271" w14:textId="77777777" w:rsidR="00880438" w:rsidRPr="00F80265" w:rsidRDefault="00880438" w:rsidP="00ED6689">
            <w:pPr>
              <w:autoSpaceDE w:val="0"/>
              <w:autoSpaceDN w:val="0"/>
              <w:adjustRightInd w:val="0"/>
              <w:ind w:left="13" w:firstLine="141"/>
              <w:rPr>
                <w:b/>
                <w:u w:val="single"/>
              </w:rPr>
            </w:pPr>
            <w:r w:rsidRPr="00F80265">
              <w:rPr>
                <w:b/>
                <w:u w:val="single"/>
              </w:rPr>
              <w:t xml:space="preserve">ba) mesterszakokon, </w:t>
            </w:r>
            <w:r w:rsidRPr="00F80265">
              <w:rPr>
                <w:rFonts w:cs="Times New Roman"/>
                <w:b/>
                <w:bCs/>
                <w:color w:val="000000"/>
                <w:u w:val="single"/>
                <w:lang w:eastAsia="hu-HU"/>
              </w:rPr>
              <w:t xml:space="preserve">osztatlan tanári szakokon, </w:t>
            </w:r>
            <w:r w:rsidRPr="00F80265">
              <w:rPr>
                <w:b/>
                <w:u w:val="single"/>
              </w:rPr>
              <w:t>valamint matematika, földrajz, földtudományi és biológia alapképzési szakon: március 31.</w:t>
            </w:r>
          </w:p>
          <w:p w14:paraId="4F53AC25" w14:textId="77777777" w:rsidR="00880438" w:rsidRPr="00F80265" w:rsidRDefault="00880438" w:rsidP="00ED6689">
            <w:pPr>
              <w:autoSpaceDE w:val="0"/>
              <w:autoSpaceDN w:val="0"/>
              <w:adjustRightInd w:val="0"/>
              <w:ind w:left="13" w:firstLine="141"/>
              <w:rPr>
                <w:b/>
                <w:u w:val="single"/>
              </w:rPr>
            </w:pPr>
            <w:r w:rsidRPr="00F80265">
              <w:rPr>
                <w:b/>
                <w:u w:val="single"/>
              </w:rPr>
              <w:t>bb) a többi alapképzési szakon: szeptember 30.</w:t>
            </w:r>
          </w:p>
          <w:p w14:paraId="57FFF223" w14:textId="77777777" w:rsidR="00880438" w:rsidRPr="00F80265" w:rsidRDefault="00880438" w:rsidP="00ED6689">
            <w:pPr>
              <w:autoSpaceDE w:val="0"/>
              <w:autoSpaceDN w:val="0"/>
              <w:adjustRightInd w:val="0"/>
              <w:rPr>
                <w:rFonts w:cs="Times New Roman"/>
                <w:bCs/>
                <w:color w:val="000000"/>
                <w:lang w:eastAsia="hu-HU"/>
              </w:rPr>
            </w:pPr>
            <w:r w:rsidRPr="00F80265">
              <w:rPr>
                <w:b/>
                <w:strike/>
                <w:u w:val="single"/>
              </w:rPr>
              <w:t>(5)</w:t>
            </w:r>
            <w:r w:rsidRPr="00F80265">
              <w:rPr>
                <w:b/>
                <w:u w:val="single"/>
              </w:rPr>
              <w:t xml:space="preserve"> (4) A témaválasztást a témavezetőnek legkésőbb a hallgatói témaválasztás után egy héten </w:t>
            </w:r>
            <w:r w:rsidRPr="00F80265">
              <w:rPr>
                <w:rFonts w:cs="Times New Roman"/>
                <w:b/>
                <w:bCs/>
                <w:color w:val="000000"/>
                <w:u w:val="single"/>
                <w:lang w:eastAsia="hu-HU"/>
              </w:rPr>
              <w:t>belül el kell bírálnia (jóváhagynia vagy elutasítania).</w:t>
            </w:r>
          </w:p>
        </w:tc>
        <w:tc>
          <w:tcPr>
            <w:tcW w:w="2771" w:type="dxa"/>
          </w:tcPr>
          <w:p w14:paraId="10F91BBC" w14:textId="77777777" w:rsidR="00880438" w:rsidRPr="00F80265" w:rsidRDefault="00880438" w:rsidP="00ED6689">
            <w:r w:rsidRPr="00F80265">
              <w:lastRenderedPageBreak/>
              <w:t>A szakdolgozati ügymenet digitalizációjához illeszkedő rendelkezések.</w:t>
            </w:r>
          </w:p>
        </w:tc>
      </w:tr>
      <w:tr w:rsidR="00880438" w:rsidRPr="009F0B80" w14:paraId="53149B39" w14:textId="77777777" w:rsidTr="00ED6689">
        <w:tc>
          <w:tcPr>
            <w:tcW w:w="3145" w:type="dxa"/>
          </w:tcPr>
          <w:p w14:paraId="6A975FA0" w14:textId="77777777" w:rsidR="00880438" w:rsidRPr="00F80265" w:rsidRDefault="00880438" w:rsidP="00ED6689">
            <w:r w:rsidRPr="00F80265">
              <w:t>TTK KÜLÖNÖS RÉSZ</w:t>
            </w:r>
          </w:p>
          <w:p w14:paraId="4C3C7C81" w14:textId="77777777" w:rsidR="00880438" w:rsidRPr="00F80265" w:rsidRDefault="00880438" w:rsidP="00ED6689"/>
          <w:p w14:paraId="4781329C" w14:textId="77777777" w:rsidR="00880438" w:rsidRPr="00F80265" w:rsidRDefault="00880438" w:rsidP="00ED6689">
            <w:r w:rsidRPr="00F80265">
              <w:t>551. §</w:t>
            </w:r>
          </w:p>
          <w:p w14:paraId="427F6B08" w14:textId="77777777" w:rsidR="00880438" w:rsidRPr="00F80265" w:rsidRDefault="00880438" w:rsidP="00ED6689">
            <w:r w:rsidRPr="00F80265">
              <w:t>ad 78. §</w:t>
            </w:r>
          </w:p>
          <w:p w14:paraId="2D39DC03" w14:textId="77777777" w:rsidR="00880438" w:rsidRPr="00F80265" w:rsidRDefault="00880438" w:rsidP="00ED6689">
            <w:r w:rsidRPr="00F80265">
              <w:lastRenderedPageBreak/>
              <w:t xml:space="preserve">(1) A szakdolgozatot a szakért felelős szervezeti egység vezetőjéhez kell benyújtani a záróvizsgát megelőzően </w:t>
            </w:r>
            <w:r w:rsidRPr="00F80265">
              <w:rPr>
                <w:rStyle w:val="highlight"/>
              </w:rPr>
              <w:t>legalább</w:t>
            </w:r>
            <w:r w:rsidRPr="00F80265">
              <w:t xml:space="preserve"> három héttel. A szakért felelős szervezeti egység ennél korábbi beadási határidőt is megszabhat. Az intézeteknek a szakdolgozat leadásának időpontját a záróvizsgára jelentkezés határidejéig kell közzétenni és a Tanulmányi Hivatalt tájékoztatni. (A nyári záróvizsga esetében február 28.,januári záróvizsga esetében október 31.)</w:t>
            </w:r>
          </w:p>
        </w:tc>
        <w:tc>
          <w:tcPr>
            <w:tcW w:w="3146" w:type="dxa"/>
          </w:tcPr>
          <w:p w14:paraId="1FBA2B38" w14:textId="77777777" w:rsidR="00880438" w:rsidRPr="00F80265" w:rsidRDefault="00880438" w:rsidP="00ED6689">
            <w:r w:rsidRPr="00F80265">
              <w:lastRenderedPageBreak/>
              <w:t>TTK KÜLÖNÖS RÉSZ</w:t>
            </w:r>
          </w:p>
          <w:p w14:paraId="4418CBCD" w14:textId="77777777" w:rsidR="00880438" w:rsidRPr="00F80265" w:rsidRDefault="00880438" w:rsidP="00ED6689"/>
          <w:p w14:paraId="064F43C1" w14:textId="77777777" w:rsidR="00880438" w:rsidRPr="00F80265" w:rsidRDefault="00880438" w:rsidP="00ED6689">
            <w:r w:rsidRPr="00F80265">
              <w:t>551. §</w:t>
            </w:r>
          </w:p>
          <w:p w14:paraId="29E6F325" w14:textId="77777777" w:rsidR="00880438" w:rsidRPr="00F80265" w:rsidRDefault="00880438" w:rsidP="00ED6689">
            <w:r w:rsidRPr="00F80265">
              <w:t>ad 78. §</w:t>
            </w:r>
          </w:p>
          <w:p w14:paraId="1C0A967B" w14:textId="77777777" w:rsidR="00880438" w:rsidRPr="00F80265" w:rsidRDefault="00880438" w:rsidP="00ED6689">
            <w:r w:rsidRPr="00F80265">
              <w:lastRenderedPageBreak/>
              <w:t xml:space="preserve">(1) </w:t>
            </w:r>
            <w:r w:rsidRPr="00F80265">
              <w:rPr>
                <w:strike/>
              </w:rPr>
              <w:t xml:space="preserve">A szakdolgozatot a szakért felelős szervezeti egység vezetőjéhez kell benyújtani </w:t>
            </w:r>
            <w:r w:rsidRPr="00F80265">
              <w:rPr>
                <w:b/>
                <w:u w:val="single"/>
              </w:rPr>
              <w:t>A hallgató a szakdolgozatát az Elektronikus Tanulmányi Rendszerbe legkésőbb két héttel</w:t>
            </w:r>
            <w:r w:rsidRPr="00F80265">
              <w:t xml:space="preserve"> a záróvizsgát megelőzően </w:t>
            </w:r>
            <w:r w:rsidRPr="00F80265">
              <w:rPr>
                <w:rStyle w:val="highlight"/>
                <w:strike/>
              </w:rPr>
              <w:t>legalább</w:t>
            </w:r>
            <w:r w:rsidRPr="00F80265">
              <w:rPr>
                <w:strike/>
              </w:rPr>
              <w:t xml:space="preserve"> három héttel</w:t>
            </w:r>
            <w:r w:rsidRPr="00F80265">
              <w:t xml:space="preserve"> </w:t>
            </w:r>
            <w:r w:rsidRPr="00F80265">
              <w:rPr>
                <w:b/>
                <w:u w:val="single"/>
              </w:rPr>
              <w:t>nyújtja be</w:t>
            </w:r>
            <w:r w:rsidRPr="00F80265">
              <w:t xml:space="preserve">. A szakért felelős szervezeti egység ennél korábbi beadási határidőt is megszabhat. </w:t>
            </w:r>
            <w:r w:rsidRPr="00F80265">
              <w:rPr>
                <w:b/>
                <w:u w:val="single"/>
              </w:rPr>
              <w:t>A szakdolgozat kizárólag témavezetői jóváhagyás után adható be.</w:t>
            </w:r>
            <w:r w:rsidRPr="00F80265">
              <w:t xml:space="preserve"> Az intézeteknek a szakdolgozat leadásának időpontját a záróvizsgára jelentkezés határidejéig kell közzétenni és a </w:t>
            </w:r>
            <w:r w:rsidRPr="00F80265">
              <w:rPr>
                <w:strike/>
              </w:rPr>
              <w:t>Tanulmányi Hivatalt</w:t>
            </w:r>
            <w:r w:rsidRPr="00F80265">
              <w:t xml:space="preserve"> </w:t>
            </w:r>
            <w:r w:rsidRPr="00F80265">
              <w:rPr>
                <w:b/>
                <w:u w:val="single"/>
              </w:rPr>
              <w:t>TH-t</w:t>
            </w:r>
            <w:r w:rsidRPr="00F80265">
              <w:t xml:space="preserve"> tájékoztatni. (A nyári záróvizsga esetében február 28., januári záróvizsga esetében október 31.)</w:t>
            </w:r>
            <w:r w:rsidRPr="00F80265">
              <w:rPr>
                <w:b/>
                <w:u w:val="single"/>
              </w:rPr>
              <w:t>.</w:t>
            </w:r>
          </w:p>
        </w:tc>
        <w:tc>
          <w:tcPr>
            <w:tcW w:w="2771" w:type="dxa"/>
          </w:tcPr>
          <w:p w14:paraId="5D3B9D76" w14:textId="77777777" w:rsidR="00880438" w:rsidRPr="009F0B80" w:rsidRDefault="00880438" w:rsidP="00ED6689">
            <w:r w:rsidRPr="00F80265">
              <w:lastRenderedPageBreak/>
              <w:t>A szakdolgozati ügymenet digitalizációjához illeszkedő rendelkezések.</w:t>
            </w:r>
          </w:p>
        </w:tc>
      </w:tr>
    </w:tbl>
    <w:p w14:paraId="5893AE00" w14:textId="77777777" w:rsidR="00880438" w:rsidRDefault="00880438" w:rsidP="00880438"/>
    <w:p w14:paraId="34871D1A" w14:textId="77777777" w:rsidR="00880438" w:rsidRDefault="00880438" w:rsidP="00880438">
      <w:r>
        <w:br w:type="page"/>
      </w:r>
    </w:p>
    <w:p w14:paraId="3E7445E3" w14:textId="77777777" w:rsidR="00880438" w:rsidRDefault="00880438" w:rsidP="00880438">
      <w:pPr>
        <w:rPr>
          <w:b/>
        </w:rPr>
      </w:pPr>
    </w:p>
    <w:p w14:paraId="0DA9EE55" w14:textId="77777777" w:rsidR="00880438" w:rsidRDefault="00880438" w:rsidP="00880438">
      <w:pPr>
        <w:spacing w:after="0"/>
        <w:jc w:val="center"/>
        <w:rPr>
          <w:b/>
        </w:rPr>
      </w:pPr>
      <w:r>
        <w:rPr>
          <w:b/>
        </w:rPr>
        <w:t>Indoklás, áttekintő összefoglalás</w:t>
      </w:r>
    </w:p>
    <w:p w14:paraId="4B28F6B0" w14:textId="77777777" w:rsidR="00880438" w:rsidRDefault="00880438" w:rsidP="00880438">
      <w:pPr>
        <w:spacing w:after="0"/>
        <w:jc w:val="center"/>
        <w:rPr>
          <w:b/>
        </w:rPr>
      </w:pPr>
    </w:p>
    <w:p w14:paraId="7D8CA689" w14:textId="77777777" w:rsidR="00880438" w:rsidRPr="002A4EAA" w:rsidRDefault="00880438" w:rsidP="00880438">
      <w:pPr>
        <w:spacing w:after="0"/>
        <w:jc w:val="center"/>
        <w:rPr>
          <w:b/>
        </w:rPr>
      </w:pPr>
      <w:r w:rsidRPr="002A4EAA">
        <w:rPr>
          <w:b/>
        </w:rPr>
        <w:t>A szakdolgozat titkosítása</w:t>
      </w:r>
    </w:p>
    <w:p w14:paraId="17DDC57E" w14:textId="77777777" w:rsidR="00880438" w:rsidRPr="002A4EAA" w:rsidRDefault="00880438" w:rsidP="00880438">
      <w:pPr>
        <w:spacing w:after="0"/>
        <w:jc w:val="both"/>
      </w:pPr>
    </w:p>
    <w:p w14:paraId="31EE1FA8" w14:textId="77777777" w:rsidR="00880438" w:rsidRPr="002A4EAA" w:rsidRDefault="00880438" w:rsidP="00880438">
      <w:pPr>
        <w:spacing w:after="0"/>
        <w:jc w:val="both"/>
      </w:pPr>
      <w:r w:rsidRPr="002A4EAA">
        <w:t xml:space="preserve">A </w:t>
      </w:r>
      <w:hyperlink r:id="rId10" w:history="1">
        <w:r w:rsidRPr="002A4EAA">
          <w:rPr>
            <w:rStyle w:val="Hiperhivatkozs"/>
          </w:rPr>
          <w:t>HKR</w:t>
        </w:r>
      </w:hyperlink>
      <w:r w:rsidRPr="002A4EAA">
        <w:t xml:space="preserve"> 80. §-a jelenleg három esetben engedi a szakdolgozat titkosítását, illetve a védés nyilvánosságának korlátozását: amennyiben az 1. államtitkot 2. szolgálati titkot 3. üzleti titkot tartalmaz.</w:t>
      </w:r>
    </w:p>
    <w:p w14:paraId="1741424E" w14:textId="77777777" w:rsidR="00880438" w:rsidRPr="002A4EAA" w:rsidRDefault="00880438" w:rsidP="00880438">
      <w:pPr>
        <w:spacing w:after="0"/>
        <w:jc w:val="both"/>
      </w:pPr>
    </w:p>
    <w:p w14:paraId="3D996EBF" w14:textId="77777777" w:rsidR="00880438" w:rsidRPr="002A4EAA" w:rsidRDefault="00880438" w:rsidP="00880438">
      <w:pPr>
        <w:spacing w:after="0"/>
        <w:jc w:val="both"/>
      </w:pPr>
      <w:r w:rsidRPr="002A4EAA">
        <w:t>E titokkategóriákat szükséges a jogszabályokhoz igazítani:</w:t>
      </w:r>
    </w:p>
    <w:p w14:paraId="423A6902" w14:textId="77777777" w:rsidR="00880438" w:rsidRPr="002A4EAA" w:rsidRDefault="00880438" w:rsidP="00880438">
      <w:pPr>
        <w:numPr>
          <w:ilvl w:val="0"/>
          <w:numId w:val="3"/>
        </w:numPr>
        <w:spacing w:after="0"/>
        <w:jc w:val="both"/>
        <w:rPr>
          <w:rStyle w:val="Hiperhivatkozs"/>
        </w:rPr>
      </w:pPr>
      <w:r w:rsidRPr="002A4EAA">
        <w:t xml:space="preserve">az állam- és szolgálati titok kategória helyett „nemzeti minősített adat” és „külföldi minősített adat” fogalmakat vezette be </w:t>
      </w:r>
      <w:r w:rsidRPr="002A4EAA">
        <w:fldChar w:fldCharType="begin"/>
      </w:r>
      <w:r w:rsidRPr="002A4EAA">
        <w:instrText>HYPERLINK "https://njt.hu/jogszabaly/2009-155-00-00"</w:instrText>
      </w:r>
      <w:r w:rsidRPr="002A4EAA">
        <w:fldChar w:fldCharType="separate"/>
      </w:r>
      <w:r w:rsidRPr="002A4EAA">
        <w:rPr>
          <w:rStyle w:val="Hiperhivatkozs"/>
        </w:rPr>
        <w:t xml:space="preserve">a minősített adatok védelméről szóló 2009. évi CLV. törvény; </w:t>
      </w:r>
    </w:p>
    <w:p w14:paraId="55DB407A" w14:textId="77777777" w:rsidR="00880438" w:rsidRPr="002A4EAA" w:rsidRDefault="00880438" w:rsidP="00880438">
      <w:pPr>
        <w:numPr>
          <w:ilvl w:val="0"/>
          <w:numId w:val="3"/>
        </w:numPr>
        <w:spacing w:after="0"/>
        <w:jc w:val="both"/>
      </w:pPr>
      <w:r w:rsidRPr="002A4EAA">
        <w:fldChar w:fldCharType="end"/>
      </w:r>
      <w:r w:rsidRPr="002A4EAA">
        <w:t>az üzleti titkok védelméről 2018-ban jelent meg törvény (</w:t>
      </w:r>
      <w:hyperlink r:id="rId11" w:history="1">
        <w:r w:rsidRPr="002A4EAA">
          <w:rPr>
            <w:rStyle w:val="Hiperhivatkozs"/>
          </w:rPr>
          <w:t>2018. évi LIV. törvény</w:t>
        </w:r>
      </w:hyperlink>
      <w:r w:rsidRPr="002A4EAA">
        <w:t>), ezen túlmenően pedig</w:t>
      </w:r>
    </w:p>
    <w:p w14:paraId="57455E7D" w14:textId="77777777" w:rsidR="00880438" w:rsidRPr="002A4EAA" w:rsidRDefault="00880438" w:rsidP="00880438">
      <w:pPr>
        <w:numPr>
          <w:ilvl w:val="0"/>
          <w:numId w:val="3"/>
        </w:numPr>
        <w:spacing w:after="0"/>
        <w:jc w:val="both"/>
      </w:pPr>
      <w:r w:rsidRPr="002A4EAA">
        <w:t>szabadalom, ill. találmány esetére is célszerű rendelkezéseket megfogalmazni (</w:t>
      </w:r>
      <w:hyperlink r:id="rId12" w:history="1">
        <w:r w:rsidRPr="002A4EAA">
          <w:rPr>
            <w:rStyle w:val="Hiperhivatkozs"/>
          </w:rPr>
          <w:t>1995. évi XXXIII. törvény</w:t>
        </w:r>
      </w:hyperlink>
      <w:r w:rsidRPr="002A4EAA">
        <w:rPr>
          <w:u w:val="single"/>
        </w:rPr>
        <w:t>)</w:t>
      </w:r>
      <w:r w:rsidRPr="002A4EAA">
        <w:t>.</w:t>
      </w:r>
    </w:p>
    <w:p w14:paraId="1B46B6E8" w14:textId="77777777" w:rsidR="00880438" w:rsidRPr="002A4EAA" w:rsidRDefault="00880438" w:rsidP="00880438">
      <w:pPr>
        <w:spacing w:after="0"/>
        <w:jc w:val="both"/>
      </w:pPr>
    </w:p>
    <w:p w14:paraId="02E39F6D" w14:textId="77777777" w:rsidR="00880438" w:rsidRPr="002A4EAA" w:rsidRDefault="00880438" w:rsidP="00880438">
      <w:pPr>
        <w:spacing w:after="0"/>
        <w:jc w:val="both"/>
      </w:pPr>
      <w:r w:rsidRPr="002A4EAA">
        <w:t>A fenti titokkategóriák további kiegészítést igényelnek, figyelemmel az alábbi jogszabályokra:</w:t>
      </w:r>
    </w:p>
    <w:p w14:paraId="7167D476" w14:textId="77777777" w:rsidR="00880438" w:rsidRPr="002A4EAA" w:rsidRDefault="00880438" w:rsidP="00880438">
      <w:pPr>
        <w:spacing w:after="0"/>
        <w:jc w:val="both"/>
      </w:pPr>
    </w:p>
    <w:p w14:paraId="374EB818" w14:textId="77777777" w:rsidR="00880438" w:rsidRPr="002A4EAA" w:rsidRDefault="00880438" w:rsidP="00880438">
      <w:pPr>
        <w:numPr>
          <w:ilvl w:val="0"/>
          <w:numId w:val="3"/>
        </w:numPr>
        <w:spacing w:after="0"/>
        <w:jc w:val="both"/>
      </w:pPr>
      <w:r w:rsidRPr="002A4EAA">
        <w:tab/>
        <w:t xml:space="preserve">a személyes és azon belül a különleges adatokra tekintettel a </w:t>
      </w:r>
      <w:hyperlink r:id="rId13" w:history="1">
        <w:r w:rsidRPr="002A4EAA">
          <w:rPr>
            <w:rStyle w:val="Hiperhivatkozs"/>
          </w:rPr>
          <w:t>GDPR rendelet</w:t>
        </w:r>
      </w:hyperlink>
      <w:r w:rsidRPr="002A4EAA">
        <w:t xml:space="preserve"> és </w:t>
      </w:r>
      <w:hyperlink r:id="rId14" w:history="1">
        <w:r w:rsidRPr="002A4EAA">
          <w:rPr>
            <w:rStyle w:val="Hiperhivatkozs"/>
          </w:rPr>
          <w:t>az információs önrendelkezési jogról és az információszabadságról szóló 2011. évi CXII. törvény</w:t>
        </w:r>
      </w:hyperlink>
    </w:p>
    <w:p w14:paraId="61F9399F" w14:textId="77777777" w:rsidR="00880438" w:rsidRPr="002A4EAA" w:rsidRDefault="00880438" w:rsidP="00880438">
      <w:pPr>
        <w:numPr>
          <w:ilvl w:val="0"/>
          <w:numId w:val="3"/>
        </w:numPr>
        <w:spacing w:after="0"/>
        <w:jc w:val="both"/>
      </w:pPr>
      <w:r w:rsidRPr="002A4EAA">
        <w:t xml:space="preserve">az Egyetem üzleti érdekeinek védelme (az üzleti titkok védelméről szóló törvény, a szabadalmi törvény, </w:t>
      </w:r>
      <w:hyperlink r:id="rId15" w:history="1">
        <w:r w:rsidRPr="002A4EAA">
          <w:rPr>
            <w:rStyle w:val="Hiperhivatkozs"/>
          </w:rPr>
          <w:t>a szerzői jogról szóló 1999. évi LXXVI. törvény</w:t>
        </w:r>
      </w:hyperlink>
      <w:r w:rsidRPr="002A4EAA">
        <w:t>)</w:t>
      </w:r>
    </w:p>
    <w:p w14:paraId="31247EDA" w14:textId="77777777" w:rsidR="00880438" w:rsidRPr="002A4EAA" w:rsidRDefault="00880438" w:rsidP="00880438">
      <w:pPr>
        <w:spacing w:after="0"/>
        <w:jc w:val="both"/>
      </w:pPr>
    </w:p>
    <w:p w14:paraId="60232EDC" w14:textId="77777777" w:rsidR="00880438" w:rsidRPr="002A4EAA" w:rsidRDefault="00880438" w:rsidP="00880438">
      <w:pPr>
        <w:spacing w:after="0"/>
        <w:jc w:val="both"/>
      </w:pPr>
    </w:p>
    <w:p w14:paraId="40C99A91" w14:textId="77777777" w:rsidR="00880438" w:rsidRPr="002A4EAA" w:rsidRDefault="00880438" w:rsidP="00880438">
      <w:pPr>
        <w:spacing w:after="0"/>
        <w:jc w:val="both"/>
        <w:rPr>
          <w:b/>
        </w:rPr>
      </w:pPr>
      <w:r w:rsidRPr="002A4EAA">
        <w:rPr>
          <w:b/>
        </w:rPr>
        <w:t>Közös szabályok</w:t>
      </w:r>
    </w:p>
    <w:p w14:paraId="113B950E" w14:textId="77777777" w:rsidR="00880438" w:rsidRPr="002A4EAA" w:rsidRDefault="00880438" w:rsidP="00880438">
      <w:pPr>
        <w:spacing w:after="0"/>
        <w:jc w:val="both"/>
      </w:pPr>
    </w:p>
    <w:p w14:paraId="35D1EE89" w14:textId="77777777" w:rsidR="00880438" w:rsidRPr="002A4EAA" w:rsidRDefault="00880438" w:rsidP="00880438">
      <w:pPr>
        <w:spacing w:after="0"/>
        <w:jc w:val="both"/>
      </w:pPr>
      <w:r w:rsidRPr="002A4EAA">
        <w:t>A szakdolgozatoknál alapelv, hogy a titkosságot kerülni kell. A titkosításra kizárólag akkor kerülhet sor, hogyha a szakdolgozat értékelhetőségének nélkülözhetetlen eleme az olyan adat, amely a titkosításra okot ad. A titkosított szakdolgozatok esetén fontos a hallgató felelőssége, de ugyanilyen fontos az is, hogy a témavezető segítse a hallgatót a szakdolgozata titkosságának felismerésében, beazonosításában, lehetőség szerint a titkosításra okot adó adatoktól való mentesítésében. Ha ez szükségszerű, akkor segíteni szükséges a hallgatót abban is, hogy a szakdolgozat feltölthetőségéhez a szükséges engedélyeket, hozzájárulásokat megszerezze. Ezek időigénye miatt kiemelt jelentősége van, hogy a témavezető minél hamarabb észlelje a titkosítási helyzetet, a hallgatóval felmérje a titkosítás elkerülhetőségét vagy szükségességét. A szükséges engedélyek/hozzájárulások hiányában a szakdolgozat nem tölthető fel, illetve ha feltöltésre kerül, az nem bírálható, nem védhető. Ha a témavezető ezt elmulasztotta vagy nem vette észre, akkor a záróvizsga-bizottság elnöke is jogosult arra, hogy a mulasztást pótolja, a szükséges felhívásokat, intézkedéseket megtegye.</w:t>
      </w:r>
    </w:p>
    <w:p w14:paraId="51B8DD4D" w14:textId="77777777" w:rsidR="00880438" w:rsidRPr="002A4EAA" w:rsidRDefault="00880438" w:rsidP="00880438">
      <w:pPr>
        <w:spacing w:after="0"/>
        <w:jc w:val="both"/>
      </w:pPr>
    </w:p>
    <w:p w14:paraId="3C0EC384" w14:textId="77777777" w:rsidR="00880438" w:rsidRPr="002A4EAA" w:rsidRDefault="00880438" w:rsidP="00880438">
      <w:pPr>
        <w:spacing w:after="0"/>
        <w:jc w:val="both"/>
      </w:pPr>
      <w:r w:rsidRPr="002A4EAA">
        <w:t>A titkosított szakdolgozatok védelme érdekében fontos az elektronikus védelem. Ennek legegyszerűbb módja a szakdolgozat jelszóval való védelme. A jelszót a titok megismerésére jogosultak részére lehet és kell átadnia a hallgatónak, amelyben a témavezető szintén fontos segítség lehet. A jelszó átadása során figyelni kell arra, hogy az ne legyen összefüggésbe hozható a szakdolgozattal, azaz ha illetéktelenek birtokába jut, akkor is védve legyen a titok.</w:t>
      </w:r>
    </w:p>
    <w:p w14:paraId="1D6F720D" w14:textId="77777777" w:rsidR="00880438" w:rsidRPr="002A4EAA" w:rsidRDefault="00880438" w:rsidP="00880438">
      <w:pPr>
        <w:spacing w:after="0"/>
        <w:jc w:val="both"/>
      </w:pPr>
    </w:p>
    <w:p w14:paraId="5777210E" w14:textId="77777777" w:rsidR="00880438" w:rsidRPr="002A4EAA" w:rsidRDefault="00880438" w:rsidP="00880438">
      <w:pPr>
        <w:spacing w:after="0"/>
        <w:jc w:val="both"/>
      </w:pPr>
      <w:r w:rsidRPr="002A4EAA">
        <w:t>A titkosított szakdolgozat zárt körben védhető, egyúttal az a könyvtár részére nem kerül átadásra. A titkosított szakdolgozat a szakdolgozati ügymenet végén törlésre kerül, ezzel a védendő adat kezelése csak addig áll fenn, amíg az szükséges, további tárolása nem indokolható.</w:t>
      </w:r>
    </w:p>
    <w:p w14:paraId="103C091B" w14:textId="77777777" w:rsidR="00880438" w:rsidRPr="002A4EAA" w:rsidRDefault="00880438" w:rsidP="00880438">
      <w:pPr>
        <w:spacing w:after="0"/>
        <w:jc w:val="both"/>
      </w:pPr>
    </w:p>
    <w:p w14:paraId="6A35FD50" w14:textId="77777777" w:rsidR="00880438" w:rsidRPr="002A4EAA" w:rsidRDefault="00880438" w:rsidP="00880438">
      <w:pPr>
        <w:spacing w:after="0"/>
        <w:jc w:val="both"/>
      </w:pPr>
    </w:p>
    <w:p w14:paraId="3443E238" w14:textId="77777777" w:rsidR="00880438" w:rsidRPr="002A4EAA" w:rsidRDefault="00880438" w:rsidP="00880438">
      <w:pPr>
        <w:numPr>
          <w:ilvl w:val="0"/>
          <w:numId w:val="5"/>
        </w:numPr>
        <w:spacing w:after="0"/>
        <w:jc w:val="both"/>
        <w:rPr>
          <w:b/>
        </w:rPr>
      </w:pPr>
      <w:r w:rsidRPr="002A4EAA">
        <w:rPr>
          <w:b/>
        </w:rPr>
        <w:lastRenderedPageBreak/>
        <w:t>Üzleti titok</w:t>
      </w:r>
    </w:p>
    <w:p w14:paraId="2B4A575C" w14:textId="77777777" w:rsidR="00880438" w:rsidRPr="002A4EAA" w:rsidRDefault="00880438" w:rsidP="00880438">
      <w:pPr>
        <w:spacing w:after="0"/>
        <w:jc w:val="both"/>
        <w:rPr>
          <w:b/>
        </w:rPr>
      </w:pPr>
    </w:p>
    <w:p w14:paraId="5E06362B" w14:textId="77777777" w:rsidR="00880438" w:rsidRPr="002A4EAA" w:rsidRDefault="00880438" w:rsidP="00880438">
      <w:pPr>
        <w:spacing w:after="0"/>
        <w:jc w:val="both"/>
      </w:pPr>
      <w:r w:rsidRPr="002A4EAA">
        <w:t xml:space="preserve">Az üzleti titok fogalma jelenleg is ismert a jogrendszerben. </w:t>
      </w:r>
      <w:hyperlink r:id="rId16" w:history="1">
        <w:r w:rsidRPr="002A4EAA">
          <w:rPr>
            <w:rStyle w:val="Hiperhivatkozs"/>
          </w:rPr>
          <w:t>Az üzleti titok védelméről szóló 2018. évi LIV. törvény</w:t>
        </w:r>
      </w:hyperlink>
      <w:r w:rsidRPr="002A4EAA">
        <w:t xml:space="preserve"> szerint az üzleti titok felett rendelkezni, azt mással közölni és nyilvánosságra hozni (felfedni) az jogosult, akinek a jogszerű gazdasági, pénzügyi, üzleti érdekeit az üzleti titokhoz fűződő jog megsértése sértené. Nem üzleti titok a nyilvánosan hozzáférhető vagy jogszerűen megszerzett termék, ill. jogszerűen igénybevett szolgáltatás vizsgálata, elemzés tesztelése, a jogosulttól független fejlesztés, felfedezés vagy alkotás. Üzleti titok megsértése esetén a jogosult keresettel élhet. </w:t>
      </w:r>
    </w:p>
    <w:p w14:paraId="2F58EFFB" w14:textId="77777777" w:rsidR="00880438" w:rsidRPr="002A4EAA" w:rsidRDefault="00880438" w:rsidP="00880438">
      <w:pPr>
        <w:spacing w:after="0"/>
        <w:jc w:val="both"/>
      </w:pPr>
    </w:p>
    <w:p w14:paraId="01FB3A4B" w14:textId="77777777" w:rsidR="00880438" w:rsidRPr="002A4EAA" w:rsidRDefault="00880438" w:rsidP="00880438">
      <w:pPr>
        <w:spacing w:after="0"/>
        <w:jc w:val="both"/>
      </w:pPr>
      <w:r w:rsidRPr="002A4EAA">
        <w:t xml:space="preserve">Az üzleti titokkal érintett szakdolgozat Egyetem általi megismerhetőségéhez szükséges a jogosult hozzájárulása. Fontos megjegyezni, hogy jogosult lehet az Egyetem is, a saját tevékenységére vonatkozóan, pl. egy kutatás esetén, amely esetben az üzleti titok megismeréséhez való hozzájárulással biztosítható annak szakdolgozatban való szerepeltetése, egyidejűleg a titok védelme. </w:t>
      </w:r>
    </w:p>
    <w:p w14:paraId="1DF7F503" w14:textId="77777777" w:rsidR="00880438" w:rsidRPr="002A4EAA" w:rsidRDefault="00880438" w:rsidP="00880438">
      <w:pPr>
        <w:spacing w:after="0"/>
        <w:jc w:val="both"/>
      </w:pPr>
    </w:p>
    <w:p w14:paraId="4C7F3C8C" w14:textId="77777777" w:rsidR="00880438" w:rsidRPr="002A4EAA" w:rsidRDefault="00880438" w:rsidP="00880438">
      <w:pPr>
        <w:spacing w:after="0"/>
        <w:jc w:val="both"/>
      </w:pPr>
      <w:r w:rsidRPr="002A4EAA">
        <w:t>A szakdolgozat feltöltésének feltétele a titok jogosultja hozzájárulásának megszerzése a hallgató által. A hozzájárulásban elegendő a titulus (pl. „témavezető”) név nélküli megjelölése (minta a hozzájáruláshoz az 1. függelékben).</w:t>
      </w:r>
    </w:p>
    <w:p w14:paraId="4842AA24" w14:textId="77777777" w:rsidR="00880438" w:rsidRPr="002A4EAA" w:rsidRDefault="00880438" w:rsidP="00880438">
      <w:pPr>
        <w:spacing w:after="0"/>
        <w:jc w:val="both"/>
      </w:pPr>
    </w:p>
    <w:p w14:paraId="4085F468" w14:textId="77777777" w:rsidR="00880438" w:rsidRPr="002A4EAA" w:rsidRDefault="00880438" w:rsidP="00880438">
      <w:pPr>
        <w:spacing w:after="0"/>
        <w:jc w:val="both"/>
      </w:pPr>
    </w:p>
    <w:p w14:paraId="6DFDFEA3" w14:textId="77777777" w:rsidR="00880438" w:rsidRPr="002A4EAA" w:rsidRDefault="00880438" w:rsidP="00880438">
      <w:pPr>
        <w:numPr>
          <w:ilvl w:val="0"/>
          <w:numId w:val="5"/>
        </w:numPr>
        <w:spacing w:after="0"/>
        <w:jc w:val="both"/>
        <w:rPr>
          <w:b/>
        </w:rPr>
      </w:pPr>
      <w:r w:rsidRPr="002A4EAA">
        <w:rPr>
          <w:b/>
        </w:rPr>
        <w:t>Nemzeti minősített adat, külföldi minősített adat</w:t>
      </w:r>
    </w:p>
    <w:p w14:paraId="441EB0A5" w14:textId="77777777" w:rsidR="00880438" w:rsidRPr="002A4EAA" w:rsidRDefault="00880438" w:rsidP="00880438">
      <w:pPr>
        <w:spacing w:after="0"/>
        <w:jc w:val="both"/>
        <w:rPr>
          <w:b/>
        </w:rPr>
      </w:pPr>
    </w:p>
    <w:p w14:paraId="686B867A" w14:textId="77777777" w:rsidR="00880438" w:rsidRPr="002A4EAA" w:rsidRDefault="00880438" w:rsidP="00880438">
      <w:pPr>
        <w:spacing w:after="0"/>
        <w:jc w:val="both"/>
      </w:pPr>
      <w:r w:rsidRPr="002A4EAA">
        <w:t>A nemzeti minősített adat (a minősítéssel védhető közérdekre tekintettel) vagy külföldi minősített adat (az EU, ill. nemzetközi szervezet stb. általi minősítás által) minősítése lehet</w:t>
      </w:r>
    </w:p>
    <w:p w14:paraId="0012DCAD" w14:textId="77777777" w:rsidR="00880438" w:rsidRPr="002A4EAA" w:rsidRDefault="00880438" w:rsidP="00880438">
      <w:pPr>
        <w:numPr>
          <w:ilvl w:val="0"/>
          <w:numId w:val="4"/>
        </w:numPr>
        <w:spacing w:after="0"/>
        <w:jc w:val="both"/>
      </w:pPr>
      <w:r w:rsidRPr="002A4EAA">
        <w:t>szigorúan titkos,</w:t>
      </w:r>
    </w:p>
    <w:p w14:paraId="6EA890F7" w14:textId="77777777" w:rsidR="00880438" w:rsidRPr="002A4EAA" w:rsidRDefault="00880438" w:rsidP="00880438">
      <w:pPr>
        <w:numPr>
          <w:ilvl w:val="0"/>
          <w:numId w:val="4"/>
        </w:numPr>
        <w:spacing w:after="0"/>
        <w:jc w:val="both"/>
      </w:pPr>
      <w:r w:rsidRPr="002A4EAA">
        <w:t>titkos,</w:t>
      </w:r>
    </w:p>
    <w:p w14:paraId="53CE55CE" w14:textId="77777777" w:rsidR="00880438" w:rsidRPr="002A4EAA" w:rsidRDefault="00880438" w:rsidP="00880438">
      <w:pPr>
        <w:numPr>
          <w:ilvl w:val="0"/>
          <w:numId w:val="4"/>
        </w:numPr>
        <w:spacing w:after="0"/>
        <w:jc w:val="both"/>
      </w:pPr>
      <w:r w:rsidRPr="002A4EAA">
        <w:t>bizalmas,</w:t>
      </w:r>
    </w:p>
    <w:p w14:paraId="2DBEB40D" w14:textId="77777777" w:rsidR="00880438" w:rsidRPr="002A4EAA" w:rsidRDefault="00880438" w:rsidP="00880438">
      <w:pPr>
        <w:numPr>
          <w:ilvl w:val="0"/>
          <w:numId w:val="4"/>
        </w:numPr>
        <w:spacing w:after="0"/>
        <w:jc w:val="both"/>
      </w:pPr>
      <w:r w:rsidRPr="002A4EAA">
        <w:t>korlátozott terjesztésű.</w:t>
      </w:r>
    </w:p>
    <w:p w14:paraId="080E2600" w14:textId="77777777" w:rsidR="00880438" w:rsidRPr="002A4EAA" w:rsidRDefault="00880438" w:rsidP="00880438">
      <w:pPr>
        <w:spacing w:after="0"/>
        <w:jc w:val="both"/>
      </w:pPr>
    </w:p>
    <w:p w14:paraId="21D48839" w14:textId="77777777" w:rsidR="00880438" w:rsidRPr="002A4EAA" w:rsidRDefault="00880438" w:rsidP="00880438">
      <w:pPr>
        <w:spacing w:after="0"/>
        <w:jc w:val="both"/>
      </w:pPr>
      <w:r w:rsidRPr="002A4EAA">
        <w:t xml:space="preserve">A minősítéssel védhető közérdek lehet Magyarország szuverenitása, területi integritása; alkotmányos rendje; honvédelmi, nemzetbiztonsági, bűnüldözési és bűnmegelőzési tevékenysége; igazságszolgáltatási, központi pénzügyi, gazdasági tevékenysége; külügyi vagy nemzetközi kapcsolatai; állami szerve illetéktelen külső befolyástól mentes, zavartalan működésének biztosítása. </w:t>
      </w:r>
    </w:p>
    <w:p w14:paraId="717AAB5A" w14:textId="77777777" w:rsidR="00880438" w:rsidRPr="002A4EAA" w:rsidRDefault="00880438" w:rsidP="00880438">
      <w:pPr>
        <w:spacing w:after="0"/>
        <w:jc w:val="both"/>
      </w:pPr>
    </w:p>
    <w:p w14:paraId="0A0C81D4" w14:textId="77777777" w:rsidR="00880438" w:rsidRPr="002A4EAA" w:rsidRDefault="00880438" w:rsidP="00880438">
      <w:pPr>
        <w:spacing w:after="0"/>
        <w:jc w:val="both"/>
      </w:pPr>
      <w:r w:rsidRPr="002A4EAA">
        <w:t>A minősítés érvényességi idejét az a) és b) esetben a 2009. évi CLV. törvény 30 évben, a c) esetben 20 évben, míg a d) esetben 10 évben maximalizálja azzal, hogy ezen kereten belül a minősítő dönti el az érvényesség konkrét idejét. A minősítő személye törvényileg meghatározott [4. § (1) bekezdése], jellemzően állami vezető vagy állami szerv</w:t>
      </w:r>
      <w:r w:rsidRPr="002A4EAA">
        <w:rPr>
          <w:vertAlign w:val="superscript"/>
        </w:rPr>
        <w:footnoteReference w:id="20"/>
      </w:r>
      <w:r w:rsidRPr="002A4EAA">
        <w:t xml:space="preserve">, minősítésre az Egyetem nem felhatalmazott. </w:t>
      </w:r>
    </w:p>
    <w:p w14:paraId="1CDD454F" w14:textId="77777777" w:rsidR="00880438" w:rsidRPr="002A4EAA" w:rsidRDefault="00880438" w:rsidP="00880438">
      <w:pPr>
        <w:spacing w:after="0"/>
        <w:jc w:val="both"/>
      </w:pPr>
    </w:p>
    <w:p w14:paraId="6FB8B061" w14:textId="77777777" w:rsidR="00880438" w:rsidRPr="002A4EAA" w:rsidRDefault="00880438" w:rsidP="00880438">
      <w:pPr>
        <w:spacing w:after="0"/>
        <w:jc w:val="both"/>
      </w:pPr>
      <w:r w:rsidRPr="002A4EAA">
        <w:t xml:space="preserve">Minősített adatot kezelni csak a Nemzeti Biztonsági Felügyelet által kiadott engedély alapján lehet, akkor, ha az állami vagy közfeladat ellátásához nélkülözhetetlen. Minősített adatot kezelni csak a </w:t>
      </w:r>
      <w:r w:rsidRPr="002A4EAA">
        <w:lastRenderedPageBreak/>
        <w:t>Nemzeti Biztonsági Felügyelet által kiadott engedély alapján lehet, akkor, ha az állami vagy közfeladat ellátásához nélkülözhetetlen.</w:t>
      </w:r>
    </w:p>
    <w:p w14:paraId="1B535A6C" w14:textId="77777777" w:rsidR="00880438" w:rsidRPr="002A4EAA" w:rsidRDefault="00880438" w:rsidP="00880438">
      <w:pPr>
        <w:spacing w:after="0"/>
        <w:jc w:val="both"/>
      </w:pPr>
    </w:p>
    <w:p w14:paraId="67C0AB56" w14:textId="77777777" w:rsidR="00880438" w:rsidRPr="002A4EAA" w:rsidRDefault="00880438" w:rsidP="00880438">
      <w:pPr>
        <w:spacing w:after="0"/>
        <w:jc w:val="both"/>
      </w:pPr>
      <w:r w:rsidRPr="002A4EAA">
        <w:t xml:space="preserve">A minősített adathoz személyi biztonsági tanúsítvánnyal és titoktartási nyilatkozattal rendelkező felhasználó kizárólag a számára kiadott felhasználói engedélyben meghatározott rendelkezési jogosultságokkal férhet hozzá. </w:t>
      </w:r>
    </w:p>
    <w:p w14:paraId="6579F4BB" w14:textId="77777777" w:rsidR="00880438" w:rsidRPr="002A4EAA" w:rsidRDefault="00880438" w:rsidP="00880438">
      <w:pPr>
        <w:spacing w:after="0"/>
        <w:jc w:val="both"/>
      </w:pPr>
    </w:p>
    <w:p w14:paraId="12AE98C1" w14:textId="77777777" w:rsidR="00880438" w:rsidRPr="002A4EAA" w:rsidRDefault="00880438" w:rsidP="00880438">
      <w:pPr>
        <w:spacing w:after="0"/>
        <w:jc w:val="both"/>
      </w:pPr>
      <w:r w:rsidRPr="002A4EAA">
        <w:t>A minősített adat kezelése során mindig egyértelműen felismerhetőnek kell lennie az adat minősített jellegének. A nemzeti minősített adat hordozóján vagy – ha arra nincs lehetőség – külön kísérőlapon fel kell tüntetni a minősítési szintet, az érvényességi időt, a minősítő nevét és beosztását (a továbbiakban együtt: minősítési jelölés).</w:t>
      </w:r>
    </w:p>
    <w:p w14:paraId="4F26F064" w14:textId="77777777" w:rsidR="00880438" w:rsidRPr="002A4EAA" w:rsidRDefault="00880438" w:rsidP="00880438">
      <w:pPr>
        <w:spacing w:after="0"/>
        <w:jc w:val="both"/>
      </w:pPr>
    </w:p>
    <w:p w14:paraId="23E102B9" w14:textId="77777777" w:rsidR="00880438" w:rsidRPr="002A4EAA" w:rsidRDefault="00880438" w:rsidP="00880438">
      <w:pPr>
        <w:spacing w:after="0"/>
        <w:jc w:val="both"/>
      </w:pPr>
      <w:r w:rsidRPr="002A4EAA">
        <w:t xml:space="preserve">Mindezek alapján a minősített adat szakdolgozatban való jogszerű szerepeltetésére kevés az esély. Ugyanakkor ennek előfordulása esetén az ilyen szakdolgozatban a minősített adat megtekintésére is a fenti engedély/tanúsítvány megszerzése esetén van lehetőség. </w:t>
      </w:r>
      <w:r w:rsidRPr="002A4EAA">
        <w:rPr>
          <w:b/>
        </w:rPr>
        <w:t>A felhasználói engedélyben nem elegendő a titulus (pl. „témavezető”), hanem szükséges a névvel és egyéb személyes adatokkal való engedélyadás!</w:t>
      </w:r>
      <w:r w:rsidRPr="002A4EAA">
        <w:t xml:space="preserve"> Ezen engedély(ek) beszerzése és benyújtása nélkül a szakdolgozat nem tölthető fel. </w:t>
      </w:r>
    </w:p>
    <w:p w14:paraId="0A32373F" w14:textId="77777777" w:rsidR="00880438" w:rsidRPr="002A4EAA" w:rsidRDefault="00880438" w:rsidP="00880438">
      <w:pPr>
        <w:spacing w:after="0"/>
        <w:jc w:val="both"/>
      </w:pPr>
    </w:p>
    <w:p w14:paraId="437E1CAA" w14:textId="77777777" w:rsidR="00880438" w:rsidRPr="002A4EAA" w:rsidRDefault="00880438" w:rsidP="00880438">
      <w:pPr>
        <w:spacing w:after="0"/>
        <w:jc w:val="both"/>
      </w:pPr>
    </w:p>
    <w:p w14:paraId="581E891D" w14:textId="77777777" w:rsidR="00880438" w:rsidRPr="002A4EAA" w:rsidRDefault="00880438" w:rsidP="00880438">
      <w:pPr>
        <w:spacing w:after="0"/>
        <w:jc w:val="both"/>
      </w:pPr>
      <w:r w:rsidRPr="002A4EAA">
        <w:t xml:space="preserve">Abban az esetben, ha felmerül a szakdolgozatban olyan adat keletkezése, amelynek minősítése indokolt lehet, a törvény 6. §-a értelmében az Egyetemnek haladéktalanul kezdeményeznie kell a minősítést. Ehhez a témavezető vagy a záróvizsga-bizottság elnöke a minősítéssel védhető közérdekre történő hivatkozással, a minősítési szint és érvényességi időre tett javaslatával, valamint az indokolással együtt minősítési javaslatot terjeszt elő a jogi és igazgatási vezető részére. A jogi és igazgatási vezető a javaslat jogi áttekintését követően, egyetértése esetén az Egyetem nevében a minősítő szerv felé továbbítja a javaslatot. A minősítési döntésig (amelyre a minősítő szervnek 30 napja van) a szakdolgozati ügymenet nyugszik. </w:t>
      </w:r>
    </w:p>
    <w:p w14:paraId="267EF1D5" w14:textId="77777777" w:rsidR="00880438" w:rsidRPr="002A4EAA" w:rsidRDefault="00880438" w:rsidP="00880438">
      <w:pPr>
        <w:spacing w:after="0"/>
        <w:jc w:val="both"/>
      </w:pPr>
    </w:p>
    <w:p w14:paraId="6F10391D" w14:textId="77777777" w:rsidR="00880438" w:rsidRPr="002A4EAA" w:rsidRDefault="00880438" w:rsidP="00880438">
      <w:pPr>
        <w:spacing w:after="0"/>
        <w:jc w:val="both"/>
      </w:pPr>
      <w:r w:rsidRPr="002A4EAA">
        <w:t xml:space="preserve">A </w:t>
      </w:r>
      <w:hyperlink r:id="rId17" w:history="1">
        <w:r w:rsidRPr="002A4EAA">
          <w:rPr>
            <w:rStyle w:val="Hiperhivatkozs"/>
          </w:rPr>
          <w:t>Büntető Törvénykönyvről szóló 2012. évi C. törvény</w:t>
        </w:r>
      </w:hyperlink>
      <w:r w:rsidRPr="002A4EAA">
        <w:t xml:space="preserve"> (a továbbiakban: Btk.) 266. §-a alapján a büntetőjogi védelem kiterjed a minősítési kezdeményezéssel érintett adatra is a kezdeményezéstől számított 30 napig, így kezdeményezés esetén a szakdolgozat titkosított kezelése indokolt azzal, hogy a minősítési eljárás alatt a szakdolgozati ügymenet nyugszik, azaz addig nem haladhat tovább. Ha a döntés alapján az adat nem kerül be a minősített adatkörbe, a szakdolgozat titkosítása feloldandó, a szakdolgozati ügymenet folytatódhat. Ha a minősítés megtörténik, akkor a hallgatónak meg kell szereznie a szükséges engedélyeket a szakdolgozati ügymenet folytatásához.</w:t>
      </w:r>
    </w:p>
    <w:p w14:paraId="5C6C0B57" w14:textId="77777777" w:rsidR="00880438" w:rsidRPr="002A4EAA" w:rsidRDefault="00880438" w:rsidP="00880438">
      <w:pPr>
        <w:spacing w:after="0"/>
        <w:jc w:val="both"/>
      </w:pPr>
    </w:p>
    <w:p w14:paraId="37FBE18C" w14:textId="77777777" w:rsidR="00880438" w:rsidRPr="002A4EAA" w:rsidRDefault="00880438" w:rsidP="00880438">
      <w:pPr>
        <w:spacing w:after="0"/>
        <w:jc w:val="both"/>
      </w:pPr>
      <w:r w:rsidRPr="002A4EAA">
        <w:t xml:space="preserve">A Btk. 265. §-a értelmében a minősített adat jogosulatlan megszerzése, felhasználása, jogosulatlan személy részére való hozzáférhetősége megvalósítja a minősített adattal visszaélés tényállását. Abban az esetben, ha felmerül már minősített adat jogszerűtlen felhasználása, szerepeltetése a szakdolgozatban, feljelentési kötelezettség terheli az Egyetemet. Ehhez javaslatunk alapján a témavezető vagy a záróvizsga-bizottság elnöke indokolással ellátott javaslatot terjeszt elő a jogi és igazgatási vezető részére. A jogi és igazgatási vezető a javaslat jogi áttekintését követően egyetértése esetén az Egyetem nevében megteszi a feljelentést. </w:t>
      </w:r>
    </w:p>
    <w:p w14:paraId="550882A3" w14:textId="77777777" w:rsidR="00880438" w:rsidRPr="002A4EAA" w:rsidRDefault="00880438" w:rsidP="00880438">
      <w:pPr>
        <w:spacing w:after="0"/>
        <w:jc w:val="both"/>
      </w:pPr>
    </w:p>
    <w:p w14:paraId="42888BB2" w14:textId="77777777" w:rsidR="00880438" w:rsidRPr="002A4EAA" w:rsidRDefault="00880438" w:rsidP="00880438">
      <w:pPr>
        <w:spacing w:after="0"/>
        <w:jc w:val="both"/>
      </w:pPr>
    </w:p>
    <w:p w14:paraId="0B63F566" w14:textId="77777777" w:rsidR="00880438" w:rsidRPr="002A4EAA" w:rsidRDefault="00880438" w:rsidP="00880438">
      <w:pPr>
        <w:numPr>
          <w:ilvl w:val="0"/>
          <w:numId w:val="5"/>
        </w:numPr>
        <w:spacing w:after="0"/>
        <w:jc w:val="both"/>
        <w:rPr>
          <w:b/>
        </w:rPr>
      </w:pPr>
      <w:r w:rsidRPr="002A4EAA">
        <w:rPr>
          <w:b/>
        </w:rPr>
        <w:t>Szabadalom, találmány</w:t>
      </w:r>
    </w:p>
    <w:p w14:paraId="14C9F358" w14:textId="77777777" w:rsidR="00880438" w:rsidRPr="002A4EAA" w:rsidRDefault="00880438" w:rsidP="00880438">
      <w:pPr>
        <w:spacing w:after="0"/>
        <w:jc w:val="both"/>
        <w:rPr>
          <w:b/>
        </w:rPr>
      </w:pPr>
    </w:p>
    <w:p w14:paraId="22892DAB" w14:textId="77777777" w:rsidR="00880438" w:rsidRPr="002A4EAA" w:rsidRDefault="00880438" w:rsidP="00880438">
      <w:pPr>
        <w:spacing w:after="0"/>
        <w:jc w:val="both"/>
      </w:pPr>
      <w:r w:rsidRPr="002A4EAA">
        <w:t xml:space="preserve">A </w:t>
      </w:r>
      <w:hyperlink r:id="rId18" w:history="1">
        <w:r w:rsidRPr="002A4EAA">
          <w:rPr>
            <w:rStyle w:val="Hiperhivatkozs"/>
          </w:rPr>
          <w:t>találmányok szabadalmi oltalmáról szóló 1995. évi XXXIII. törvény</w:t>
        </w:r>
      </w:hyperlink>
      <w:r w:rsidRPr="002A4EAA">
        <w:t xml:space="preserve"> határozza meg a találmányok szabadalmi eljárása, valamint a növényfajta-oltalmi eljárás (a két ügyfajta a továbbiakban együtt: szabadalom ill. találmány) esetén követendő szabályokat. </w:t>
      </w:r>
    </w:p>
    <w:p w14:paraId="03A9C387" w14:textId="77777777" w:rsidR="00880438" w:rsidRPr="002A4EAA" w:rsidRDefault="00880438" w:rsidP="00880438">
      <w:pPr>
        <w:spacing w:after="0"/>
        <w:jc w:val="both"/>
      </w:pPr>
      <w:r w:rsidRPr="002A4EAA">
        <w:lastRenderedPageBreak/>
        <w:t>Találmánynak minősül minden új (azaz nem tartozik a technika állásához), feltalálói tevékenységen alapuló (azaz a technika állásához képest szakember számára nem nyilvánvaló), iparilag alkalmazható (azaz az ipar vagy a mezőgazdaság valamely ágában előállítható, használható) találmány a technika bármely területén. Nem minősül találmánynak azonban a felfedezés, a tudományos elmélet és a matematikai módszer; az esztétikai alkotás; a szellemi tevékenységre, játékra, üzletvitelre vonatkozó terv, szabály vagy eljárás, valamint a számítógépi program; az információk megjelenítése.</w:t>
      </w:r>
    </w:p>
    <w:p w14:paraId="22BED3AF" w14:textId="77777777" w:rsidR="00880438" w:rsidRPr="002A4EAA" w:rsidRDefault="00880438" w:rsidP="00880438">
      <w:pPr>
        <w:spacing w:after="0"/>
        <w:jc w:val="both"/>
      </w:pPr>
    </w:p>
    <w:p w14:paraId="0DCB988D" w14:textId="77777777" w:rsidR="00880438" w:rsidRPr="002A4EAA" w:rsidRDefault="00880438" w:rsidP="00880438">
      <w:pPr>
        <w:spacing w:after="0"/>
        <w:jc w:val="both"/>
      </w:pPr>
      <w:r w:rsidRPr="002A4EAA">
        <w:t>Az 1995. évi XXXIII. törvény 53. §-a egyértelműen meghatározza, hogy a szabadalmi bejelentés és annak közzététele közötti időszakban ki tekintheti meg</w:t>
      </w:r>
      <w:r w:rsidRPr="002A4EAA">
        <w:rPr>
          <w:vertAlign w:val="superscript"/>
        </w:rPr>
        <w:footnoteReference w:id="21"/>
      </w:r>
      <w:r w:rsidRPr="002A4EAA">
        <w:t xml:space="preserve"> a benyújtott iratokat. Az 1995. évi XXXIII. törvény 7. §-a szerint a szabadalmi bejelentés közzététele előtt a találmányt csak a feltaláló (illetve jogutódja) hozzájárulásával szabad nyilvánosságra hozni. </w:t>
      </w:r>
    </w:p>
    <w:p w14:paraId="56A800A2" w14:textId="77777777" w:rsidR="00880438" w:rsidRPr="002A4EAA" w:rsidRDefault="00880438" w:rsidP="00880438">
      <w:pPr>
        <w:spacing w:after="0"/>
        <w:jc w:val="both"/>
      </w:pPr>
    </w:p>
    <w:p w14:paraId="062D3586" w14:textId="77777777" w:rsidR="00880438" w:rsidRPr="002A4EAA" w:rsidRDefault="00880438" w:rsidP="00880438">
      <w:pPr>
        <w:spacing w:after="0"/>
        <w:jc w:val="both"/>
      </w:pPr>
      <w:r w:rsidRPr="002A4EAA">
        <w:t xml:space="preserve">Mivel a szabadalomba való betekintésre jogosultak köre törvényileg zárt, ez alapján a feltaláló hozzájárulása hiányában a szabadalmi bejelentés napjától a közzétételig a szabadalmat tartalmazó szakdolgozatot is javasolt úgy kezelni, mint a bejelentéssel érintett iratot, így annak megtekintése nem lehetséges abban az esetben, ha a szakdolgozó bizonyítja a szabadalmi bejelentést. </w:t>
      </w:r>
    </w:p>
    <w:p w14:paraId="0F6B1406" w14:textId="77777777" w:rsidR="00880438" w:rsidRPr="002A4EAA" w:rsidRDefault="00880438" w:rsidP="00880438">
      <w:pPr>
        <w:spacing w:after="0"/>
        <w:jc w:val="both"/>
      </w:pPr>
    </w:p>
    <w:p w14:paraId="19EBE274" w14:textId="77777777" w:rsidR="00880438" w:rsidRPr="002A4EAA" w:rsidRDefault="00880438" w:rsidP="00880438">
      <w:pPr>
        <w:spacing w:after="0"/>
        <w:jc w:val="both"/>
      </w:pPr>
      <w:r w:rsidRPr="002A4EAA">
        <w:t>A feltaláló hozzájárulásának beszerzése a hallgató feladata, ennek hiányában a szakdolgozat nem benyújtható.</w:t>
      </w:r>
    </w:p>
    <w:p w14:paraId="095B3F6E" w14:textId="77777777" w:rsidR="00880438" w:rsidRPr="002A4EAA" w:rsidRDefault="00880438" w:rsidP="00880438">
      <w:pPr>
        <w:spacing w:after="0"/>
        <w:jc w:val="both"/>
      </w:pPr>
    </w:p>
    <w:p w14:paraId="0C9D16C9" w14:textId="77777777" w:rsidR="00880438" w:rsidRPr="002A4EAA" w:rsidRDefault="00880438" w:rsidP="00880438">
      <w:pPr>
        <w:spacing w:after="0"/>
        <w:jc w:val="both"/>
      </w:pPr>
      <w:r w:rsidRPr="002A4EAA">
        <w:t>A szabadalmi bejelentés közzététele a Szellemi Tulajdon Nemzeti Hivatala hivatalos lapjában és internetes honlapján valósul meg. A szakdolgozó felelőssége ennek figyelemmel kísérése és a nyilvánosságra hozatal Egyetem felé történő bejelentése [ennek határideje akár a 18 hónapot is elérheti (70. §)]. Ha a szakdolgozati ügymenet során a közzététel megtörténik, a szakdolgozat titkosításának megszüntetése indokolt.</w:t>
      </w:r>
    </w:p>
    <w:p w14:paraId="017FDCDD" w14:textId="77777777" w:rsidR="00880438" w:rsidRPr="002A4EAA" w:rsidRDefault="00880438" w:rsidP="00880438">
      <w:pPr>
        <w:spacing w:after="0"/>
        <w:jc w:val="both"/>
      </w:pPr>
    </w:p>
    <w:p w14:paraId="2148B479" w14:textId="77777777" w:rsidR="00880438" w:rsidRPr="002A4EAA" w:rsidRDefault="00880438" w:rsidP="00880438">
      <w:pPr>
        <w:spacing w:after="0"/>
        <w:jc w:val="both"/>
      </w:pPr>
    </w:p>
    <w:p w14:paraId="7D40438C" w14:textId="77777777" w:rsidR="00880438" w:rsidRPr="002A4EAA" w:rsidRDefault="00880438" w:rsidP="00880438">
      <w:pPr>
        <w:numPr>
          <w:ilvl w:val="0"/>
          <w:numId w:val="5"/>
        </w:numPr>
        <w:spacing w:after="0"/>
        <w:jc w:val="both"/>
        <w:rPr>
          <w:b/>
        </w:rPr>
      </w:pPr>
      <w:r w:rsidRPr="002A4EAA">
        <w:rPr>
          <w:b/>
        </w:rPr>
        <w:t>Személyes adat</w:t>
      </w:r>
    </w:p>
    <w:p w14:paraId="256C430A" w14:textId="77777777" w:rsidR="00880438" w:rsidRPr="002A4EAA" w:rsidRDefault="00880438" w:rsidP="00880438">
      <w:pPr>
        <w:spacing w:after="0"/>
        <w:jc w:val="both"/>
      </w:pPr>
    </w:p>
    <w:p w14:paraId="4554AB87" w14:textId="77777777" w:rsidR="00880438" w:rsidRPr="002A4EAA" w:rsidRDefault="00880438" w:rsidP="00880438">
      <w:pPr>
        <w:spacing w:after="0"/>
        <w:jc w:val="both"/>
      </w:pPr>
      <w:r w:rsidRPr="002A4EAA">
        <w:t xml:space="preserve">A személyes adatok védelmének fontosságát jelzi, hogy a </w:t>
      </w:r>
      <w:hyperlink r:id="rId19" w:history="1">
        <w:r w:rsidRPr="002A4EAA">
          <w:rPr>
            <w:rStyle w:val="Hiperhivatkozs"/>
          </w:rPr>
          <w:t>GDPR rendelet</w:t>
        </w:r>
      </w:hyperlink>
      <w:r w:rsidRPr="002A4EAA">
        <w:t xml:space="preserve"> EU-tag országokban való közvetlen alkalmazással került megalkotásra. A magyar Infotv. (</w:t>
      </w:r>
      <w:hyperlink r:id="rId20" w:history="1">
        <w:r w:rsidRPr="002A4EAA">
          <w:rPr>
            <w:rStyle w:val="Hiperhivatkozs"/>
          </w:rPr>
          <w:t>az információs önrendelkezési jogról és az információszabadságról szóló 2011. évi CXII. törvény</w:t>
        </w:r>
      </w:hyperlink>
      <w:r w:rsidRPr="002A4EAA">
        <w:t>) is igazodik a GDPR rendelethez, egyúttal annak közvetlen alkalmazását is előírja.</w:t>
      </w:r>
    </w:p>
    <w:p w14:paraId="5C452C2A" w14:textId="77777777" w:rsidR="00880438" w:rsidRPr="002A4EAA" w:rsidRDefault="00880438" w:rsidP="00880438">
      <w:pPr>
        <w:spacing w:after="0"/>
        <w:jc w:val="both"/>
      </w:pPr>
    </w:p>
    <w:p w14:paraId="64BC2418" w14:textId="77777777" w:rsidR="00880438" w:rsidRPr="002A4EAA" w:rsidRDefault="00880438" w:rsidP="00880438">
      <w:pPr>
        <w:spacing w:after="0"/>
        <w:jc w:val="both"/>
      </w:pPr>
      <w:r w:rsidRPr="002A4EAA">
        <w:t>A személyes adatok köre nem zárt, minden adat személyes, ha azzal egy konkrét személy azonosítható. Ennek az adathalmaznak egy speciális része a különleges adat, amely lehet</w:t>
      </w:r>
    </w:p>
    <w:p w14:paraId="20C18895" w14:textId="77777777" w:rsidR="00880438" w:rsidRPr="002A4EAA" w:rsidRDefault="00880438" w:rsidP="00880438">
      <w:pPr>
        <w:numPr>
          <w:ilvl w:val="0"/>
          <w:numId w:val="6"/>
        </w:numPr>
        <w:spacing w:after="0"/>
        <w:jc w:val="both"/>
      </w:pPr>
      <w:r w:rsidRPr="002A4EAA">
        <w:t xml:space="preserve">a faji vagy etnikai származásra vonatkozó adat, </w:t>
      </w:r>
    </w:p>
    <w:p w14:paraId="3BA18A21" w14:textId="77777777" w:rsidR="00880438" w:rsidRPr="002A4EAA" w:rsidRDefault="00880438" w:rsidP="00880438">
      <w:pPr>
        <w:numPr>
          <w:ilvl w:val="0"/>
          <w:numId w:val="6"/>
        </w:numPr>
        <w:spacing w:after="0"/>
        <w:jc w:val="both"/>
      </w:pPr>
      <w:r w:rsidRPr="002A4EAA">
        <w:t xml:space="preserve">politikai véleményre vonatkozó adat, </w:t>
      </w:r>
    </w:p>
    <w:p w14:paraId="3F3CF133" w14:textId="77777777" w:rsidR="00880438" w:rsidRPr="002A4EAA" w:rsidRDefault="00880438" w:rsidP="00880438">
      <w:pPr>
        <w:numPr>
          <w:ilvl w:val="0"/>
          <w:numId w:val="6"/>
        </w:numPr>
        <w:spacing w:after="0"/>
        <w:jc w:val="both"/>
      </w:pPr>
      <w:r w:rsidRPr="002A4EAA">
        <w:t xml:space="preserve">vallási vagy világnézeti meggyőződésre vagy szakszervezeti tagságra vonatkozó adat, </w:t>
      </w:r>
    </w:p>
    <w:p w14:paraId="1FFE09DF" w14:textId="77777777" w:rsidR="00880438" w:rsidRPr="002A4EAA" w:rsidRDefault="00880438" w:rsidP="00880438">
      <w:pPr>
        <w:numPr>
          <w:ilvl w:val="0"/>
          <w:numId w:val="6"/>
        </w:numPr>
        <w:spacing w:after="0"/>
        <w:jc w:val="both"/>
      </w:pPr>
      <w:r w:rsidRPr="002A4EAA">
        <w:t xml:space="preserve">a genetikai adatok, </w:t>
      </w:r>
    </w:p>
    <w:p w14:paraId="6FCD6967" w14:textId="77777777" w:rsidR="00880438" w:rsidRPr="002A4EAA" w:rsidRDefault="00880438" w:rsidP="00880438">
      <w:pPr>
        <w:numPr>
          <w:ilvl w:val="0"/>
          <w:numId w:val="6"/>
        </w:numPr>
        <w:spacing w:after="0"/>
        <w:jc w:val="both"/>
      </w:pPr>
      <w:r w:rsidRPr="002A4EAA">
        <w:t xml:space="preserve">a természetes személyek egyedi azonosítását célzó biometrikus adatok, </w:t>
      </w:r>
    </w:p>
    <w:p w14:paraId="365199DE" w14:textId="77777777" w:rsidR="00880438" w:rsidRPr="002A4EAA" w:rsidRDefault="00880438" w:rsidP="00880438">
      <w:pPr>
        <w:numPr>
          <w:ilvl w:val="0"/>
          <w:numId w:val="6"/>
        </w:numPr>
        <w:spacing w:after="0"/>
        <w:jc w:val="both"/>
      </w:pPr>
      <w:r w:rsidRPr="002A4EAA">
        <w:t>az egészségügyi adatok,</w:t>
      </w:r>
    </w:p>
    <w:p w14:paraId="7388A074" w14:textId="77777777" w:rsidR="00880438" w:rsidRPr="002A4EAA" w:rsidRDefault="00880438" w:rsidP="00880438">
      <w:pPr>
        <w:numPr>
          <w:ilvl w:val="0"/>
          <w:numId w:val="6"/>
        </w:numPr>
        <w:spacing w:after="0"/>
        <w:jc w:val="both"/>
      </w:pPr>
      <w:r w:rsidRPr="002A4EAA">
        <w:t>a természetes személyek szexuális életére vagy szexuális irányultságára vonatkozó személyes adatok.</w:t>
      </w:r>
    </w:p>
    <w:p w14:paraId="5B8074EE" w14:textId="77777777" w:rsidR="00880438" w:rsidRPr="002A4EAA" w:rsidRDefault="00880438" w:rsidP="00880438">
      <w:pPr>
        <w:spacing w:after="0"/>
        <w:jc w:val="both"/>
      </w:pPr>
    </w:p>
    <w:p w14:paraId="6A12B2CA" w14:textId="77777777" w:rsidR="00880438" w:rsidRPr="002A4EAA" w:rsidRDefault="00880438" w:rsidP="00880438">
      <w:pPr>
        <w:spacing w:after="0"/>
        <w:jc w:val="both"/>
      </w:pPr>
      <w:r w:rsidRPr="002A4EAA">
        <w:t xml:space="preserve">Személyes adat akkor kezelhető, ha </w:t>
      </w:r>
    </w:p>
    <w:p w14:paraId="6A61D189" w14:textId="77777777" w:rsidR="00880438" w:rsidRPr="002A4EAA" w:rsidRDefault="00880438" w:rsidP="00880438">
      <w:pPr>
        <w:numPr>
          <w:ilvl w:val="0"/>
          <w:numId w:val="7"/>
        </w:numPr>
        <w:spacing w:after="0"/>
        <w:jc w:val="both"/>
      </w:pPr>
      <w:r w:rsidRPr="002A4EAA">
        <w:lastRenderedPageBreak/>
        <w:t>azt törvény közérdeken alapuló célból elrendeli,</w:t>
      </w:r>
    </w:p>
    <w:p w14:paraId="45B07306" w14:textId="77777777" w:rsidR="00880438" w:rsidRPr="002A4EAA" w:rsidRDefault="00880438" w:rsidP="00880438">
      <w:pPr>
        <w:numPr>
          <w:ilvl w:val="0"/>
          <w:numId w:val="7"/>
        </w:numPr>
        <w:spacing w:after="0"/>
        <w:jc w:val="both"/>
      </w:pPr>
      <w:r w:rsidRPr="002A4EAA">
        <w:t>az érintett kifejezetten hozzájárul és az adatkezelő feladatellátásához feltétlenül szükséges,</w:t>
      </w:r>
    </w:p>
    <w:p w14:paraId="1D39897E" w14:textId="77777777" w:rsidR="00880438" w:rsidRPr="002A4EAA" w:rsidRDefault="00880438" w:rsidP="00880438">
      <w:pPr>
        <w:numPr>
          <w:ilvl w:val="0"/>
          <w:numId w:val="7"/>
        </w:numPr>
        <w:spacing w:after="0"/>
        <w:jc w:val="both"/>
      </w:pPr>
      <w:r w:rsidRPr="002A4EAA">
        <w:t>az érintett vagy más személy létfontosságú érdekeinek védelméhez, valamint a személyek életét, testi épségét vagy javait fenyegető közvetlen veszély elhárításához vagy megelőzéséhez szükséges és azzal arányos, vagy</w:t>
      </w:r>
    </w:p>
    <w:p w14:paraId="435C7838" w14:textId="77777777" w:rsidR="00880438" w:rsidRPr="002A4EAA" w:rsidRDefault="00880438" w:rsidP="00880438">
      <w:pPr>
        <w:numPr>
          <w:ilvl w:val="0"/>
          <w:numId w:val="7"/>
        </w:numPr>
        <w:spacing w:after="0"/>
        <w:jc w:val="both"/>
      </w:pPr>
      <w:r w:rsidRPr="002A4EAA">
        <w:t>a személyes adatot az érintett kifejezetten nyilvánosságra hozta és az az adatkezelés céljának megvalósulásához szükséges és azzal arányos.</w:t>
      </w:r>
    </w:p>
    <w:p w14:paraId="4D7CE731" w14:textId="77777777" w:rsidR="00880438" w:rsidRPr="002A4EAA" w:rsidRDefault="00880438" w:rsidP="00880438">
      <w:pPr>
        <w:spacing w:after="0"/>
        <w:jc w:val="both"/>
      </w:pPr>
    </w:p>
    <w:p w14:paraId="4BBE1D64" w14:textId="77777777" w:rsidR="00880438" w:rsidRPr="002A4EAA" w:rsidRDefault="00880438" w:rsidP="00880438">
      <w:pPr>
        <w:spacing w:after="0"/>
        <w:jc w:val="both"/>
      </w:pPr>
      <w:r w:rsidRPr="002A4EAA">
        <w:t>Különleges adat kezelhető</w:t>
      </w:r>
    </w:p>
    <w:p w14:paraId="577A4FF5" w14:textId="77777777" w:rsidR="00880438" w:rsidRPr="002A4EAA" w:rsidRDefault="00880438" w:rsidP="00880438">
      <w:pPr>
        <w:numPr>
          <w:ilvl w:val="0"/>
          <w:numId w:val="7"/>
        </w:numPr>
        <w:spacing w:after="0"/>
        <w:jc w:val="both"/>
      </w:pPr>
      <w:r w:rsidRPr="002A4EAA">
        <w:t>az 1., 3-4. pont esetén vagy</w:t>
      </w:r>
    </w:p>
    <w:p w14:paraId="0A5A408D" w14:textId="77777777" w:rsidR="00880438" w:rsidRPr="002A4EAA" w:rsidRDefault="00880438" w:rsidP="00880438">
      <w:pPr>
        <w:numPr>
          <w:ilvl w:val="0"/>
          <w:numId w:val="7"/>
        </w:numPr>
        <w:spacing w:after="0"/>
        <w:jc w:val="both"/>
      </w:pPr>
      <w:r w:rsidRPr="002A4EAA">
        <w:t>ha az törvényben kihirdetett nemzetközi szerződés végrehajtásához feltétlenül szükséges és azzal arányos, vagy azt az Alaptörvényben biztosított alapvető jog érvényesítése, továbbá a nemzetbiztonság, a bűncselekmények megelőzése, felderítése vagy üldözése érdekében vagy honvédelmi érdekből törvény elrendeli.</w:t>
      </w:r>
    </w:p>
    <w:p w14:paraId="436B0CD5" w14:textId="77777777" w:rsidR="00880438" w:rsidRPr="002A4EAA" w:rsidRDefault="00880438" w:rsidP="00880438">
      <w:pPr>
        <w:spacing w:after="0"/>
        <w:jc w:val="both"/>
      </w:pPr>
    </w:p>
    <w:p w14:paraId="7CD81646" w14:textId="77777777" w:rsidR="00880438" w:rsidRPr="002A4EAA" w:rsidRDefault="00880438" w:rsidP="00880438">
      <w:pPr>
        <w:spacing w:after="0"/>
        <w:jc w:val="both"/>
      </w:pPr>
      <w:r w:rsidRPr="002A4EAA">
        <w:t>Az adatkezelés során figyelemmel kell lenni az alapelvekre, különösen az alábbiakra:</w:t>
      </w:r>
    </w:p>
    <w:p w14:paraId="08DB85E7" w14:textId="77777777" w:rsidR="00880438" w:rsidRPr="002A4EAA" w:rsidRDefault="00880438" w:rsidP="00880438">
      <w:pPr>
        <w:numPr>
          <w:ilvl w:val="0"/>
          <w:numId w:val="8"/>
        </w:numPr>
        <w:spacing w:after="0"/>
        <w:jc w:val="both"/>
      </w:pPr>
      <w:r w:rsidRPr="002A4EAA">
        <w:t>célhoz kötöttség: az adatkezelés során végig fenn kell állnia</w:t>
      </w:r>
    </w:p>
    <w:p w14:paraId="68AC95CE" w14:textId="77777777" w:rsidR="00880438" w:rsidRPr="002A4EAA" w:rsidRDefault="00880438" w:rsidP="00880438">
      <w:pPr>
        <w:numPr>
          <w:ilvl w:val="0"/>
          <w:numId w:val="8"/>
        </w:numPr>
        <w:spacing w:after="0"/>
        <w:jc w:val="both"/>
      </w:pPr>
      <w:r w:rsidRPr="002A4EAA">
        <w:t>adattakarékosság: csak a szükséges mértékű adat kezelésére kerüljön sor</w:t>
      </w:r>
    </w:p>
    <w:p w14:paraId="3FFBE417" w14:textId="77777777" w:rsidR="00880438" w:rsidRPr="002A4EAA" w:rsidRDefault="00880438" w:rsidP="00880438">
      <w:pPr>
        <w:numPr>
          <w:ilvl w:val="0"/>
          <w:numId w:val="8"/>
        </w:numPr>
        <w:spacing w:after="0"/>
        <w:jc w:val="both"/>
      </w:pPr>
      <w:r w:rsidRPr="002A4EAA">
        <w:t>korlátozott tárolhatóság: tárolásának olyan formában kell történnie, amely az érintettek azonosítását csak a személyes adatok kezelése céljainak eléréséhez szükséges ideig teszi lehetővé</w:t>
      </w:r>
    </w:p>
    <w:p w14:paraId="3D6A218B" w14:textId="77777777" w:rsidR="00880438" w:rsidRPr="002A4EAA" w:rsidRDefault="00880438" w:rsidP="00880438">
      <w:pPr>
        <w:numPr>
          <w:ilvl w:val="0"/>
          <w:numId w:val="8"/>
        </w:numPr>
        <w:spacing w:after="0"/>
        <w:jc w:val="both"/>
      </w:pPr>
      <w:r w:rsidRPr="002A4EAA">
        <w:t>elszámolhatóság: a jogszerű, tisztességes, átlátható és a fenti elveknek való megfelelés igazolható legyen az adatkezelő által.</w:t>
      </w:r>
    </w:p>
    <w:p w14:paraId="2B95AD82" w14:textId="77777777" w:rsidR="00880438" w:rsidRPr="002A4EAA" w:rsidRDefault="00880438" w:rsidP="00880438">
      <w:pPr>
        <w:spacing w:after="0"/>
        <w:jc w:val="both"/>
      </w:pPr>
    </w:p>
    <w:p w14:paraId="282E302A" w14:textId="77777777" w:rsidR="00880438" w:rsidRPr="002A4EAA" w:rsidRDefault="00880438" w:rsidP="00880438">
      <w:pPr>
        <w:spacing w:after="0"/>
        <w:jc w:val="both"/>
      </w:pPr>
      <w:r w:rsidRPr="002A4EAA">
        <w:t>A fenti jogalapok közül a szakdolgozatban való adatkezelés csak a 2. pont szerinti hozzájárulással igazolható.</w:t>
      </w:r>
    </w:p>
    <w:p w14:paraId="0EFA903B" w14:textId="77777777" w:rsidR="00880438" w:rsidRPr="002A4EAA" w:rsidRDefault="00880438" w:rsidP="00880438">
      <w:pPr>
        <w:spacing w:after="0"/>
        <w:jc w:val="both"/>
      </w:pPr>
    </w:p>
    <w:p w14:paraId="3D7BDA29" w14:textId="77777777" w:rsidR="00880438" w:rsidRPr="002A4EAA" w:rsidRDefault="00880438" w:rsidP="00880438">
      <w:pPr>
        <w:spacing w:after="0"/>
        <w:jc w:val="both"/>
      </w:pPr>
      <w:r w:rsidRPr="002A4EAA">
        <w:t>Tekintettel arra, hogy a portfólió a hallgató személyes adatait tartalmazza, az ő személyes adatainak védelme érdekében a portfólió a HKR erejénél fogva titkosított.</w:t>
      </w:r>
    </w:p>
    <w:p w14:paraId="536D2F9C" w14:textId="77777777" w:rsidR="00880438" w:rsidRPr="002A4EAA" w:rsidRDefault="00880438" w:rsidP="00880438">
      <w:pPr>
        <w:spacing w:after="0"/>
        <w:jc w:val="both"/>
      </w:pPr>
    </w:p>
    <w:p w14:paraId="1EC84FE9" w14:textId="77777777" w:rsidR="00880438" w:rsidRPr="002A4EAA" w:rsidRDefault="00880438" w:rsidP="00880438">
      <w:pPr>
        <w:spacing w:after="0"/>
        <w:jc w:val="both"/>
      </w:pPr>
      <w:r w:rsidRPr="002A4EAA">
        <w:t xml:space="preserve">Az adatkezelési jogalapok és az alapelvek betartása miatt kiemelten szükséges a hallgató támogatása, egyúttal az arra való törekvés, hogy személyes adatot tartalmazó szakdolgozat helyett – ha így a szakdolgozat értelmezhető marad – az adat személyes jellegétől megfosztva, anonimizálva, az adott személyre való azonosíthatóság megakadályozásával készüljön el. Ha ez nem megoldható, akkor nélkülözhetetlen a hozzájárulás beszerzése. </w:t>
      </w:r>
    </w:p>
    <w:p w14:paraId="05AE6821" w14:textId="77777777" w:rsidR="00880438" w:rsidRPr="002A4EAA" w:rsidRDefault="00880438" w:rsidP="00880438">
      <w:pPr>
        <w:spacing w:after="0"/>
        <w:jc w:val="both"/>
      </w:pPr>
    </w:p>
    <w:p w14:paraId="0EDD5C3C" w14:textId="77777777" w:rsidR="00880438" w:rsidRPr="002A4EAA" w:rsidRDefault="00880438" w:rsidP="00880438">
      <w:pPr>
        <w:spacing w:after="0"/>
        <w:jc w:val="both"/>
        <w:rPr>
          <w:b/>
        </w:rPr>
      </w:pPr>
      <w:r w:rsidRPr="002A4EAA">
        <w:rPr>
          <w:b/>
        </w:rPr>
        <w:t>Különleges adat szakdolgozatban alkalmazása nem lehetséges, annak adatkezelési jogalapja nem bizonyítható!</w:t>
      </w:r>
    </w:p>
    <w:p w14:paraId="5D281DA5" w14:textId="77777777" w:rsidR="00880438" w:rsidRPr="002A4EAA" w:rsidRDefault="00880438" w:rsidP="00880438">
      <w:pPr>
        <w:spacing w:after="0"/>
        <w:jc w:val="both"/>
      </w:pPr>
    </w:p>
    <w:p w14:paraId="67063774" w14:textId="77777777" w:rsidR="00880438" w:rsidRPr="002A4EAA" w:rsidRDefault="00880438" w:rsidP="00880438">
      <w:pPr>
        <w:spacing w:after="0"/>
        <w:jc w:val="both"/>
      </w:pPr>
      <w:r w:rsidRPr="002A4EAA">
        <w:t>A szakdolgozati folyamat végén a szakdolgozat törlése biztosítja a korlátozott tárolhatóság elvének megtartását.</w:t>
      </w:r>
    </w:p>
    <w:p w14:paraId="748A4849" w14:textId="77777777" w:rsidR="00880438" w:rsidRPr="002A4EAA" w:rsidRDefault="00880438" w:rsidP="00880438">
      <w:pPr>
        <w:spacing w:after="0"/>
        <w:jc w:val="both"/>
      </w:pPr>
    </w:p>
    <w:p w14:paraId="78040EFA" w14:textId="77777777" w:rsidR="00880438" w:rsidRPr="002A4EAA" w:rsidRDefault="00880438" w:rsidP="00880438">
      <w:pPr>
        <w:spacing w:after="0"/>
        <w:jc w:val="both"/>
      </w:pPr>
      <w:r w:rsidRPr="002A4EAA">
        <w:t>Személyes adatkezelési hozzájárulásban elegendő a titulus (pl. „témavezető”) név nélküli megjelölése (minta a hozzájáruláshoz a 2. függelékben).</w:t>
      </w:r>
    </w:p>
    <w:p w14:paraId="4EBF93C4" w14:textId="77777777" w:rsidR="00880438" w:rsidRPr="002A4EAA" w:rsidRDefault="00880438" w:rsidP="00880438">
      <w:pPr>
        <w:spacing w:after="0"/>
        <w:jc w:val="both"/>
      </w:pPr>
    </w:p>
    <w:p w14:paraId="2694A54A" w14:textId="77777777" w:rsidR="00880438" w:rsidRPr="002A4EAA" w:rsidRDefault="00880438" w:rsidP="00880438">
      <w:pPr>
        <w:spacing w:after="0"/>
        <w:jc w:val="both"/>
      </w:pPr>
    </w:p>
    <w:p w14:paraId="2F95CE9E" w14:textId="77777777" w:rsidR="00880438" w:rsidRPr="002A4EAA" w:rsidRDefault="00880438" w:rsidP="00880438">
      <w:pPr>
        <w:numPr>
          <w:ilvl w:val="0"/>
          <w:numId w:val="5"/>
        </w:numPr>
        <w:spacing w:after="0"/>
        <w:jc w:val="both"/>
        <w:rPr>
          <w:b/>
        </w:rPr>
      </w:pPr>
      <w:r w:rsidRPr="002A4EAA">
        <w:rPr>
          <w:b/>
        </w:rPr>
        <w:t>Az Egyetem üzleti érdeke</w:t>
      </w:r>
    </w:p>
    <w:p w14:paraId="212448DC" w14:textId="77777777" w:rsidR="00880438" w:rsidRPr="002A4EAA" w:rsidRDefault="00880438" w:rsidP="00880438">
      <w:pPr>
        <w:spacing w:after="0"/>
        <w:jc w:val="both"/>
      </w:pPr>
    </w:p>
    <w:p w14:paraId="080BE203" w14:textId="77777777" w:rsidR="00880438" w:rsidRPr="002A4EAA" w:rsidRDefault="00880438" w:rsidP="00880438">
      <w:pPr>
        <w:spacing w:after="0"/>
        <w:jc w:val="both"/>
      </w:pPr>
      <w:r w:rsidRPr="002A4EAA">
        <w:t xml:space="preserve">Előfordulhat az az eset, hogy a hallgató olyan témában írja szakdolgozatát, amelyben az Egyetem üzletileg érdekelt, azonban nem kérte meg az üzleti titokhoz való hozzájárulást. Ilyen lehet pl. egy kutatási folyamat, eredmény, találmány stb., amit a hallgató az Egyetem kutatási, innovációs stb. </w:t>
      </w:r>
      <w:r w:rsidRPr="002A4EAA">
        <w:lastRenderedPageBreak/>
        <w:t xml:space="preserve">tevékenységének keretében, az abban való részvétel segítségével írt. Ez esetben az Egyetem érintett szervezeti egysége értesítheti a témavezetőt, megjelölve egyúttal az üzleti titkot és egyetemi projektet, amely a szakdolgozatban érintett. </w:t>
      </w:r>
    </w:p>
    <w:p w14:paraId="4AEA4882" w14:textId="77777777" w:rsidR="00880438" w:rsidRPr="002A4EAA" w:rsidRDefault="00880438" w:rsidP="00880438">
      <w:pPr>
        <w:spacing w:after="0"/>
        <w:jc w:val="both"/>
      </w:pPr>
    </w:p>
    <w:p w14:paraId="18EC7EA4" w14:textId="77777777" w:rsidR="00880438" w:rsidRPr="002A4EAA" w:rsidRDefault="00880438" w:rsidP="00880438">
      <w:pPr>
        <w:spacing w:after="0"/>
        <w:jc w:val="both"/>
      </w:pPr>
      <w:r w:rsidRPr="002A4EAA">
        <w:t>A témavezetőnek ez esetben gondoskodnia kell a hallgató tájékoztatásáról, a szakdolgozat titkosításáról és védelméről, egyúttal annak törlését megelőzően azt át kell adnia azon szervezeti egység vezetőjének, amelyik az érdeket bejelentette.</w:t>
      </w:r>
    </w:p>
    <w:p w14:paraId="43C32422" w14:textId="77777777" w:rsidR="00880438" w:rsidRPr="002A4EAA" w:rsidRDefault="00880438" w:rsidP="00880438">
      <w:pPr>
        <w:spacing w:after="0"/>
        <w:jc w:val="both"/>
      </w:pPr>
    </w:p>
    <w:p w14:paraId="304DFBED" w14:textId="77777777" w:rsidR="00880438" w:rsidRPr="002A4EAA" w:rsidRDefault="00880438" w:rsidP="00880438">
      <w:pPr>
        <w:spacing w:after="0"/>
        <w:jc w:val="both"/>
      </w:pPr>
      <w:r w:rsidRPr="002A4EAA">
        <w:rPr>
          <w:b/>
        </w:rPr>
        <w:br w:type="page"/>
      </w:r>
    </w:p>
    <w:p w14:paraId="3AC68931" w14:textId="77777777" w:rsidR="00880438" w:rsidRPr="002A4EAA" w:rsidRDefault="00880438" w:rsidP="00880438">
      <w:pPr>
        <w:spacing w:after="0"/>
        <w:jc w:val="both"/>
        <w:rPr>
          <w:i/>
        </w:rPr>
      </w:pPr>
      <w:r w:rsidRPr="002A4EAA">
        <w:rPr>
          <w:i/>
        </w:rPr>
        <w:lastRenderedPageBreak/>
        <w:t>1. függelék</w:t>
      </w:r>
    </w:p>
    <w:p w14:paraId="6D89EB53" w14:textId="77777777" w:rsidR="00880438" w:rsidRPr="002A4EAA" w:rsidRDefault="00880438" w:rsidP="00880438">
      <w:pPr>
        <w:spacing w:after="0"/>
        <w:jc w:val="both"/>
      </w:pPr>
    </w:p>
    <w:p w14:paraId="5F15B6C7" w14:textId="77777777" w:rsidR="00880438" w:rsidRPr="002A4EAA" w:rsidRDefault="00880438" w:rsidP="00880438">
      <w:pPr>
        <w:spacing w:after="0"/>
        <w:jc w:val="both"/>
      </w:pPr>
      <w:r w:rsidRPr="002A4EAA">
        <w:t>HOZZÁJÁRULÁS ÜZLETI TITOK MEGISMERÉSÉHEZ</w:t>
      </w:r>
    </w:p>
    <w:p w14:paraId="5F11D239" w14:textId="77777777" w:rsidR="00880438" w:rsidRPr="002A4EAA" w:rsidRDefault="00880438" w:rsidP="00880438">
      <w:pPr>
        <w:spacing w:after="0"/>
        <w:jc w:val="both"/>
      </w:pPr>
    </w:p>
    <w:p w14:paraId="49BABE0E" w14:textId="77777777" w:rsidR="00880438" w:rsidRPr="002A4EAA" w:rsidRDefault="00880438" w:rsidP="00880438">
      <w:pPr>
        <w:spacing w:after="0"/>
        <w:jc w:val="both"/>
      </w:pPr>
    </w:p>
    <w:p w14:paraId="1C1A07C3" w14:textId="77777777" w:rsidR="00880438" w:rsidRPr="002A4EAA" w:rsidRDefault="00880438" w:rsidP="00880438">
      <w:pPr>
        <w:spacing w:after="0"/>
        <w:jc w:val="both"/>
      </w:pPr>
      <w:r w:rsidRPr="002A4EAA">
        <w:t xml:space="preserve">Alulírott …………………………….. (név), a …………………………….. (cégnév) ………………………… (székhely) ………………………… (cégjegyzékszám vagy más azonosító) </w:t>
      </w:r>
    </w:p>
    <w:p w14:paraId="2DA8942A" w14:textId="77777777" w:rsidR="00880438" w:rsidRPr="002A4EAA" w:rsidRDefault="00880438" w:rsidP="00880438">
      <w:pPr>
        <w:spacing w:after="0"/>
        <w:jc w:val="both"/>
      </w:pPr>
      <w:r w:rsidRPr="002A4EAA">
        <w:t xml:space="preserve">képviselője hozzájárulok, hogy a lenti üzleti titok </w:t>
      </w:r>
    </w:p>
    <w:p w14:paraId="3748DE4F" w14:textId="77777777" w:rsidR="00880438" w:rsidRPr="002A4EAA" w:rsidRDefault="00880438" w:rsidP="00880438">
      <w:pPr>
        <w:spacing w:after="0"/>
        <w:jc w:val="both"/>
      </w:pPr>
      <w:r w:rsidRPr="002A4EAA">
        <w:t xml:space="preserve">………………………. (hallgató neve) </w:t>
      </w:r>
    </w:p>
    <w:p w14:paraId="01854862" w14:textId="77777777" w:rsidR="00880438" w:rsidRPr="002A4EAA" w:rsidRDefault="00880438" w:rsidP="00880438">
      <w:pPr>
        <w:spacing w:after="0"/>
        <w:jc w:val="both"/>
      </w:pPr>
      <w:r w:rsidRPr="002A4EAA">
        <w:t xml:space="preserve">………………. (Neptun-azonosító) </w:t>
      </w:r>
    </w:p>
    <w:p w14:paraId="7136763F" w14:textId="77777777" w:rsidR="00880438" w:rsidRPr="002A4EAA" w:rsidRDefault="00880438" w:rsidP="00880438">
      <w:pPr>
        <w:spacing w:after="0"/>
        <w:jc w:val="both"/>
      </w:pPr>
      <w:r w:rsidRPr="002A4EAA">
        <w:t xml:space="preserve">…………………. szak zárása során készített szakdolgozatában/diplomamunkájában használja és a szakdolgozati ügymenet során azokat </w:t>
      </w:r>
    </w:p>
    <w:p w14:paraId="516333E4" w14:textId="77777777" w:rsidR="00880438" w:rsidRPr="002A4EAA" w:rsidRDefault="00880438" w:rsidP="00880438">
      <w:pPr>
        <w:numPr>
          <w:ilvl w:val="0"/>
          <w:numId w:val="9"/>
        </w:numPr>
        <w:spacing w:after="0"/>
        <w:jc w:val="both"/>
      </w:pPr>
      <w:r w:rsidRPr="002A4EAA">
        <w:t xml:space="preserve">a hallgató témavezetője, </w:t>
      </w:r>
    </w:p>
    <w:p w14:paraId="65CA9182" w14:textId="77777777" w:rsidR="00880438" w:rsidRPr="002A4EAA" w:rsidRDefault="00880438" w:rsidP="00880438">
      <w:pPr>
        <w:numPr>
          <w:ilvl w:val="0"/>
          <w:numId w:val="9"/>
        </w:numPr>
        <w:spacing w:after="0"/>
        <w:jc w:val="both"/>
      </w:pPr>
      <w:r w:rsidRPr="002A4EAA">
        <w:t>a szakdolgozat bírálói,</w:t>
      </w:r>
    </w:p>
    <w:p w14:paraId="273D26B5" w14:textId="77777777" w:rsidR="00880438" w:rsidRPr="002A4EAA" w:rsidRDefault="00880438" w:rsidP="00880438">
      <w:pPr>
        <w:numPr>
          <w:ilvl w:val="0"/>
          <w:numId w:val="9"/>
        </w:numPr>
        <w:spacing w:after="0"/>
        <w:jc w:val="both"/>
      </w:pPr>
      <w:r w:rsidRPr="002A4EAA">
        <w:t>a záróvizsga-bizottság tagjai</w:t>
      </w:r>
    </w:p>
    <w:p w14:paraId="7002B89B" w14:textId="77777777" w:rsidR="00880438" w:rsidRPr="002A4EAA" w:rsidRDefault="00880438" w:rsidP="00880438">
      <w:pPr>
        <w:numPr>
          <w:ilvl w:val="0"/>
          <w:numId w:val="9"/>
        </w:numPr>
        <w:spacing w:after="0"/>
        <w:jc w:val="both"/>
      </w:pPr>
      <w:r w:rsidRPr="002A4EAA">
        <w:t>további személyek, éspedig: ………………..</w:t>
      </w:r>
    </w:p>
    <w:p w14:paraId="3370FDC2" w14:textId="77777777" w:rsidR="00880438" w:rsidRPr="002A4EAA" w:rsidRDefault="00880438" w:rsidP="00880438">
      <w:pPr>
        <w:spacing w:after="0"/>
        <w:jc w:val="both"/>
      </w:pPr>
    </w:p>
    <w:p w14:paraId="10C3C13D" w14:textId="77777777" w:rsidR="00880438" w:rsidRPr="002A4EAA" w:rsidRDefault="00880438" w:rsidP="00880438">
      <w:pPr>
        <w:spacing w:after="0"/>
        <w:jc w:val="both"/>
      </w:pPr>
      <w:r w:rsidRPr="002A4EAA">
        <w:t>megismerjék.</w:t>
      </w:r>
    </w:p>
    <w:p w14:paraId="40D8F8C2" w14:textId="77777777" w:rsidR="00880438" w:rsidRPr="002A4EAA" w:rsidRDefault="00880438" w:rsidP="00880438">
      <w:pPr>
        <w:spacing w:after="0"/>
        <w:jc w:val="both"/>
      </w:pPr>
    </w:p>
    <w:p w14:paraId="5ECBFBC6" w14:textId="77777777" w:rsidR="00880438" w:rsidRPr="002A4EAA" w:rsidRDefault="00880438" w:rsidP="00880438">
      <w:pPr>
        <w:spacing w:after="0"/>
        <w:jc w:val="both"/>
      </w:pPr>
    </w:p>
    <w:p w14:paraId="5286B7D7" w14:textId="77777777" w:rsidR="00880438" w:rsidRPr="002A4EAA" w:rsidRDefault="00880438" w:rsidP="00880438">
      <w:pPr>
        <w:spacing w:after="0"/>
        <w:jc w:val="both"/>
      </w:pPr>
      <w:r w:rsidRPr="002A4EAA">
        <w:t>Az üzleti titok leírása:</w:t>
      </w:r>
    </w:p>
    <w:p w14:paraId="154795F0" w14:textId="77777777" w:rsidR="00880438" w:rsidRPr="002A4EAA" w:rsidRDefault="00880438" w:rsidP="00880438">
      <w:pPr>
        <w:spacing w:after="0"/>
        <w:jc w:val="both"/>
      </w:pPr>
    </w:p>
    <w:p w14:paraId="764FE210" w14:textId="77777777" w:rsidR="00880438" w:rsidRPr="002A4EAA" w:rsidRDefault="00880438" w:rsidP="00880438">
      <w:pPr>
        <w:spacing w:after="0"/>
        <w:jc w:val="both"/>
      </w:pPr>
      <w:r w:rsidRPr="002A4EAA">
        <w:t>………………………………………………………………………………………………………………………………………………………………………………………………………………………………………………………………………………………………………</w:t>
      </w:r>
    </w:p>
    <w:p w14:paraId="71A083C2" w14:textId="77777777" w:rsidR="00880438" w:rsidRPr="002A4EAA" w:rsidRDefault="00880438" w:rsidP="00880438">
      <w:pPr>
        <w:spacing w:after="0"/>
        <w:jc w:val="both"/>
      </w:pPr>
    </w:p>
    <w:p w14:paraId="35EBA4BC" w14:textId="77777777" w:rsidR="00880438" w:rsidRPr="002A4EAA" w:rsidRDefault="00880438" w:rsidP="00880438">
      <w:pPr>
        <w:spacing w:after="0"/>
        <w:jc w:val="both"/>
      </w:pPr>
    </w:p>
    <w:p w14:paraId="2C1B927F" w14:textId="77777777" w:rsidR="00880438" w:rsidRPr="002A4EAA" w:rsidRDefault="00880438" w:rsidP="00880438">
      <w:pPr>
        <w:spacing w:after="0"/>
        <w:jc w:val="both"/>
      </w:pPr>
    </w:p>
    <w:p w14:paraId="38CFCF94" w14:textId="77777777" w:rsidR="00880438" w:rsidRPr="002A4EAA" w:rsidRDefault="00880438" w:rsidP="00880438">
      <w:pPr>
        <w:spacing w:after="0"/>
        <w:jc w:val="both"/>
      </w:pPr>
      <w:r w:rsidRPr="002A4EAA">
        <w:t>Kelt:</w:t>
      </w:r>
    </w:p>
    <w:p w14:paraId="175B3882" w14:textId="77777777" w:rsidR="00880438" w:rsidRPr="002A4EAA" w:rsidRDefault="00880438" w:rsidP="00880438">
      <w:pPr>
        <w:spacing w:after="0"/>
        <w:jc w:val="both"/>
      </w:pPr>
    </w:p>
    <w:p w14:paraId="2193A19B" w14:textId="77777777" w:rsidR="00880438" w:rsidRPr="002A4EAA" w:rsidRDefault="00880438" w:rsidP="00880438">
      <w:pPr>
        <w:spacing w:after="0"/>
        <w:jc w:val="both"/>
      </w:pPr>
    </w:p>
    <w:p w14:paraId="37AB6AA3" w14:textId="77777777" w:rsidR="00880438" w:rsidRPr="002A4EAA" w:rsidRDefault="00880438" w:rsidP="00880438">
      <w:pPr>
        <w:spacing w:after="0"/>
        <w:jc w:val="both"/>
      </w:pPr>
      <w:r w:rsidRPr="002A4EAA">
        <w:t>…………………………………………..</w:t>
      </w:r>
    </w:p>
    <w:p w14:paraId="4626B2F3" w14:textId="77777777" w:rsidR="00880438" w:rsidRPr="002A4EAA" w:rsidRDefault="00880438" w:rsidP="00880438">
      <w:pPr>
        <w:spacing w:after="0"/>
        <w:jc w:val="both"/>
      </w:pPr>
      <w:r w:rsidRPr="002A4EAA">
        <w:t>aláírás</w:t>
      </w:r>
    </w:p>
    <w:p w14:paraId="55ABF5E8" w14:textId="77777777" w:rsidR="00880438" w:rsidRPr="002A4EAA" w:rsidRDefault="00880438" w:rsidP="00880438">
      <w:pPr>
        <w:spacing w:after="0"/>
        <w:jc w:val="both"/>
      </w:pPr>
    </w:p>
    <w:p w14:paraId="4105B91F" w14:textId="77777777" w:rsidR="00880438" w:rsidRPr="002A4EAA" w:rsidRDefault="00880438" w:rsidP="00880438">
      <w:pPr>
        <w:spacing w:after="0"/>
        <w:jc w:val="both"/>
      </w:pPr>
      <w:r w:rsidRPr="002A4EAA">
        <w:t>PH</w:t>
      </w:r>
    </w:p>
    <w:p w14:paraId="139BAD0F" w14:textId="77777777" w:rsidR="00880438" w:rsidRPr="002A4EAA" w:rsidRDefault="00880438" w:rsidP="00880438">
      <w:pPr>
        <w:spacing w:after="0"/>
        <w:jc w:val="both"/>
      </w:pPr>
      <w:r w:rsidRPr="002A4EAA">
        <w:br w:type="page"/>
      </w:r>
    </w:p>
    <w:p w14:paraId="564AE746" w14:textId="77777777" w:rsidR="00880438" w:rsidRPr="002A4EAA" w:rsidRDefault="00880438" w:rsidP="00880438">
      <w:pPr>
        <w:spacing w:after="0"/>
        <w:jc w:val="both"/>
        <w:rPr>
          <w:i/>
        </w:rPr>
      </w:pPr>
      <w:r w:rsidRPr="002A4EAA">
        <w:rPr>
          <w:i/>
        </w:rPr>
        <w:lastRenderedPageBreak/>
        <w:t>2. függelék</w:t>
      </w:r>
    </w:p>
    <w:p w14:paraId="12974592" w14:textId="77777777" w:rsidR="00880438" w:rsidRPr="002A4EAA" w:rsidRDefault="00880438" w:rsidP="00880438">
      <w:pPr>
        <w:spacing w:after="0"/>
        <w:jc w:val="both"/>
      </w:pPr>
    </w:p>
    <w:p w14:paraId="50549D0C" w14:textId="77777777" w:rsidR="00880438" w:rsidRPr="002A4EAA" w:rsidRDefault="00880438" w:rsidP="00880438">
      <w:pPr>
        <w:spacing w:after="0"/>
        <w:jc w:val="both"/>
      </w:pPr>
      <w:r w:rsidRPr="002A4EAA">
        <w:t>HOZZÁJÁRULÁS SZEMÉLYES ADAT KEZELÉSÉHEZ</w:t>
      </w:r>
    </w:p>
    <w:p w14:paraId="5919B93D" w14:textId="77777777" w:rsidR="00880438" w:rsidRPr="002A4EAA" w:rsidRDefault="00880438" w:rsidP="00880438">
      <w:pPr>
        <w:spacing w:after="0"/>
        <w:jc w:val="both"/>
      </w:pPr>
    </w:p>
    <w:p w14:paraId="4AE437DF" w14:textId="77777777" w:rsidR="00880438" w:rsidRPr="002A4EAA" w:rsidRDefault="00880438" w:rsidP="00880438">
      <w:pPr>
        <w:spacing w:after="0"/>
        <w:jc w:val="both"/>
      </w:pPr>
    </w:p>
    <w:p w14:paraId="30403044" w14:textId="77777777" w:rsidR="00880438" w:rsidRPr="002A4EAA" w:rsidRDefault="00880438" w:rsidP="00880438">
      <w:pPr>
        <w:spacing w:after="0"/>
        <w:jc w:val="both"/>
      </w:pPr>
      <w:r w:rsidRPr="002A4EAA">
        <w:t xml:space="preserve">Alulírott …………………………….. (név), hozzájárulok, hogy a lenti személyes adataimat </w:t>
      </w:r>
    </w:p>
    <w:p w14:paraId="29887AC5" w14:textId="77777777" w:rsidR="00880438" w:rsidRPr="002A4EAA" w:rsidRDefault="00880438" w:rsidP="00880438">
      <w:pPr>
        <w:spacing w:after="0"/>
        <w:jc w:val="both"/>
      </w:pPr>
    </w:p>
    <w:p w14:paraId="73DA97C7" w14:textId="77777777" w:rsidR="00880438" w:rsidRPr="002A4EAA" w:rsidRDefault="00880438" w:rsidP="00880438">
      <w:pPr>
        <w:spacing w:after="0"/>
        <w:jc w:val="both"/>
      </w:pPr>
      <w:r w:rsidRPr="002A4EAA">
        <w:t xml:space="preserve">………………………. (hallgató neve) </w:t>
      </w:r>
    </w:p>
    <w:p w14:paraId="23FDA0AF" w14:textId="77777777" w:rsidR="00880438" w:rsidRPr="002A4EAA" w:rsidRDefault="00880438" w:rsidP="00880438">
      <w:pPr>
        <w:spacing w:after="0"/>
        <w:jc w:val="both"/>
      </w:pPr>
      <w:r w:rsidRPr="002A4EAA">
        <w:t xml:space="preserve">………………. (Neptun-azonosító) </w:t>
      </w:r>
    </w:p>
    <w:p w14:paraId="540A28EC" w14:textId="77777777" w:rsidR="00880438" w:rsidRPr="002A4EAA" w:rsidRDefault="00880438" w:rsidP="00880438">
      <w:pPr>
        <w:spacing w:after="0"/>
        <w:jc w:val="both"/>
      </w:pPr>
      <w:r w:rsidRPr="002A4EAA">
        <w:t xml:space="preserve">…………………. szak zárása során készített szakdolgozatában/diplomamunkájában használja és a szakdolgozati ügymenet során azokat </w:t>
      </w:r>
    </w:p>
    <w:p w14:paraId="24D0CD4A" w14:textId="77777777" w:rsidR="00880438" w:rsidRPr="002A4EAA" w:rsidRDefault="00880438" w:rsidP="00880438">
      <w:pPr>
        <w:numPr>
          <w:ilvl w:val="0"/>
          <w:numId w:val="9"/>
        </w:numPr>
        <w:spacing w:after="0"/>
        <w:jc w:val="both"/>
      </w:pPr>
      <w:r w:rsidRPr="002A4EAA">
        <w:t xml:space="preserve">hallgató témavezetője, </w:t>
      </w:r>
    </w:p>
    <w:p w14:paraId="79604468" w14:textId="77777777" w:rsidR="00880438" w:rsidRPr="002A4EAA" w:rsidRDefault="00880438" w:rsidP="00880438">
      <w:pPr>
        <w:numPr>
          <w:ilvl w:val="0"/>
          <w:numId w:val="9"/>
        </w:numPr>
        <w:spacing w:after="0"/>
        <w:jc w:val="both"/>
      </w:pPr>
      <w:r w:rsidRPr="002A4EAA">
        <w:t>a szakdolgozat bírálói,</w:t>
      </w:r>
    </w:p>
    <w:p w14:paraId="7D2D3048" w14:textId="77777777" w:rsidR="00880438" w:rsidRPr="002A4EAA" w:rsidRDefault="00880438" w:rsidP="00880438">
      <w:pPr>
        <w:numPr>
          <w:ilvl w:val="0"/>
          <w:numId w:val="9"/>
        </w:numPr>
        <w:spacing w:after="0"/>
        <w:jc w:val="both"/>
      </w:pPr>
      <w:r w:rsidRPr="002A4EAA">
        <w:t>a záróvizsga-bizottság tagjai.</w:t>
      </w:r>
    </w:p>
    <w:p w14:paraId="49A22694" w14:textId="77777777" w:rsidR="00880438" w:rsidRPr="002A4EAA" w:rsidRDefault="00880438" w:rsidP="00880438">
      <w:pPr>
        <w:numPr>
          <w:ilvl w:val="0"/>
          <w:numId w:val="9"/>
        </w:numPr>
        <w:spacing w:after="0"/>
        <w:jc w:val="both"/>
      </w:pPr>
      <w:r w:rsidRPr="002A4EAA">
        <w:t xml:space="preserve"> további személyek, éspedig: ………………..</w:t>
      </w:r>
    </w:p>
    <w:p w14:paraId="6CAECF4F" w14:textId="77777777" w:rsidR="00880438" w:rsidRPr="002A4EAA" w:rsidRDefault="00880438" w:rsidP="00880438">
      <w:pPr>
        <w:spacing w:after="0"/>
        <w:jc w:val="both"/>
      </w:pPr>
      <w:r w:rsidRPr="002A4EAA">
        <w:t>kezeljék.</w:t>
      </w:r>
    </w:p>
    <w:p w14:paraId="0953F7D9" w14:textId="77777777" w:rsidR="00880438" w:rsidRPr="002A4EAA" w:rsidRDefault="00880438" w:rsidP="00880438">
      <w:pPr>
        <w:spacing w:after="0"/>
        <w:jc w:val="both"/>
      </w:pPr>
    </w:p>
    <w:p w14:paraId="7557F3E7" w14:textId="77777777" w:rsidR="00880438" w:rsidRPr="002A4EAA" w:rsidRDefault="00880438" w:rsidP="00880438">
      <w:pPr>
        <w:spacing w:after="0"/>
        <w:jc w:val="both"/>
      </w:pPr>
    </w:p>
    <w:p w14:paraId="4A34EE56" w14:textId="77777777" w:rsidR="00880438" w:rsidRPr="002A4EAA" w:rsidRDefault="00880438" w:rsidP="00880438">
      <w:pPr>
        <w:spacing w:after="0"/>
        <w:jc w:val="both"/>
        <w:rPr>
          <w:i/>
        </w:rPr>
      </w:pPr>
      <w:r w:rsidRPr="002A4EAA">
        <w:rPr>
          <w:i/>
        </w:rPr>
        <w:t>(cselekvőképtelen vagy korlátozottan cselekvőképes érintett adatai esetén:)</w:t>
      </w:r>
    </w:p>
    <w:p w14:paraId="6BA8382D" w14:textId="77777777" w:rsidR="00880438" w:rsidRPr="002A4EAA" w:rsidRDefault="00880438" w:rsidP="00880438">
      <w:pPr>
        <w:spacing w:after="0"/>
        <w:jc w:val="both"/>
      </w:pPr>
    </w:p>
    <w:p w14:paraId="2F7FF582" w14:textId="77777777" w:rsidR="00880438" w:rsidRPr="002A4EAA" w:rsidRDefault="00880438" w:rsidP="00880438">
      <w:pPr>
        <w:spacing w:after="0"/>
        <w:jc w:val="both"/>
      </w:pPr>
      <w:r w:rsidRPr="002A4EAA">
        <w:t xml:space="preserve">Alulírott …………………………….. (név), ………………….. (név) törvényes képviselőjeként hozzájárulok, hogy a gyermekem / gyámoltam lenti személyes adatait </w:t>
      </w:r>
    </w:p>
    <w:p w14:paraId="5AFA4A13" w14:textId="77777777" w:rsidR="00880438" w:rsidRPr="002A4EAA" w:rsidRDefault="00880438" w:rsidP="00880438">
      <w:pPr>
        <w:spacing w:after="0"/>
        <w:jc w:val="both"/>
      </w:pPr>
    </w:p>
    <w:p w14:paraId="4EF8B08A" w14:textId="77777777" w:rsidR="00880438" w:rsidRPr="002A4EAA" w:rsidRDefault="00880438" w:rsidP="00880438">
      <w:pPr>
        <w:spacing w:after="0"/>
        <w:jc w:val="both"/>
      </w:pPr>
      <w:r w:rsidRPr="002A4EAA">
        <w:t xml:space="preserve">………………………. (hallgató neve) </w:t>
      </w:r>
    </w:p>
    <w:p w14:paraId="35997EB7" w14:textId="77777777" w:rsidR="00880438" w:rsidRPr="002A4EAA" w:rsidRDefault="00880438" w:rsidP="00880438">
      <w:pPr>
        <w:spacing w:after="0"/>
        <w:jc w:val="both"/>
      </w:pPr>
      <w:r w:rsidRPr="002A4EAA">
        <w:t xml:space="preserve">………………. (Neptun-azonosító) </w:t>
      </w:r>
    </w:p>
    <w:p w14:paraId="5C9F117D" w14:textId="77777777" w:rsidR="00880438" w:rsidRPr="002A4EAA" w:rsidRDefault="00880438" w:rsidP="00880438">
      <w:pPr>
        <w:spacing w:after="0"/>
        <w:jc w:val="both"/>
      </w:pPr>
      <w:r w:rsidRPr="002A4EAA">
        <w:t xml:space="preserve">…………………. szak zárása során készített szakdolgozatában/diplomamunkájában használja és a szakdolgozati ügymenet során azokat </w:t>
      </w:r>
    </w:p>
    <w:p w14:paraId="5D6ECE89" w14:textId="77777777" w:rsidR="00880438" w:rsidRPr="002A4EAA" w:rsidRDefault="00880438" w:rsidP="00880438">
      <w:pPr>
        <w:numPr>
          <w:ilvl w:val="0"/>
          <w:numId w:val="9"/>
        </w:numPr>
        <w:spacing w:after="0"/>
        <w:jc w:val="both"/>
      </w:pPr>
      <w:r w:rsidRPr="002A4EAA">
        <w:t xml:space="preserve">hallgató témavezetője, </w:t>
      </w:r>
    </w:p>
    <w:p w14:paraId="7EF64DB5" w14:textId="77777777" w:rsidR="00880438" w:rsidRPr="002A4EAA" w:rsidRDefault="00880438" w:rsidP="00880438">
      <w:pPr>
        <w:numPr>
          <w:ilvl w:val="0"/>
          <w:numId w:val="9"/>
        </w:numPr>
        <w:spacing w:after="0"/>
        <w:jc w:val="both"/>
      </w:pPr>
      <w:r w:rsidRPr="002A4EAA">
        <w:t>a szakdolgozat bírálói,</w:t>
      </w:r>
    </w:p>
    <w:p w14:paraId="4A102731" w14:textId="77777777" w:rsidR="00880438" w:rsidRPr="002A4EAA" w:rsidRDefault="00880438" w:rsidP="00880438">
      <w:pPr>
        <w:numPr>
          <w:ilvl w:val="0"/>
          <w:numId w:val="9"/>
        </w:numPr>
        <w:spacing w:after="0"/>
        <w:jc w:val="both"/>
      </w:pPr>
      <w:r w:rsidRPr="002A4EAA">
        <w:t>a záróvizsga-bizottság tagjai.</w:t>
      </w:r>
    </w:p>
    <w:p w14:paraId="68BC682D" w14:textId="77777777" w:rsidR="00880438" w:rsidRPr="002A4EAA" w:rsidRDefault="00880438" w:rsidP="00880438">
      <w:pPr>
        <w:numPr>
          <w:ilvl w:val="0"/>
          <w:numId w:val="9"/>
        </w:numPr>
        <w:spacing w:after="0"/>
        <w:jc w:val="both"/>
      </w:pPr>
      <w:r w:rsidRPr="002A4EAA">
        <w:t xml:space="preserve"> további személyek, éspedig: ………………..</w:t>
      </w:r>
    </w:p>
    <w:p w14:paraId="1EF57D56" w14:textId="77777777" w:rsidR="00880438" w:rsidRPr="002A4EAA" w:rsidRDefault="00880438" w:rsidP="00880438">
      <w:pPr>
        <w:spacing w:after="0"/>
        <w:jc w:val="both"/>
      </w:pPr>
      <w:r w:rsidRPr="002A4EAA">
        <w:t>kezeljék.</w:t>
      </w:r>
    </w:p>
    <w:p w14:paraId="4AD610CD" w14:textId="77777777" w:rsidR="00880438" w:rsidRPr="002A4EAA" w:rsidRDefault="00880438" w:rsidP="00880438">
      <w:pPr>
        <w:spacing w:after="0"/>
        <w:jc w:val="both"/>
      </w:pPr>
    </w:p>
    <w:p w14:paraId="114F6A08" w14:textId="77777777" w:rsidR="00880438" w:rsidRPr="002A4EAA" w:rsidRDefault="00880438" w:rsidP="00880438">
      <w:pPr>
        <w:spacing w:after="0"/>
        <w:jc w:val="both"/>
      </w:pPr>
      <w:r w:rsidRPr="002A4EAA">
        <w:t>Személyes adatok:</w:t>
      </w:r>
    </w:p>
    <w:p w14:paraId="2EA37B6A" w14:textId="77777777" w:rsidR="00880438" w:rsidRPr="002A4EAA" w:rsidRDefault="00880438" w:rsidP="00880438">
      <w:pPr>
        <w:spacing w:after="0"/>
        <w:jc w:val="both"/>
      </w:pPr>
    </w:p>
    <w:p w14:paraId="50C2686D" w14:textId="77777777" w:rsidR="00880438" w:rsidRPr="002A4EAA" w:rsidRDefault="00880438" w:rsidP="00880438">
      <w:pPr>
        <w:spacing w:after="0"/>
        <w:jc w:val="both"/>
      </w:pPr>
      <w:r w:rsidRPr="002A4EAA">
        <w:t>………………………………………………………………………………………………………………………………………………………………………………………………………………………………………………………………………………………………………</w:t>
      </w:r>
    </w:p>
    <w:p w14:paraId="4D2CEC0C" w14:textId="77777777" w:rsidR="00880438" w:rsidRPr="002A4EAA" w:rsidRDefault="00880438" w:rsidP="00880438">
      <w:pPr>
        <w:spacing w:after="0"/>
        <w:jc w:val="both"/>
      </w:pPr>
    </w:p>
    <w:p w14:paraId="4F686904" w14:textId="77777777" w:rsidR="00880438" w:rsidRPr="002A4EAA" w:rsidRDefault="00880438" w:rsidP="00880438">
      <w:pPr>
        <w:spacing w:after="0"/>
        <w:jc w:val="both"/>
      </w:pPr>
      <w:r w:rsidRPr="002A4EAA">
        <w:t>A személyes adatok másnak nem továbbíthatók, a szakdolgozati ügymenet végén, de legkésőbb a záróvizsga-időszakot követően törlendő. Jelen nyilatkozatomat bármikor visszavonhatom.</w:t>
      </w:r>
    </w:p>
    <w:p w14:paraId="7391A46D" w14:textId="77777777" w:rsidR="00880438" w:rsidRPr="002A4EAA" w:rsidRDefault="00880438" w:rsidP="00880438">
      <w:pPr>
        <w:spacing w:after="0"/>
        <w:jc w:val="both"/>
      </w:pPr>
    </w:p>
    <w:p w14:paraId="355DF1F8" w14:textId="77777777" w:rsidR="00880438" w:rsidRPr="002A4EAA" w:rsidRDefault="00880438" w:rsidP="00880438">
      <w:pPr>
        <w:spacing w:after="0"/>
        <w:jc w:val="both"/>
      </w:pPr>
    </w:p>
    <w:p w14:paraId="7018810C" w14:textId="77777777" w:rsidR="00880438" w:rsidRPr="002A4EAA" w:rsidRDefault="00880438" w:rsidP="00880438">
      <w:pPr>
        <w:spacing w:after="0"/>
        <w:jc w:val="both"/>
      </w:pPr>
      <w:r w:rsidRPr="002A4EAA">
        <w:t>Kelt:</w:t>
      </w:r>
    </w:p>
    <w:p w14:paraId="771B8DE9" w14:textId="77777777" w:rsidR="00880438" w:rsidRPr="002A4EAA" w:rsidRDefault="00880438" w:rsidP="00880438">
      <w:pPr>
        <w:spacing w:after="0"/>
        <w:jc w:val="both"/>
      </w:pPr>
    </w:p>
    <w:p w14:paraId="77201ADA" w14:textId="77777777" w:rsidR="00880438" w:rsidRPr="002A4EAA" w:rsidRDefault="00880438" w:rsidP="00880438">
      <w:pPr>
        <w:spacing w:after="0"/>
        <w:jc w:val="both"/>
      </w:pPr>
    </w:p>
    <w:p w14:paraId="25B31D1A" w14:textId="77777777" w:rsidR="00880438" w:rsidRPr="002A4EAA" w:rsidRDefault="00880438" w:rsidP="00880438">
      <w:pPr>
        <w:spacing w:after="0"/>
        <w:jc w:val="both"/>
      </w:pPr>
      <w:r w:rsidRPr="002A4EAA">
        <w:t>…………………………………………..</w:t>
      </w:r>
    </w:p>
    <w:p w14:paraId="63702451" w14:textId="77777777" w:rsidR="00880438" w:rsidRPr="002A4EAA" w:rsidRDefault="00880438" w:rsidP="00880438">
      <w:pPr>
        <w:spacing w:after="0"/>
        <w:jc w:val="both"/>
      </w:pPr>
      <w:r w:rsidRPr="002A4EAA">
        <w:t>aláírás</w:t>
      </w:r>
    </w:p>
    <w:p w14:paraId="602E2844" w14:textId="77777777" w:rsidR="00880438" w:rsidRDefault="00880438" w:rsidP="00880438">
      <w:pPr>
        <w:spacing w:after="0"/>
        <w:jc w:val="both"/>
      </w:pPr>
    </w:p>
    <w:p w14:paraId="478CF90B" w14:textId="78D33783" w:rsidR="00880438" w:rsidRDefault="00880438">
      <w:pPr>
        <w:rPr>
          <w:rFonts w:cs="Times New Roman"/>
        </w:rPr>
      </w:pPr>
      <w:r>
        <w:rPr>
          <w:rFonts w:cs="Times New Roman"/>
        </w:rPr>
        <w:br w:type="page"/>
      </w:r>
    </w:p>
    <w:p w14:paraId="37F81AF2" w14:textId="77777777" w:rsidR="00880438" w:rsidRPr="00993F6E" w:rsidRDefault="00880438" w:rsidP="00880438">
      <w:pPr>
        <w:spacing w:after="0" w:line="240" w:lineRule="auto"/>
        <w:jc w:val="both"/>
        <w:rPr>
          <w:i/>
          <w:u w:val="single"/>
        </w:rPr>
      </w:pPr>
      <w:r>
        <w:rPr>
          <w:i/>
          <w:u w:val="single"/>
        </w:rPr>
        <w:lastRenderedPageBreak/>
        <w:t>3. sz. melléklet</w:t>
      </w:r>
    </w:p>
    <w:p w14:paraId="442E89C2" w14:textId="77777777" w:rsidR="00880438" w:rsidRDefault="00880438" w:rsidP="00880438">
      <w:pPr>
        <w:spacing w:after="0" w:line="240" w:lineRule="auto"/>
        <w:jc w:val="both"/>
      </w:pPr>
    </w:p>
    <w:p w14:paraId="4867BB22" w14:textId="77777777" w:rsidR="00880438" w:rsidRPr="003368D2" w:rsidRDefault="00880438" w:rsidP="00880438">
      <w:pPr>
        <w:spacing w:after="0" w:line="240" w:lineRule="auto"/>
        <w:jc w:val="both"/>
      </w:pPr>
      <w:r w:rsidRPr="003368D2">
        <w:t xml:space="preserve">A pandémia alatt kényszerű oktatási formák alkalmazása egyúttal azt is eredményezte, hogy a korábban szigetszerűen meglévő oktatásmódszertani eszközöket, oktatásszervezési módokat az összes kurzus vonatkozásában be kellett vezetni, amellyel biztosíthatóvá vált a távolléti oktatás folyamatossága. Számos visszajelzés érkezett, hogy ezen újszerű eredményeket érdemes tartósan is megőrizni a hagyományos oktatási formák mellett. Ennek jogi hátterét meg kell teremteni a HKR-ben is. A hatályos szabályok áttekintése során néhány pontosítás vált szükségessé, de számos meglévő szabály nem kíván változtatást, annak megfogalmazása biztosítja </w:t>
      </w:r>
      <w:r w:rsidRPr="00311914">
        <w:rPr>
          <w:highlight w:val="yellow"/>
        </w:rPr>
        <w:t>az új formákkal való élés lehetőségét</w:t>
      </w:r>
      <w:r w:rsidRPr="003368D2">
        <w:t>.</w:t>
      </w:r>
    </w:p>
    <w:p w14:paraId="4E82D128" w14:textId="77777777" w:rsidR="00880438" w:rsidRPr="003368D2" w:rsidRDefault="00880438" w:rsidP="00880438">
      <w:pPr>
        <w:spacing w:after="0" w:line="240" w:lineRule="auto"/>
        <w:jc w:val="both"/>
      </w:pPr>
    </w:p>
    <w:p w14:paraId="0B9EC227" w14:textId="77777777" w:rsidR="00880438" w:rsidRPr="003368D2" w:rsidRDefault="00880438" w:rsidP="00880438">
      <w:pPr>
        <w:spacing w:after="0" w:line="240" w:lineRule="auto"/>
        <w:jc w:val="both"/>
      </w:pPr>
      <w:r w:rsidRPr="003368D2">
        <w:t xml:space="preserve">A módosításokkal a távolléti oktatási kérvény intézménye a kivételes tanulmányi rend új szabályaival élhet tovább. A nem jelenléti (online vagy hibrid) oktatásszervezési formák is helyet kapnak, azokról a meghirdetéskor kell a Neptunban tájékoztatást adni a hallgatóknak. </w:t>
      </w:r>
      <w:r>
        <w:t>Az oktatásszervezési formák meghatározásának rendjét a dékán határozza meg.</w:t>
      </w:r>
      <w:r w:rsidRPr="00787D23">
        <w:t xml:space="preserve"> </w:t>
      </w:r>
      <w:r w:rsidRPr="00C62EA7">
        <w:t>A vizsgák között is helyet kapott az online vizsgázás.</w:t>
      </w:r>
    </w:p>
    <w:p w14:paraId="648B04BE" w14:textId="77777777" w:rsidR="00880438" w:rsidRPr="003368D2" w:rsidRDefault="00880438" w:rsidP="00880438">
      <w:pPr>
        <w:spacing w:after="0" w:line="240" w:lineRule="auto"/>
        <w:jc w:val="center"/>
        <w:rPr>
          <w:b/>
        </w:rPr>
      </w:pPr>
    </w:p>
    <w:p w14:paraId="4441DE2A" w14:textId="77777777" w:rsidR="00880438" w:rsidRPr="003368D2" w:rsidRDefault="00880438" w:rsidP="00880438"/>
    <w:p w14:paraId="2DF4D5BD" w14:textId="77777777" w:rsidR="00880438" w:rsidRPr="003368D2" w:rsidRDefault="00880438" w:rsidP="00880438">
      <w:pPr>
        <w:spacing w:after="0" w:line="240" w:lineRule="auto"/>
        <w:jc w:val="center"/>
        <w:rPr>
          <w:b/>
        </w:rPr>
      </w:pPr>
      <w:r w:rsidRPr="003368D2">
        <w:rPr>
          <w:b/>
        </w:rPr>
        <w:t>AZ ELTE SZMSZ II. KÖTET, A HALLGATÓI KÖVETELMÉNYRENDSZER MÓDOSÍTÁSA</w:t>
      </w:r>
    </w:p>
    <w:p w14:paraId="24B87D64" w14:textId="77777777" w:rsidR="00880438" w:rsidRPr="003368D2" w:rsidRDefault="00880438" w:rsidP="00880438">
      <w:pPr>
        <w:spacing w:after="0" w:line="240" w:lineRule="auto"/>
        <w:jc w:val="center"/>
        <w:rPr>
          <w:b/>
        </w:rPr>
      </w:pPr>
    </w:p>
    <w:p w14:paraId="54AF34FA" w14:textId="77777777" w:rsidR="00880438" w:rsidRPr="003368D2" w:rsidRDefault="00880438" w:rsidP="00880438">
      <w:pPr>
        <w:spacing w:after="0" w:line="240" w:lineRule="auto"/>
        <w:jc w:val="center"/>
        <w:rPr>
          <w:i/>
        </w:rPr>
      </w:pPr>
      <w:r w:rsidRPr="003368D2">
        <w:rPr>
          <w:i/>
        </w:rPr>
        <w:t>(kiemelések magyarázata: aláhúzott és bold - új szövegrész, vagy a kihúzásra javasolt szövegrész visszahelyezése; áthúzott – törölni javasoljuk;)</w:t>
      </w:r>
    </w:p>
    <w:p w14:paraId="609037E1" w14:textId="77777777" w:rsidR="00880438" w:rsidRPr="003368D2" w:rsidRDefault="00880438" w:rsidP="00880438">
      <w:pPr>
        <w:spacing w:after="0" w:line="240" w:lineRule="auto"/>
        <w:jc w:val="center"/>
        <w:rPr>
          <w:i/>
        </w:rPr>
      </w:pPr>
    </w:p>
    <w:tbl>
      <w:tblPr>
        <w:tblStyle w:val="Rcsostblzat"/>
        <w:tblW w:w="0" w:type="auto"/>
        <w:tblLook w:val="04A0" w:firstRow="1" w:lastRow="0" w:firstColumn="1" w:lastColumn="0" w:noHBand="0" w:noVBand="1"/>
      </w:tblPr>
      <w:tblGrid>
        <w:gridCol w:w="3145"/>
        <w:gridCol w:w="3146"/>
        <w:gridCol w:w="2771"/>
      </w:tblGrid>
      <w:tr w:rsidR="00880438" w:rsidRPr="003368D2" w14:paraId="59E37889" w14:textId="77777777" w:rsidTr="00ED6689">
        <w:tc>
          <w:tcPr>
            <w:tcW w:w="3145" w:type="dxa"/>
          </w:tcPr>
          <w:p w14:paraId="17BCA382" w14:textId="77777777" w:rsidR="00880438" w:rsidRPr="003368D2" w:rsidRDefault="00880438" w:rsidP="00ED6689">
            <w:pPr>
              <w:jc w:val="center"/>
              <w:rPr>
                <w:rFonts w:cs="Times New Roman"/>
                <w:b/>
              </w:rPr>
            </w:pPr>
            <w:r w:rsidRPr="003368D2">
              <w:rPr>
                <w:rFonts w:cs="Times New Roman"/>
                <w:b/>
              </w:rPr>
              <w:t>JELENLEG HATÁLYOS</w:t>
            </w:r>
          </w:p>
        </w:tc>
        <w:tc>
          <w:tcPr>
            <w:tcW w:w="3146" w:type="dxa"/>
          </w:tcPr>
          <w:p w14:paraId="3AD973DD" w14:textId="77777777" w:rsidR="00880438" w:rsidRPr="003368D2" w:rsidRDefault="00880438" w:rsidP="00ED6689">
            <w:pPr>
              <w:jc w:val="center"/>
              <w:rPr>
                <w:rFonts w:cs="Times New Roman"/>
                <w:b/>
              </w:rPr>
            </w:pPr>
            <w:r w:rsidRPr="003368D2">
              <w:rPr>
                <w:rFonts w:cs="Times New Roman"/>
                <w:b/>
              </w:rPr>
              <w:t>MÓDOSÍTÁSI JAVASLAT</w:t>
            </w:r>
          </w:p>
        </w:tc>
        <w:tc>
          <w:tcPr>
            <w:tcW w:w="2771" w:type="dxa"/>
          </w:tcPr>
          <w:p w14:paraId="433EC39F" w14:textId="77777777" w:rsidR="00880438" w:rsidRPr="003368D2" w:rsidRDefault="00880438" w:rsidP="00ED6689">
            <w:pPr>
              <w:jc w:val="center"/>
              <w:rPr>
                <w:rFonts w:cs="Times New Roman"/>
                <w:b/>
              </w:rPr>
            </w:pPr>
            <w:r w:rsidRPr="003368D2">
              <w:rPr>
                <w:rFonts w:cs="Times New Roman"/>
                <w:b/>
              </w:rPr>
              <w:t>INDOKOLÁS</w:t>
            </w:r>
          </w:p>
        </w:tc>
      </w:tr>
      <w:tr w:rsidR="00880438" w:rsidRPr="003368D2" w14:paraId="7103AC4E" w14:textId="77777777" w:rsidTr="00ED6689">
        <w:tc>
          <w:tcPr>
            <w:tcW w:w="3145" w:type="dxa"/>
          </w:tcPr>
          <w:p w14:paraId="06940E71" w14:textId="77777777" w:rsidR="00880438" w:rsidRPr="003368D2" w:rsidRDefault="00880438" w:rsidP="00ED6689">
            <w:pPr>
              <w:rPr>
                <w:rFonts w:cs="Times New Roman"/>
              </w:rPr>
            </w:pPr>
            <w:r w:rsidRPr="003368D2">
              <w:rPr>
                <w:rFonts w:cs="Times New Roman"/>
              </w:rPr>
              <w:t>4. § (2) A jelen Szabályzat alkalmazásában:</w:t>
            </w:r>
          </w:p>
          <w:p w14:paraId="78FAC363" w14:textId="77777777" w:rsidR="00880438" w:rsidRPr="003368D2" w:rsidRDefault="00880438" w:rsidP="00ED6689">
            <w:pPr>
              <w:rPr>
                <w:rFonts w:cs="Times New Roman"/>
              </w:rPr>
            </w:pPr>
            <w:r w:rsidRPr="003368D2">
              <w:rPr>
                <w:rFonts w:cs="Times New Roman"/>
              </w:rPr>
              <w:t xml:space="preserve">47. </w:t>
            </w:r>
            <w:r w:rsidRPr="003368D2">
              <w:rPr>
                <w:rFonts w:cs="Times New Roman"/>
                <w:i/>
              </w:rPr>
              <w:t>kurzus</w:t>
            </w:r>
            <w:r w:rsidRPr="003368D2">
              <w:rPr>
                <w:rFonts w:cs="Times New Roman"/>
              </w:rPr>
              <w:t xml:space="preserve">: </w:t>
            </w:r>
            <w:r w:rsidRPr="003368D2">
              <w:t>valamely tanegység teljesítésére egy adott tanulmányi időszakban meghirdetett tényleges lehetőség, tanulmányi foglalkozások, illetve vizsgaalkalmak, minősítési eljárások összessége. A kurzushoz – típusától függően – tartozik konkrét hely, időpont, oktató. A kurzus típusa, tulajdonságai stb. megegyeznek annak a tanegységnek a típusával és tulajdonságaival, melyek teljesítésére meghirdették (időtartam, kontaktóraszám, a foglalkozás jellege, az érékelés típusa). A kurzus lehet származtatott tartalmú, illetve szabad tartalmú kurzus;</w:t>
            </w:r>
          </w:p>
        </w:tc>
        <w:tc>
          <w:tcPr>
            <w:tcW w:w="3146" w:type="dxa"/>
          </w:tcPr>
          <w:p w14:paraId="4726B1F6" w14:textId="77777777" w:rsidR="00880438" w:rsidRPr="003368D2" w:rsidRDefault="00880438" w:rsidP="00ED6689">
            <w:pPr>
              <w:rPr>
                <w:rFonts w:cs="Times New Roman"/>
              </w:rPr>
            </w:pPr>
            <w:r w:rsidRPr="003368D2">
              <w:rPr>
                <w:rFonts w:cs="Times New Roman"/>
              </w:rPr>
              <w:t>4. § (2) A jelen Szabályzat alkalmazásában:</w:t>
            </w:r>
          </w:p>
          <w:p w14:paraId="32861418" w14:textId="77777777" w:rsidR="00880438" w:rsidRPr="003368D2" w:rsidRDefault="00880438" w:rsidP="00ED6689">
            <w:pPr>
              <w:rPr>
                <w:rFonts w:cs="Times New Roman"/>
              </w:rPr>
            </w:pPr>
            <w:r w:rsidRPr="003368D2">
              <w:rPr>
                <w:rFonts w:cs="Times New Roman"/>
              </w:rPr>
              <w:t xml:space="preserve">47. </w:t>
            </w:r>
            <w:r w:rsidRPr="003368D2">
              <w:rPr>
                <w:rFonts w:cs="Times New Roman"/>
                <w:i/>
              </w:rPr>
              <w:t>kurzus</w:t>
            </w:r>
            <w:r w:rsidRPr="003368D2">
              <w:rPr>
                <w:rFonts w:cs="Times New Roman"/>
              </w:rPr>
              <w:t xml:space="preserve">: valamely tanegység teljesítésére egy adott tanulmányi időszakban meghirdetett tényleges lehetőség, tanulmányi foglalkozások, illetve vizsgaalkalmak, minősítési eljárások összessége. A kurzushoz – típusától függően – tartozik konkrét hely </w:t>
            </w:r>
            <w:r w:rsidRPr="003368D2">
              <w:rPr>
                <w:rFonts w:cs="Times New Roman"/>
                <w:b/>
                <w:u w:val="single"/>
              </w:rPr>
              <w:t>(ideértve az online és hibrid kurzusok körét is)</w:t>
            </w:r>
            <w:r w:rsidRPr="003368D2">
              <w:rPr>
                <w:rFonts w:cs="Times New Roman"/>
              </w:rPr>
              <w:t>, időpont, oktató. A kurzus típusa, tulajdonságai stb. megegyeznek annak a tanegységnek a típusával és tulajdonságaival, melyek teljesítésére meghirdették (időtartam, kontaktóraszám, a foglalkozás jellege, az érékelés típusa). A kurzus lehet származtatott tartalmú, illetve szabad tartalmú kurzus;</w:t>
            </w:r>
          </w:p>
        </w:tc>
        <w:tc>
          <w:tcPr>
            <w:tcW w:w="2771" w:type="dxa"/>
          </w:tcPr>
          <w:p w14:paraId="5CBD9B82" w14:textId="77777777" w:rsidR="00880438" w:rsidRPr="003368D2" w:rsidRDefault="00880438" w:rsidP="00ED6689">
            <w:r w:rsidRPr="003368D2">
              <w:t>A pandémiás helyzetben megtapasztalt új oktatásszervezési formák továbbvitelének lehetőségét adó javaslat.</w:t>
            </w:r>
          </w:p>
        </w:tc>
      </w:tr>
      <w:tr w:rsidR="00880438" w:rsidRPr="003368D2" w14:paraId="570CA22A" w14:textId="77777777" w:rsidTr="00ED6689">
        <w:tc>
          <w:tcPr>
            <w:tcW w:w="3145" w:type="dxa"/>
          </w:tcPr>
          <w:p w14:paraId="34F6239F" w14:textId="77777777" w:rsidR="00880438" w:rsidRPr="003368D2" w:rsidRDefault="00880438" w:rsidP="00ED6689">
            <w:r w:rsidRPr="003368D2">
              <w:t xml:space="preserve">16. § (5) A kurzus típusa, tulajdonságai stb. megegyeznek annak a tanegységnek a típusával és tulajdonságaival, melyek teljesítésére meghirdették (időtartam, kontaktóraszám, a foglalkozás </w:t>
            </w:r>
            <w:r w:rsidRPr="003368D2">
              <w:lastRenderedPageBreak/>
              <w:t>jellege, az értékelés típusa). A kurzushoz típusától függően konkrét hely, időpont, meghirdető oktatási szervezeti egység, oktató, tanulmányi foglalkozások, illetve számonkérési alkalmak, minősítési eljárások tartoznak.</w:t>
            </w:r>
          </w:p>
        </w:tc>
        <w:tc>
          <w:tcPr>
            <w:tcW w:w="3146" w:type="dxa"/>
          </w:tcPr>
          <w:p w14:paraId="61C16B31" w14:textId="77777777" w:rsidR="00880438" w:rsidRPr="003368D2" w:rsidRDefault="00880438" w:rsidP="00ED6689">
            <w:pPr>
              <w:rPr>
                <w:rFonts w:cs="Times New Roman"/>
              </w:rPr>
            </w:pPr>
            <w:r w:rsidRPr="003368D2">
              <w:rPr>
                <w:rFonts w:cs="Times New Roman"/>
              </w:rPr>
              <w:lastRenderedPageBreak/>
              <w:t xml:space="preserve">16. § (5) A kurzus típusa, tulajdonságai stb. megegyeznek annak a tanegységnek a típusával és tulajdonságaival, melyek teljesítésére meghirdették (időtartam, kontaktóraszám, a foglalkozás </w:t>
            </w:r>
            <w:r w:rsidRPr="003368D2">
              <w:rPr>
                <w:rFonts w:cs="Times New Roman"/>
              </w:rPr>
              <w:lastRenderedPageBreak/>
              <w:t xml:space="preserve">jellege, az értékelés típusa). A kurzushoz típusától függően konkrét hely </w:t>
            </w:r>
            <w:r w:rsidRPr="003368D2">
              <w:rPr>
                <w:rFonts w:cs="Times New Roman"/>
                <w:b/>
                <w:u w:val="single"/>
              </w:rPr>
              <w:t>(ideértve az online és hibrid kurzusok körét is)</w:t>
            </w:r>
            <w:r w:rsidRPr="003368D2">
              <w:rPr>
                <w:rFonts w:cs="Times New Roman"/>
              </w:rPr>
              <w:t>, időpont, meghirdető oktatási szervezeti egység, oktató, tanulmányi foglalkozások, illetve számonkérési alkalmak, minősítési eljárások tartoznak.</w:t>
            </w:r>
          </w:p>
        </w:tc>
        <w:tc>
          <w:tcPr>
            <w:tcW w:w="2771" w:type="dxa"/>
          </w:tcPr>
          <w:p w14:paraId="543A2E3C" w14:textId="77777777" w:rsidR="00880438" w:rsidRPr="003368D2" w:rsidRDefault="00880438" w:rsidP="00ED6689">
            <w:r w:rsidRPr="003368D2">
              <w:lastRenderedPageBreak/>
              <w:t>A pandémiás helyzetben megtapasztalt új oktatásszervezési formák továbbvitelének lehetőségét adó javaslat.</w:t>
            </w:r>
          </w:p>
        </w:tc>
      </w:tr>
      <w:tr w:rsidR="00880438" w:rsidRPr="003368D2" w14:paraId="278FE40E" w14:textId="77777777" w:rsidTr="00ED6689">
        <w:tc>
          <w:tcPr>
            <w:tcW w:w="3145" w:type="dxa"/>
          </w:tcPr>
          <w:p w14:paraId="1AB61474" w14:textId="77777777" w:rsidR="00880438" w:rsidRPr="003368D2" w:rsidRDefault="00880438" w:rsidP="00ED6689">
            <w:pPr>
              <w:rPr>
                <w:rFonts w:cs="Times New Roman"/>
              </w:rPr>
            </w:pPr>
          </w:p>
        </w:tc>
        <w:tc>
          <w:tcPr>
            <w:tcW w:w="3146" w:type="dxa"/>
          </w:tcPr>
          <w:p w14:paraId="563B6EE5" w14:textId="77777777" w:rsidR="00880438" w:rsidRPr="003368D2" w:rsidRDefault="00880438" w:rsidP="00ED6689">
            <w:pPr>
              <w:rPr>
                <w:rFonts w:cs="Times New Roman"/>
                <w:b/>
                <w:u w:val="single"/>
              </w:rPr>
            </w:pPr>
            <w:r w:rsidRPr="003368D2">
              <w:rPr>
                <w:rFonts w:cs="Times New Roman"/>
              </w:rPr>
              <w:t xml:space="preserve">17. § </w:t>
            </w:r>
            <w:r w:rsidRPr="003368D2">
              <w:rPr>
                <w:rFonts w:cs="Times New Roman"/>
                <w:b/>
                <w:u w:val="single"/>
              </w:rPr>
              <w:t xml:space="preserve">(2a) A kurzus a következő oktatásszervezési formákban valósítható meg: </w:t>
            </w:r>
          </w:p>
          <w:p w14:paraId="411A2F58" w14:textId="77777777" w:rsidR="00880438" w:rsidRPr="003368D2" w:rsidRDefault="00880438" w:rsidP="00ED6689">
            <w:pPr>
              <w:ind w:left="7"/>
              <w:contextualSpacing/>
              <w:rPr>
                <w:rFonts w:cs="Times New Roman"/>
                <w:b/>
                <w:u w:val="single"/>
              </w:rPr>
            </w:pPr>
            <w:r w:rsidRPr="003368D2">
              <w:rPr>
                <w:rFonts w:cs="Times New Roman"/>
                <w:b/>
                <w:u w:val="single"/>
              </w:rPr>
              <w:t xml:space="preserve">a) a hallgató fizikai jelenlétével megvalósuló kurzus (a továbbiakban: jelenléti kurzus) </w:t>
            </w:r>
          </w:p>
          <w:p w14:paraId="249708E1" w14:textId="77777777" w:rsidR="00880438" w:rsidRPr="003368D2" w:rsidRDefault="00880438" w:rsidP="00ED6689">
            <w:pPr>
              <w:ind w:left="7"/>
              <w:contextualSpacing/>
              <w:rPr>
                <w:rFonts w:cs="Times New Roman"/>
                <w:b/>
                <w:u w:val="single"/>
              </w:rPr>
            </w:pPr>
            <w:r w:rsidRPr="003368D2">
              <w:rPr>
                <w:rFonts w:cs="Times New Roman"/>
                <w:b/>
                <w:u w:val="single"/>
              </w:rPr>
              <w:t>b) online kurzus, amely lehet:</w:t>
            </w:r>
          </w:p>
          <w:p w14:paraId="513C6545" w14:textId="77777777" w:rsidR="00880438" w:rsidRPr="003368D2" w:rsidRDefault="00880438" w:rsidP="00ED6689">
            <w:pPr>
              <w:ind w:left="7" w:firstLine="141"/>
              <w:rPr>
                <w:rFonts w:cs="Times New Roman"/>
                <w:b/>
                <w:u w:val="single"/>
              </w:rPr>
            </w:pPr>
            <w:r w:rsidRPr="003368D2">
              <w:rPr>
                <w:rFonts w:cs="Times New Roman"/>
                <w:b/>
                <w:u w:val="single"/>
              </w:rPr>
              <w:t xml:space="preserve">ba) szinkrón online kurzus, amelyen a kurzusleírásban meghatározott időben, az oktató és a hallgatók online formában, valós időben vesznek részt; </w:t>
            </w:r>
          </w:p>
          <w:p w14:paraId="1505F77D" w14:textId="77777777" w:rsidR="00880438" w:rsidRPr="003368D2" w:rsidRDefault="00880438" w:rsidP="00ED6689">
            <w:pPr>
              <w:ind w:left="7" w:firstLine="141"/>
              <w:rPr>
                <w:rFonts w:cs="Times New Roman"/>
                <w:b/>
                <w:u w:val="single"/>
              </w:rPr>
            </w:pPr>
            <w:r w:rsidRPr="003368D2">
              <w:rPr>
                <w:rFonts w:cs="Times New Roman"/>
                <w:b/>
                <w:u w:val="single"/>
              </w:rPr>
              <w:t xml:space="preserve">bb) aszinkron online kurzus, amelyen az oktató és a hallgatók online formában, de nem valós időben vesznek részt; </w:t>
            </w:r>
          </w:p>
          <w:p w14:paraId="20F42DB6" w14:textId="77777777" w:rsidR="00880438" w:rsidRPr="003368D2" w:rsidRDefault="00880438" w:rsidP="00ED6689">
            <w:pPr>
              <w:ind w:left="7"/>
              <w:contextualSpacing/>
              <w:rPr>
                <w:rFonts w:cs="Times New Roman"/>
                <w:b/>
                <w:u w:val="single"/>
              </w:rPr>
            </w:pPr>
            <w:r w:rsidRPr="003368D2">
              <w:rPr>
                <w:rFonts w:cs="Times New Roman"/>
                <w:b/>
                <w:u w:val="single"/>
              </w:rPr>
              <w:t xml:space="preserve">c) hibrid kurzus, amely lehet </w:t>
            </w:r>
          </w:p>
          <w:p w14:paraId="528A548A" w14:textId="77777777" w:rsidR="00880438" w:rsidRPr="003368D2" w:rsidRDefault="00880438" w:rsidP="00ED6689">
            <w:pPr>
              <w:ind w:left="7" w:firstLine="141"/>
              <w:rPr>
                <w:rFonts w:cs="Times New Roman"/>
                <w:b/>
                <w:u w:val="single"/>
              </w:rPr>
            </w:pPr>
            <w:r w:rsidRPr="003368D2">
              <w:rPr>
                <w:rFonts w:cs="Times New Roman"/>
                <w:b/>
                <w:u w:val="single"/>
              </w:rPr>
              <w:t xml:space="preserve">ca) az a) és a ba) pont szerinti kurzusok kombinációja, </w:t>
            </w:r>
          </w:p>
          <w:p w14:paraId="1FDA1F88" w14:textId="77777777" w:rsidR="00880438" w:rsidRPr="003368D2" w:rsidRDefault="00880438" w:rsidP="00ED6689">
            <w:pPr>
              <w:ind w:left="7" w:firstLine="141"/>
              <w:rPr>
                <w:rFonts w:cs="Times New Roman"/>
                <w:b/>
                <w:u w:val="single"/>
              </w:rPr>
            </w:pPr>
            <w:r w:rsidRPr="003368D2">
              <w:rPr>
                <w:rFonts w:cs="Times New Roman"/>
                <w:b/>
                <w:u w:val="single"/>
              </w:rPr>
              <w:t xml:space="preserve">cb) az a) és a bb) pont szerinti kurzusok kombinációja. </w:t>
            </w:r>
          </w:p>
          <w:p w14:paraId="0DF85F61" w14:textId="77777777" w:rsidR="00880438" w:rsidRPr="003368D2" w:rsidRDefault="00880438" w:rsidP="00ED6689">
            <w:commentRangeStart w:id="5"/>
            <w:commentRangeStart w:id="6"/>
            <w:r w:rsidRPr="003368D2">
              <w:rPr>
                <w:rFonts w:cs="Times New Roman"/>
                <w:b/>
                <w:u w:val="single"/>
              </w:rPr>
              <w:t xml:space="preserve">A kurzus oktatásszervezési formája a dékán által kiadott eljárásrendben kerül meghatározásra. </w:t>
            </w:r>
            <w:commentRangeEnd w:id="5"/>
            <w:r>
              <w:rPr>
                <w:rStyle w:val="Jegyzethivatkozs"/>
              </w:rPr>
              <w:commentReference w:id="5"/>
            </w:r>
            <w:commentRangeEnd w:id="6"/>
            <w:r>
              <w:rPr>
                <w:rStyle w:val="Jegyzethivatkozs"/>
              </w:rPr>
              <w:commentReference w:id="6"/>
            </w:r>
            <w:r w:rsidRPr="003368D2">
              <w:rPr>
                <w:rFonts w:cs="Times New Roman"/>
                <w:b/>
                <w:u w:val="single"/>
              </w:rPr>
              <w:t>A kurzus oktatásszervezési formáját a kurzus meghirdetésével egyidejűleg rögzíteni kell az Elektronikus Tanulmányi Rendszerben.</w:t>
            </w:r>
          </w:p>
        </w:tc>
        <w:tc>
          <w:tcPr>
            <w:tcW w:w="2771" w:type="dxa"/>
          </w:tcPr>
          <w:p w14:paraId="0C6FBDD8" w14:textId="77777777" w:rsidR="00880438" w:rsidRPr="003368D2" w:rsidRDefault="00880438" w:rsidP="00ED6689">
            <w:pPr>
              <w:rPr>
                <w:rFonts w:cs="Times New Roman"/>
              </w:rPr>
            </w:pPr>
            <w:r w:rsidRPr="003368D2">
              <w:rPr>
                <w:rFonts w:cs="Times New Roman"/>
              </w:rPr>
              <w:t xml:space="preserve">A kurzus formája lehet: </w:t>
            </w:r>
          </w:p>
          <w:p w14:paraId="35D2C463" w14:textId="77777777" w:rsidR="00880438" w:rsidRPr="003368D2" w:rsidRDefault="00880438" w:rsidP="00ED6689">
            <w:pPr>
              <w:rPr>
                <w:rFonts w:cs="Times New Roman"/>
              </w:rPr>
            </w:pPr>
          </w:p>
          <w:p w14:paraId="71C4D74A" w14:textId="77777777" w:rsidR="00880438" w:rsidRPr="003368D2" w:rsidRDefault="00880438" w:rsidP="00ED6689">
            <w:pPr>
              <w:contextualSpacing/>
              <w:rPr>
                <w:rFonts w:cs="Times New Roman"/>
              </w:rPr>
            </w:pPr>
            <w:r w:rsidRPr="003368D2">
              <w:rPr>
                <w:rFonts w:cs="Times New Roman"/>
              </w:rPr>
              <w:t>a) jelenléti, amely nem tér el a veszélyhelyzet előtti kurzusoktól;</w:t>
            </w:r>
          </w:p>
          <w:p w14:paraId="27841D1B" w14:textId="77777777" w:rsidR="00880438" w:rsidRPr="003368D2" w:rsidRDefault="00880438" w:rsidP="00ED6689">
            <w:pPr>
              <w:contextualSpacing/>
              <w:rPr>
                <w:rFonts w:cs="Times New Roman"/>
              </w:rPr>
            </w:pPr>
            <w:r w:rsidRPr="003368D2">
              <w:rPr>
                <w:rFonts w:cs="Times New Roman"/>
              </w:rPr>
              <w:t xml:space="preserve">b) teljesen online kurzus, amelynek formái: </w:t>
            </w:r>
          </w:p>
          <w:p w14:paraId="125D6BF4" w14:textId="77777777" w:rsidR="00880438" w:rsidRPr="003368D2" w:rsidRDefault="00880438" w:rsidP="00ED6689">
            <w:pPr>
              <w:pStyle w:val="Listaszerbekezds"/>
              <w:ind w:left="0" w:firstLine="259"/>
            </w:pPr>
            <w:r w:rsidRPr="003368D2">
              <w:t xml:space="preserve">ba) szinkrón online kurzus, amely az órarend szerinti időben, de online térben zajlik, </w:t>
            </w:r>
          </w:p>
          <w:p w14:paraId="25032CA2" w14:textId="77777777" w:rsidR="00880438" w:rsidRPr="003368D2" w:rsidRDefault="00880438" w:rsidP="00ED6689">
            <w:pPr>
              <w:pStyle w:val="Listaszerbekezds"/>
              <w:ind w:left="0" w:firstLine="259"/>
            </w:pPr>
            <w:r w:rsidRPr="003368D2">
              <w:t xml:space="preserve">bb) aszinkron online kurzus, amely nem igényel egyidejű jelenlétet az online térben, amelyben a hallgatók az oktató által meghatározott ütemezésben, digitális tananyag segítségével, az oktató előrehaladást segítő közreműködésével teljesítik tanulmányi kötelezettségeiket; </w:t>
            </w:r>
          </w:p>
          <w:p w14:paraId="05D41726" w14:textId="77777777" w:rsidR="00880438" w:rsidRPr="003368D2" w:rsidRDefault="00880438" w:rsidP="00ED6689">
            <w:pPr>
              <w:contextualSpacing/>
              <w:rPr>
                <w:rFonts w:cs="Times New Roman"/>
              </w:rPr>
            </w:pPr>
            <w:r w:rsidRPr="003368D2">
              <w:rPr>
                <w:rFonts w:cs="Times New Roman"/>
              </w:rPr>
              <w:t xml:space="preserve">c) hibrid kurzus, ahol a jelenléti és online elemek együttesen jelennek meg: </w:t>
            </w:r>
          </w:p>
          <w:p w14:paraId="3488CD8B" w14:textId="77777777" w:rsidR="00880438" w:rsidRPr="003368D2" w:rsidRDefault="00880438" w:rsidP="00ED6689">
            <w:pPr>
              <w:pStyle w:val="Listaszerbekezds"/>
              <w:ind w:left="0" w:firstLine="259"/>
            </w:pPr>
            <w:r w:rsidRPr="003368D2">
              <w:t>ca) a jelenléti és szinkrón online oktatás egyidőben zajlik,</w:t>
            </w:r>
          </w:p>
          <w:p w14:paraId="7F4224EF" w14:textId="77777777" w:rsidR="00880438" w:rsidRPr="003368D2" w:rsidRDefault="00880438" w:rsidP="00ED6689">
            <w:pPr>
              <w:pStyle w:val="Listaszerbekezds"/>
              <w:ind w:left="0" w:firstLine="259"/>
            </w:pPr>
            <w:r w:rsidRPr="003368D2">
              <w:t>cb) a tanulmányi kötelezettség részben jelenléti oktatásban való részvételből, részben nem valós idejű online feladatok teljesítéséből áll.</w:t>
            </w:r>
          </w:p>
        </w:tc>
      </w:tr>
      <w:tr w:rsidR="00880438" w:rsidRPr="003368D2" w14:paraId="7443B8F9" w14:textId="77777777" w:rsidTr="00ED6689">
        <w:tc>
          <w:tcPr>
            <w:tcW w:w="3145" w:type="dxa"/>
          </w:tcPr>
          <w:p w14:paraId="562CB10B" w14:textId="77777777" w:rsidR="00880438" w:rsidRPr="003368D2" w:rsidRDefault="00880438" w:rsidP="00ED6689">
            <w:r w:rsidRPr="003368D2">
              <w:rPr>
                <w:rFonts w:cs="Times New Roman"/>
              </w:rPr>
              <w:t xml:space="preserve">63. § (3) </w:t>
            </w:r>
            <w:r w:rsidRPr="003368D2">
              <w:t xml:space="preserve">Gyakorlati és szemináriumi jegy megszerzése érdekében teljesítendő gyakorlati követelmény lehet: </w:t>
            </w:r>
          </w:p>
          <w:p w14:paraId="0B90E989" w14:textId="77777777" w:rsidR="00880438" w:rsidRPr="003368D2" w:rsidRDefault="00880438" w:rsidP="00ED6689">
            <w:r w:rsidRPr="003368D2">
              <w:t xml:space="preserve">a) a gyakorlaton végzett feladatokról történő beszámolás és/vagy, </w:t>
            </w:r>
          </w:p>
          <w:p w14:paraId="515BEDE2" w14:textId="77777777" w:rsidR="00880438" w:rsidRPr="003368D2" w:rsidRDefault="00880438" w:rsidP="00ED6689">
            <w:r w:rsidRPr="003368D2">
              <w:lastRenderedPageBreak/>
              <w:t xml:space="preserve">b) a gyakorlat idején kívül elvégzendő feladat és/vagy, </w:t>
            </w:r>
          </w:p>
          <w:p w14:paraId="4EC1CB05" w14:textId="77777777" w:rsidR="00880438" w:rsidRPr="003368D2" w:rsidRDefault="00880438" w:rsidP="00ED6689">
            <w:r w:rsidRPr="003368D2">
              <w:t xml:space="preserve">c) zárthelyi dolgozat és/vagy, </w:t>
            </w:r>
          </w:p>
          <w:p w14:paraId="7B966970" w14:textId="77777777" w:rsidR="00880438" w:rsidRPr="003368D2" w:rsidRDefault="00880438" w:rsidP="00ED6689">
            <w:pPr>
              <w:rPr>
                <w:rFonts w:cs="Times New Roman"/>
              </w:rPr>
            </w:pPr>
            <w:r w:rsidRPr="003368D2">
              <w:t>d) más, a képzési tervben meghatározott követelmény.</w:t>
            </w:r>
          </w:p>
        </w:tc>
        <w:tc>
          <w:tcPr>
            <w:tcW w:w="3146" w:type="dxa"/>
          </w:tcPr>
          <w:p w14:paraId="5457D9BC" w14:textId="77777777" w:rsidR="00880438" w:rsidRPr="003368D2" w:rsidRDefault="00880438" w:rsidP="00ED6689">
            <w:r w:rsidRPr="003368D2">
              <w:rPr>
                <w:rFonts w:cs="Times New Roman"/>
              </w:rPr>
              <w:lastRenderedPageBreak/>
              <w:t xml:space="preserve">63. § (3) </w:t>
            </w:r>
            <w:r w:rsidRPr="003368D2">
              <w:t xml:space="preserve">Gyakorlati és szemináriumi jegy megszerzése érdekében teljesítendő gyakorlati követelmény lehet: </w:t>
            </w:r>
          </w:p>
          <w:p w14:paraId="4948D870" w14:textId="77777777" w:rsidR="00880438" w:rsidRPr="003368D2" w:rsidRDefault="00880438" w:rsidP="00ED6689">
            <w:r w:rsidRPr="003368D2">
              <w:t xml:space="preserve">a) a gyakorlaton végzett feladatokról történő beszámolás és/vagy, </w:t>
            </w:r>
          </w:p>
          <w:p w14:paraId="0AA4240C" w14:textId="77777777" w:rsidR="00880438" w:rsidRPr="003368D2" w:rsidRDefault="00880438" w:rsidP="00ED6689">
            <w:r w:rsidRPr="003368D2">
              <w:lastRenderedPageBreak/>
              <w:t xml:space="preserve">b) a gyakorlat idején kívül elvégzendő feladat és/vagy, </w:t>
            </w:r>
          </w:p>
          <w:p w14:paraId="56078E4A" w14:textId="77777777" w:rsidR="00880438" w:rsidRPr="003368D2" w:rsidRDefault="00880438" w:rsidP="00ED6689">
            <w:r w:rsidRPr="003368D2">
              <w:t xml:space="preserve">c) zárthelyi dolgozat és/vagy, </w:t>
            </w:r>
          </w:p>
          <w:p w14:paraId="7AEA93FB" w14:textId="77777777" w:rsidR="00880438" w:rsidRPr="003368D2" w:rsidRDefault="00880438" w:rsidP="00ED6689">
            <w:pPr>
              <w:rPr>
                <w:rFonts w:cs="Times New Roman"/>
              </w:rPr>
            </w:pPr>
            <w:r w:rsidRPr="003368D2">
              <w:t xml:space="preserve">d) más, </w:t>
            </w:r>
            <w:r w:rsidRPr="003368D2">
              <w:rPr>
                <w:b/>
                <w:u w:val="single"/>
              </w:rPr>
              <w:t>az oktató által</w:t>
            </w:r>
            <w:r w:rsidRPr="003368D2">
              <w:t xml:space="preserve"> meghatározott követelmény.</w:t>
            </w:r>
          </w:p>
          <w:p w14:paraId="143C01FE" w14:textId="77777777" w:rsidR="00880438" w:rsidRPr="003368D2" w:rsidRDefault="00880438" w:rsidP="00ED6689">
            <w:pPr>
              <w:rPr>
                <w:rFonts w:cs="Times New Roman"/>
              </w:rPr>
            </w:pPr>
          </w:p>
        </w:tc>
        <w:tc>
          <w:tcPr>
            <w:tcW w:w="2771" w:type="dxa"/>
          </w:tcPr>
          <w:p w14:paraId="5D251FD9" w14:textId="77777777" w:rsidR="00880438" w:rsidRPr="003368D2" w:rsidRDefault="00880438" w:rsidP="00ED6689">
            <w:r w:rsidRPr="003368D2">
              <w:rPr>
                <w:rFonts w:cs="Times New Roman"/>
              </w:rPr>
              <w:lastRenderedPageBreak/>
              <w:t>A gyakorlati és szemináriumi jegy megszerzése módjainak pontosítása az oktató által meghatározott módon.</w:t>
            </w:r>
          </w:p>
        </w:tc>
      </w:tr>
      <w:tr w:rsidR="00880438" w:rsidRPr="003368D2" w14:paraId="35671321" w14:textId="77777777" w:rsidTr="00ED6689">
        <w:tc>
          <w:tcPr>
            <w:tcW w:w="3145" w:type="dxa"/>
          </w:tcPr>
          <w:p w14:paraId="651C0CEF" w14:textId="77777777" w:rsidR="00880438" w:rsidRPr="003368D2" w:rsidRDefault="00880438" w:rsidP="00ED6689">
            <w:pPr>
              <w:rPr>
                <w:rFonts w:cs="Times New Roman"/>
              </w:rPr>
            </w:pPr>
          </w:p>
        </w:tc>
        <w:tc>
          <w:tcPr>
            <w:tcW w:w="3146" w:type="dxa"/>
          </w:tcPr>
          <w:p w14:paraId="00291CFF" w14:textId="77777777" w:rsidR="00880438" w:rsidRPr="003368D2" w:rsidRDefault="00880438" w:rsidP="00ED6689">
            <w:pPr>
              <w:rPr>
                <w:rFonts w:cs="Times New Roman"/>
                <w:b/>
                <w:u w:val="single"/>
              </w:rPr>
            </w:pPr>
            <w:r w:rsidRPr="003368D2">
              <w:rPr>
                <w:rFonts w:cs="Times New Roman"/>
              </w:rPr>
              <w:t xml:space="preserve">64. § </w:t>
            </w:r>
            <w:r w:rsidRPr="003368D2">
              <w:rPr>
                <w:rFonts w:cs="Times New Roman"/>
                <w:b/>
                <w:u w:val="single"/>
              </w:rPr>
              <w:t xml:space="preserve">(1a) Vizsga a következő oktatásszervezési formákban valósítható meg: </w:t>
            </w:r>
          </w:p>
          <w:p w14:paraId="444A12E4" w14:textId="77777777" w:rsidR="00880438" w:rsidRPr="003368D2" w:rsidRDefault="00880438" w:rsidP="00ED6689">
            <w:pPr>
              <w:contextualSpacing/>
              <w:rPr>
                <w:rFonts w:cs="Times New Roman"/>
                <w:b/>
                <w:u w:val="single"/>
              </w:rPr>
            </w:pPr>
            <w:r w:rsidRPr="003368D2">
              <w:rPr>
                <w:rFonts w:cs="Times New Roman"/>
                <w:b/>
                <w:u w:val="single"/>
              </w:rPr>
              <w:t xml:space="preserve">a) a hallgató fizikai jelenlétével megvalósuló vizsga; </w:t>
            </w:r>
          </w:p>
          <w:p w14:paraId="68C38DC4" w14:textId="77777777" w:rsidR="00880438" w:rsidRPr="003368D2" w:rsidRDefault="00880438" w:rsidP="00ED6689">
            <w:pPr>
              <w:contextualSpacing/>
              <w:rPr>
                <w:rFonts w:cs="Times New Roman"/>
                <w:b/>
                <w:u w:val="single"/>
              </w:rPr>
            </w:pPr>
            <w:r w:rsidRPr="003368D2">
              <w:rPr>
                <w:rFonts w:cs="Times New Roman"/>
                <w:b/>
                <w:u w:val="single"/>
              </w:rPr>
              <w:t xml:space="preserve">b) online vizsga, amely lehet: </w:t>
            </w:r>
          </w:p>
          <w:p w14:paraId="312297BB" w14:textId="77777777" w:rsidR="00880438" w:rsidRPr="003368D2" w:rsidRDefault="00880438" w:rsidP="00ED6689">
            <w:pPr>
              <w:pStyle w:val="Listaszerbekezds"/>
              <w:ind w:left="7" w:firstLine="141"/>
              <w:rPr>
                <w:b/>
                <w:u w:val="single"/>
              </w:rPr>
            </w:pPr>
            <w:r w:rsidRPr="003368D2">
              <w:rPr>
                <w:b/>
                <w:u w:val="single"/>
              </w:rPr>
              <w:t xml:space="preserve">ba) szinkrón online vizsga, amelynek során az oktató és a hallgató online formában, valós időben vannak jelen, </w:t>
            </w:r>
          </w:p>
          <w:p w14:paraId="1723C09F" w14:textId="77777777" w:rsidR="00880438" w:rsidRPr="003368D2" w:rsidRDefault="00880438" w:rsidP="00ED6689">
            <w:pPr>
              <w:pStyle w:val="Listaszerbekezds"/>
              <w:ind w:left="7" w:firstLine="141"/>
              <w:rPr>
                <w:b/>
                <w:u w:val="single"/>
              </w:rPr>
            </w:pPr>
            <w:r w:rsidRPr="003368D2">
              <w:rPr>
                <w:b/>
                <w:u w:val="single"/>
              </w:rPr>
              <w:t xml:space="preserve">bb) aszinkron online vizsga, amelynek során az oktató és a hallgató online formában, de nem valós időben vannak jelen; </w:t>
            </w:r>
          </w:p>
          <w:p w14:paraId="51A14583" w14:textId="77777777" w:rsidR="00880438" w:rsidRPr="003368D2" w:rsidRDefault="00880438" w:rsidP="00ED6689">
            <w:pPr>
              <w:rPr>
                <w:rFonts w:cs="Times New Roman"/>
                <w:b/>
                <w:u w:val="single"/>
              </w:rPr>
            </w:pPr>
            <w:r w:rsidRPr="003368D2">
              <w:rPr>
                <w:rFonts w:cs="Times New Roman"/>
                <w:b/>
                <w:u w:val="single"/>
              </w:rPr>
              <w:t xml:space="preserve">c) hibrid vizsga, amelynek során az a) és a b) pont szerinti vizsga kombinációja valósul meg. </w:t>
            </w:r>
          </w:p>
          <w:p w14:paraId="32F4A3CF" w14:textId="77777777" w:rsidR="00880438" w:rsidRPr="003368D2" w:rsidRDefault="00880438" w:rsidP="00ED6689">
            <w:pPr>
              <w:rPr>
                <w:rFonts w:cs="Times New Roman"/>
              </w:rPr>
            </w:pPr>
            <w:r w:rsidRPr="003368D2">
              <w:rPr>
                <w:rFonts w:cs="Times New Roman"/>
                <w:b/>
                <w:u w:val="single"/>
              </w:rPr>
              <w:t>(1b) A vizsga tervezett oktatásszervezési formáját a vizsgaalkalom meghirdetésekor rögzíteni kell az Elektronikus Tanulmányi Rendszerben.</w:t>
            </w:r>
          </w:p>
        </w:tc>
        <w:tc>
          <w:tcPr>
            <w:tcW w:w="2771" w:type="dxa"/>
          </w:tcPr>
          <w:p w14:paraId="6E3D0148" w14:textId="77777777" w:rsidR="00880438" w:rsidRPr="003368D2" w:rsidRDefault="00880438" w:rsidP="00ED6689">
            <w:r w:rsidRPr="003368D2">
              <w:t>A vizsgaszervezési módok szélesítése.</w:t>
            </w:r>
          </w:p>
        </w:tc>
      </w:tr>
      <w:tr w:rsidR="00880438" w:rsidRPr="003368D2" w14:paraId="59023884" w14:textId="77777777" w:rsidTr="00ED6689">
        <w:tc>
          <w:tcPr>
            <w:tcW w:w="3145" w:type="dxa"/>
          </w:tcPr>
          <w:p w14:paraId="4E55A916" w14:textId="77777777" w:rsidR="00880438" w:rsidRPr="003368D2" w:rsidRDefault="00880438" w:rsidP="00ED6689">
            <w:r w:rsidRPr="003368D2">
              <w:rPr>
                <w:rFonts w:cs="Times New Roman"/>
              </w:rPr>
              <w:t xml:space="preserve">67. § </w:t>
            </w:r>
            <w:r w:rsidRPr="003368D2">
              <w:t xml:space="preserve">(1) Kollokvium lehet </w:t>
            </w:r>
          </w:p>
          <w:p w14:paraId="47449180" w14:textId="77777777" w:rsidR="00880438" w:rsidRPr="003368D2" w:rsidRDefault="00880438" w:rsidP="00ED6689">
            <w:r w:rsidRPr="003368D2">
              <w:t xml:space="preserve">a) szóbeli vizsga; </w:t>
            </w:r>
          </w:p>
          <w:p w14:paraId="2C8EB38B" w14:textId="77777777" w:rsidR="00880438" w:rsidRPr="003368D2" w:rsidRDefault="00880438" w:rsidP="00ED6689">
            <w:r w:rsidRPr="003368D2">
              <w:t xml:space="preserve">b) írásbeli vizsga; </w:t>
            </w:r>
          </w:p>
          <w:p w14:paraId="798A9F61" w14:textId="77777777" w:rsidR="00880438" w:rsidRPr="003368D2" w:rsidRDefault="00880438" w:rsidP="00ED6689">
            <w:r w:rsidRPr="003368D2">
              <w:t xml:space="preserve">c) „A” típusú kombinált vizsga, amikor a vizsga írásbeli és szóbeli részből áll és a kollokvium eredményét a tantervben rögzített módon, a két rész eredménye alapján állapítják meg, azonban a sikeres teljesítés feltétele mindkét rész sikeres teljesítése; </w:t>
            </w:r>
          </w:p>
          <w:p w14:paraId="56113BCE" w14:textId="77777777" w:rsidR="00880438" w:rsidRPr="003368D2" w:rsidRDefault="00880438" w:rsidP="00ED6689">
            <w:r w:rsidRPr="003368D2">
              <w:t xml:space="preserve">d) „B” típusú kombinált vizsga, amikor a vizsga írásbeli és szóbeli részből áll és az írásbeli rész sikeres teljesítése előfeltétele a szóbeli részen való részvételnek, a vizsga eredménye a szóbeli rész eredménye, azonban az írásbeli rész eredménytelensége esetén elégtelen; </w:t>
            </w:r>
          </w:p>
          <w:p w14:paraId="6E303981" w14:textId="77777777" w:rsidR="00880438" w:rsidRPr="003368D2" w:rsidRDefault="00880438" w:rsidP="00ED6689">
            <w:r w:rsidRPr="003368D2">
              <w:lastRenderedPageBreak/>
              <w:t xml:space="preserve">e) folyamatos számonkérés („C” típusú vizsga), amelynek keretében a hallgató a félév folyamán 3–4 zárthelyi vagy házidolgozat megírásával ad számot tudásáról, és az oktató ennek alapján állapítja meg az érdemjegyet; </w:t>
            </w:r>
          </w:p>
          <w:p w14:paraId="4B1B0ABD" w14:textId="77777777" w:rsidR="00880438" w:rsidRPr="003368D2" w:rsidRDefault="00880438" w:rsidP="00ED6689">
            <w:pPr>
              <w:rPr>
                <w:rFonts w:cs="Times New Roman"/>
              </w:rPr>
            </w:pPr>
            <w:r w:rsidRPr="003368D2">
              <w:t>f) „D” típusú kombinált vizsga, amelynek keretében a szorgalmi időszak végén írt írásbeli zárthelyi dolgozat alapján az oktató az elért eredménytől függően érdemjegyet ajánlhat meg, a megajánlott jegyeket legkésőbb a vizsgaidőszak első hetének utolsó napjáig közzéteszi. Ha a hallgató a megajánlott jegyet nem fogadja el (vagy az oktató nem ajánlott meg jegyet az írásbeli alapján), akkor a hallgató a vizsgaidőszakban írásbeli vagy szóbeli vizsgát tesz.</w:t>
            </w:r>
          </w:p>
        </w:tc>
        <w:tc>
          <w:tcPr>
            <w:tcW w:w="3146" w:type="dxa"/>
          </w:tcPr>
          <w:p w14:paraId="6777DEAE" w14:textId="77777777" w:rsidR="00880438" w:rsidRPr="003368D2" w:rsidRDefault="00880438" w:rsidP="00ED6689">
            <w:r w:rsidRPr="003368D2">
              <w:rPr>
                <w:rFonts w:cs="Times New Roman"/>
              </w:rPr>
              <w:lastRenderedPageBreak/>
              <w:t xml:space="preserve">67. § </w:t>
            </w:r>
            <w:r w:rsidRPr="003368D2">
              <w:t xml:space="preserve">(1) Kollokvium lehet </w:t>
            </w:r>
          </w:p>
          <w:p w14:paraId="7CA6BA3C" w14:textId="77777777" w:rsidR="00880438" w:rsidRPr="003368D2" w:rsidRDefault="00880438" w:rsidP="00ED6689">
            <w:r w:rsidRPr="003368D2">
              <w:t xml:space="preserve">a) szóbeli vizsga; </w:t>
            </w:r>
          </w:p>
          <w:p w14:paraId="234387C2" w14:textId="77777777" w:rsidR="00880438" w:rsidRPr="003368D2" w:rsidRDefault="00880438" w:rsidP="00ED6689">
            <w:r w:rsidRPr="003368D2">
              <w:t xml:space="preserve">b) írásbeli vizsga; </w:t>
            </w:r>
          </w:p>
          <w:p w14:paraId="70BBEFF8" w14:textId="77777777" w:rsidR="00880438" w:rsidRPr="003368D2" w:rsidRDefault="00880438" w:rsidP="00ED6689">
            <w:r w:rsidRPr="003368D2">
              <w:t xml:space="preserve">c) „A” típusú kombinált vizsga, amikor a vizsga írásbeli és szóbeli részből áll és a kollokvium eredményét a tantervben rögzített módon, a két rész eredménye alapján állapítják meg, azonban a sikeres teljesítés feltétele mindkét rész sikeres teljesítése; </w:t>
            </w:r>
          </w:p>
          <w:p w14:paraId="74F1FCC5" w14:textId="77777777" w:rsidR="00880438" w:rsidRPr="003368D2" w:rsidRDefault="00880438" w:rsidP="00ED6689">
            <w:r w:rsidRPr="003368D2">
              <w:t xml:space="preserve">d) „B” típusú kombinált vizsga, amikor a vizsga írásbeli és szóbeli részből áll és az írásbeli rész sikeres teljesítése előfeltétele a szóbeli részen való részvételnek, a vizsga eredménye a szóbeli rész eredménye, azonban az írásbeli rész eredménytelensége esetén elégtelen; </w:t>
            </w:r>
          </w:p>
          <w:p w14:paraId="027AFF31" w14:textId="77777777" w:rsidR="00880438" w:rsidRPr="003368D2" w:rsidRDefault="00880438" w:rsidP="00ED6689">
            <w:r w:rsidRPr="003368D2">
              <w:lastRenderedPageBreak/>
              <w:t xml:space="preserve">e) folyamatos számonkérés („C” típusú vizsga), amelynek keretében a hallgató a félév folyamán 3–4 zárthelyi vagy házidolgozat megírásával ad számot tudásáról, és az oktató ennek alapján állapítja meg az érdemjegyet; </w:t>
            </w:r>
          </w:p>
          <w:p w14:paraId="439CA463" w14:textId="77777777" w:rsidR="00880438" w:rsidRPr="003368D2" w:rsidRDefault="00880438" w:rsidP="00ED6689">
            <w:pPr>
              <w:rPr>
                <w:b/>
                <w:u w:val="single"/>
              </w:rPr>
            </w:pPr>
            <w:r w:rsidRPr="003368D2">
              <w:t>f) „D” típusú kombinált vizsga, amelynek keretében a szorgalmi időszak végén írt írásbeli zárthelyi dolgozat alapján az oktató az elért eredménytől függően érdemjegyet ajánlhat meg, a megajánlott jegyeket legkésőbb a vizsgaidőszak első hetének utolsó napjáig közzéteszi. Ha a hallgató a megajánlott jegyet nem fogadja el (vagy az oktató nem ajánlott meg jegyet az írásbeli alapján), akkor a hallgató a vizsgaidőszakban írásbeli vagy szóbeli vizsgát tesz</w:t>
            </w:r>
            <w:r w:rsidRPr="003368D2">
              <w:rPr>
                <w:b/>
                <w:u w:val="single"/>
              </w:rPr>
              <w:t>;</w:t>
            </w:r>
          </w:p>
          <w:p w14:paraId="6B5B3C89" w14:textId="77777777" w:rsidR="00880438" w:rsidRPr="003368D2" w:rsidRDefault="00880438" w:rsidP="00ED6689">
            <w:pPr>
              <w:rPr>
                <w:rFonts w:cs="Times New Roman"/>
              </w:rPr>
            </w:pPr>
            <w:commentRangeStart w:id="7"/>
            <w:r w:rsidRPr="003368D2">
              <w:rPr>
                <w:rFonts w:cs="Times New Roman"/>
                <w:b/>
                <w:u w:val="single"/>
              </w:rPr>
              <w:t xml:space="preserve">g) </w:t>
            </w:r>
            <w:r w:rsidRPr="003368D2">
              <w:rPr>
                <w:b/>
                <w:u w:val="single"/>
              </w:rPr>
              <w:t>más, az oktató által meghatározott követelmény</w:t>
            </w:r>
            <w:r w:rsidRPr="003368D2">
              <w:t>.</w:t>
            </w:r>
            <w:commentRangeEnd w:id="7"/>
            <w:r>
              <w:rPr>
                <w:rStyle w:val="Jegyzethivatkozs"/>
              </w:rPr>
              <w:commentReference w:id="7"/>
            </w:r>
          </w:p>
        </w:tc>
        <w:tc>
          <w:tcPr>
            <w:tcW w:w="2771" w:type="dxa"/>
          </w:tcPr>
          <w:p w14:paraId="262E4B0F" w14:textId="77777777" w:rsidR="00880438" w:rsidRPr="003368D2" w:rsidRDefault="00880438" w:rsidP="00ED6689">
            <w:r w:rsidRPr="003368D2">
              <w:rPr>
                <w:rFonts w:cs="Times New Roman"/>
              </w:rPr>
              <w:lastRenderedPageBreak/>
              <w:t>A gyakorlati és szemináriumi jegyhez hasonlóan, a kollokvium teljesítési módjait is indokolt szabadabban meghatározni.</w:t>
            </w:r>
          </w:p>
        </w:tc>
      </w:tr>
      <w:tr w:rsidR="00880438" w:rsidRPr="003368D2" w14:paraId="609F74A8" w14:textId="77777777" w:rsidTr="00ED6689">
        <w:tc>
          <w:tcPr>
            <w:tcW w:w="3145" w:type="dxa"/>
          </w:tcPr>
          <w:p w14:paraId="453F1764" w14:textId="77777777" w:rsidR="00880438" w:rsidRPr="003368D2" w:rsidRDefault="00880438" w:rsidP="00ED6689">
            <w:pPr>
              <w:rPr>
                <w:rFonts w:cs="Times New Roman"/>
              </w:rPr>
            </w:pPr>
            <w:r w:rsidRPr="003368D2">
              <w:rPr>
                <w:rFonts w:cs="Times New Roman"/>
              </w:rPr>
              <w:t xml:space="preserve">68. § </w:t>
            </w:r>
            <w:r w:rsidRPr="003368D2">
              <w:t>(2) Szigorlati vizsga kizárólag szóbeli, illetve „A” vagy „B” típusú kombinált vizsga lehet. A szóbeli szigorlatot – az Állam- és Jogtudományi Kar kivételével – egyetlen napon kell megtartani. Kombinált vizsga esetén az írásbeli és szóbeli részvizsga csak ugyanarra a vizsgaidőszakra tűzhető ki.</w:t>
            </w:r>
          </w:p>
        </w:tc>
        <w:tc>
          <w:tcPr>
            <w:tcW w:w="3146" w:type="dxa"/>
          </w:tcPr>
          <w:p w14:paraId="20711F56" w14:textId="77777777" w:rsidR="00880438" w:rsidRPr="003368D2" w:rsidRDefault="00880438" w:rsidP="00ED6689">
            <w:pPr>
              <w:rPr>
                <w:rFonts w:cs="Times New Roman"/>
              </w:rPr>
            </w:pPr>
            <w:r w:rsidRPr="003368D2">
              <w:rPr>
                <w:rFonts w:cs="Times New Roman"/>
              </w:rPr>
              <w:t xml:space="preserve">68. § </w:t>
            </w:r>
            <w:r w:rsidRPr="003368D2">
              <w:t xml:space="preserve">(2) </w:t>
            </w:r>
            <w:r w:rsidRPr="003368D2">
              <w:rPr>
                <w:strike/>
              </w:rPr>
              <w:t>Szigorlati vizsga kizárólag szóbeli, illetve „A” vagy „B” típusú kombinált vizsga lehet. A szóbeli szigorlatot – az Állam- és Jogtudományi Kar kivételével – egyetlen napon kell megtartani. Kombinált vizsga esetén az írásbeli és szóbeli részvizsga csak ugyanarra a vizsgaidőszakra tűzhető ki.</w:t>
            </w:r>
          </w:p>
        </w:tc>
        <w:tc>
          <w:tcPr>
            <w:tcW w:w="2771" w:type="dxa"/>
          </w:tcPr>
          <w:p w14:paraId="2ECBEF13" w14:textId="77777777" w:rsidR="00880438" w:rsidRPr="003368D2" w:rsidRDefault="00880438" w:rsidP="00ED6689">
            <w:r w:rsidRPr="003368D2">
              <w:t>A vizsgavariációk miatt nem indokolt fenntartani, a garanciális utolsó mondat áthelyezésre került a 70. §-ba.</w:t>
            </w:r>
          </w:p>
        </w:tc>
      </w:tr>
      <w:tr w:rsidR="00880438" w:rsidRPr="003368D2" w14:paraId="30E020AF" w14:textId="77777777" w:rsidTr="00ED6689">
        <w:tc>
          <w:tcPr>
            <w:tcW w:w="3145" w:type="dxa"/>
          </w:tcPr>
          <w:p w14:paraId="604B392E" w14:textId="77777777" w:rsidR="00880438" w:rsidRPr="003368D2" w:rsidRDefault="00880438" w:rsidP="00ED6689">
            <w:pPr>
              <w:rPr>
                <w:rFonts w:cs="Times New Roman"/>
              </w:rPr>
            </w:pPr>
          </w:p>
        </w:tc>
        <w:tc>
          <w:tcPr>
            <w:tcW w:w="3146" w:type="dxa"/>
          </w:tcPr>
          <w:p w14:paraId="40DD85FC" w14:textId="77777777" w:rsidR="00880438" w:rsidRPr="003368D2" w:rsidRDefault="00880438" w:rsidP="00ED6689">
            <w:pPr>
              <w:contextualSpacing/>
              <w:rPr>
                <w:rFonts w:cs="Times New Roman"/>
                <w:b/>
                <w:u w:val="single"/>
              </w:rPr>
            </w:pPr>
            <w:r w:rsidRPr="003368D2">
              <w:rPr>
                <w:rFonts w:cs="Times New Roman"/>
                <w:b/>
                <w:u w:val="single"/>
              </w:rPr>
              <w:t xml:space="preserve">70. § (3a) </w:t>
            </w:r>
            <w:r w:rsidRPr="003368D2">
              <w:rPr>
                <w:b/>
                <w:u w:val="single"/>
              </w:rPr>
              <w:t>Kombinált vizsga esetén az írásbeli és szóbeli részvizsga csak ugyanarra a vizsgaidőszakra tűzhető ki.</w:t>
            </w:r>
          </w:p>
        </w:tc>
        <w:tc>
          <w:tcPr>
            <w:tcW w:w="2771" w:type="dxa"/>
          </w:tcPr>
          <w:p w14:paraId="0D69DA15" w14:textId="77777777" w:rsidR="00880438" w:rsidRPr="003368D2" w:rsidRDefault="00880438" w:rsidP="00ED6689">
            <w:r w:rsidRPr="003368D2">
              <w:t>A 68. § (2) bekezdésében törölt mondat áthelyezése.</w:t>
            </w:r>
          </w:p>
        </w:tc>
      </w:tr>
      <w:tr w:rsidR="00880438" w:rsidRPr="003368D2" w14:paraId="6BFFBD7C" w14:textId="77777777" w:rsidTr="00ED6689">
        <w:tc>
          <w:tcPr>
            <w:tcW w:w="3145" w:type="dxa"/>
          </w:tcPr>
          <w:p w14:paraId="2152B73D" w14:textId="77777777" w:rsidR="00880438" w:rsidRPr="003368D2" w:rsidRDefault="00880438" w:rsidP="00ED6689">
            <w:pPr>
              <w:rPr>
                <w:rFonts w:cs="Times New Roman"/>
              </w:rPr>
            </w:pPr>
          </w:p>
        </w:tc>
        <w:tc>
          <w:tcPr>
            <w:tcW w:w="3146" w:type="dxa"/>
          </w:tcPr>
          <w:p w14:paraId="7D4C5495" w14:textId="77777777" w:rsidR="00880438" w:rsidRPr="003368D2" w:rsidRDefault="00880438" w:rsidP="00ED6689">
            <w:pPr>
              <w:contextualSpacing/>
              <w:rPr>
                <w:rFonts w:cs="Times New Roman"/>
                <w:b/>
                <w:u w:val="single"/>
              </w:rPr>
            </w:pPr>
            <w:r w:rsidRPr="003368D2">
              <w:rPr>
                <w:rFonts w:cs="Times New Roman"/>
                <w:b/>
                <w:u w:val="single"/>
              </w:rPr>
              <w:t>72/A. § (1) Ha a kurzuson a számonkérés online formában történik, a jelen Szabályzat számonkérésre vonatkozó rendelkezéseit a 72/A-72/B. §-ban foglalt eltérésekkel kell alkalmazni.</w:t>
            </w:r>
          </w:p>
          <w:p w14:paraId="7455C585" w14:textId="77777777" w:rsidR="00880438" w:rsidRPr="003368D2" w:rsidRDefault="00880438" w:rsidP="00ED6689">
            <w:pPr>
              <w:contextualSpacing/>
              <w:rPr>
                <w:rFonts w:cs="Times New Roman"/>
                <w:b/>
                <w:u w:val="single"/>
              </w:rPr>
            </w:pPr>
            <w:r w:rsidRPr="003368D2">
              <w:rPr>
                <w:rFonts w:cs="Times New Roman"/>
                <w:b/>
                <w:u w:val="single"/>
              </w:rPr>
              <w:t>(2) A 65. § (2) bekezdése a fizikailag nem jelenlévő vizsgázó hallgató (a továbbiakban: online vizsgázó) esetén nem alkalmazható.</w:t>
            </w:r>
          </w:p>
          <w:p w14:paraId="19878704" w14:textId="77777777" w:rsidR="00880438" w:rsidRPr="003368D2" w:rsidRDefault="00880438" w:rsidP="00ED6689">
            <w:pPr>
              <w:contextualSpacing/>
              <w:rPr>
                <w:rFonts w:cs="Times New Roman"/>
                <w:b/>
                <w:u w:val="single"/>
              </w:rPr>
            </w:pPr>
            <w:r w:rsidRPr="003368D2">
              <w:rPr>
                <w:rFonts w:cs="Times New Roman"/>
                <w:b/>
                <w:u w:val="single"/>
              </w:rPr>
              <w:t xml:space="preserve">(3) A 65. § (5) bekezdését az online vizsgázó esetén úgy kell </w:t>
            </w:r>
            <w:r w:rsidRPr="003368D2">
              <w:rPr>
                <w:rFonts w:cs="Times New Roman"/>
                <w:b/>
                <w:u w:val="single"/>
              </w:rPr>
              <w:lastRenderedPageBreak/>
              <w:t>alkalmazni, hogy a vizsga ideje alatt a szóbeli vizsga eredményét az oktató az Elektronikus Tanulmányi Rendszerben rögzíti.</w:t>
            </w:r>
          </w:p>
          <w:p w14:paraId="7F535621" w14:textId="77777777" w:rsidR="00880438" w:rsidRPr="003368D2" w:rsidRDefault="00880438" w:rsidP="00ED6689">
            <w:pPr>
              <w:contextualSpacing/>
              <w:rPr>
                <w:rFonts w:cs="Times New Roman"/>
                <w:b/>
                <w:u w:val="single"/>
              </w:rPr>
            </w:pPr>
            <w:r w:rsidRPr="003368D2">
              <w:rPr>
                <w:rFonts w:cs="Times New Roman"/>
                <w:b/>
                <w:u w:val="single"/>
              </w:rPr>
              <w:t>(4) Online írásbeli vizsga esetén a 69. § szerinti betekintési jog úgy gyakorolható, hogy ha az online vizsgázó vitatja a vizsgán elért eredményét, az oktatóhoz írásban fordulhat.</w:t>
            </w:r>
          </w:p>
          <w:p w14:paraId="3B1C1A3D" w14:textId="77777777" w:rsidR="00880438" w:rsidRPr="003368D2" w:rsidRDefault="00880438" w:rsidP="00ED6689">
            <w:pPr>
              <w:contextualSpacing/>
              <w:rPr>
                <w:rFonts w:cs="Times New Roman"/>
                <w:b/>
                <w:u w:val="single"/>
              </w:rPr>
            </w:pPr>
            <w:r w:rsidRPr="003368D2">
              <w:rPr>
                <w:rFonts w:cs="Times New Roman"/>
                <w:b/>
                <w:u w:val="single"/>
              </w:rPr>
              <w:t>(5) Az Elektronikus Tanulmányi Rendszerben, illetve az egyetemi alkalmazáskörnyezetben működtetett tanulástámogató informatikai rendszerben lebonyolított online írásbeli vizsga esetén a résztvevőnek a 72. § (1) bekezdés szerinti személyazonosság ellenőrzése a belépéssel valósul meg.</w:t>
            </w:r>
          </w:p>
          <w:p w14:paraId="40275F84" w14:textId="77777777" w:rsidR="00880438" w:rsidRPr="003368D2" w:rsidRDefault="00880438" w:rsidP="00ED6689">
            <w:pPr>
              <w:rPr>
                <w:rFonts w:cs="Times New Roman"/>
                <w:b/>
                <w:u w:val="single"/>
              </w:rPr>
            </w:pPr>
            <w:r w:rsidRPr="003368D2">
              <w:rPr>
                <w:rFonts w:cs="Times New Roman"/>
                <w:b/>
                <w:u w:val="single"/>
              </w:rPr>
              <w:t xml:space="preserve">72/B. § (1) A hallgató online szóbeli számonkérése (ideértve a szóbeli vizsgát, az alapvizsgát, a szigorlatot, a szakdolgozatvédést, a záróvizsga szóbeli részét és – a Doktori Szabályzat ellenkező rendelkezése hiányában – a doktori értekezés védését is) hang- és képi átvitelt egyidejűleg biztosító elektronikai eszköz útján történik. </w:t>
            </w:r>
          </w:p>
          <w:p w14:paraId="41881E20" w14:textId="77777777" w:rsidR="00880438" w:rsidRPr="003368D2" w:rsidRDefault="00880438" w:rsidP="00ED6689">
            <w:pPr>
              <w:contextualSpacing/>
              <w:rPr>
                <w:rFonts w:cs="Times New Roman"/>
                <w:b/>
                <w:u w:val="single"/>
              </w:rPr>
            </w:pPr>
            <w:r w:rsidRPr="003368D2">
              <w:rPr>
                <w:rFonts w:cs="Times New Roman"/>
                <w:b/>
                <w:u w:val="single"/>
              </w:rPr>
              <w:t xml:space="preserve">(2) Az online szóbeli számonkérés megkezdése előtt a hallgató személyazonosításra alkalmas igazolványának bemutatására kötelezhető. </w:t>
            </w:r>
          </w:p>
          <w:p w14:paraId="1DF87CEE" w14:textId="77777777" w:rsidR="00880438" w:rsidRPr="003368D2" w:rsidRDefault="00880438" w:rsidP="00ED6689">
            <w:pPr>
              <w:contextualSpacing/>
              <w:rPr>
                <w:rFonts w:cs="Times New Roman"/>
                <w:b/>
                <w:u w:val="single"/>
              </w:rPr>
            </w:pPr>
            <w:r w:rsidRPr="003368D2">
              <w:rPr>
                <w:rFonts w:cs="Times New Roman"/>
                <w:b/>
                <w:u w:val="single"/>
              </w:rPr>
              <w:t xml:space="preserve">(3) Az online szóbeli számonkérés során fül- vagy fejhallgatót a hallgató nem használhat. Abban a helyiségben, ahol a hallgató tartózkodik, más nem lehet jelen, amiről az oktatónak lehetőség szerint meg kell győződnie. E szabály megsértése esetén a 72. § (3) bekezdése alkalmazandó. Kivételt képeznek e szabály alól a regisztrált speciális szükségletű hallgatók, ha a </w:t>
            </w:r>
            <w:r w:rsidRPr="003368D2">
              <w:rPr>
                <w:rFonts w:cs="Times New Roman"/>
                <w:b/>
                <w:u w:val="single"/>
              </w:rPr>
              <w:lastRenderedPageBreak/>
              <w:t xml:space="preserve">szóbeli kommunikációban, vagy a vizsga technikai kivitelezésben (számítógép használat, vagy online felületek kezelése) akadályozottak. Esetükben egy fő, mint személyi segítő, jegyzetelő, feliratozó, jelnyelvi, vagy orális tolmács jelenléte megengedett. Ebben az esetben a kamerát úgy kell beállítani, hogy a hallgató és segítője is látszódjon. </w:t>
            </w:r>
          </w:p>
          <w:p w14:paraId="60DD7EFD" w14:textId="77777777" w:rsidR="00880438" w:rsidRPr="003368D2" w:rsidRDefault="00880438" w:rsidP="00ED6689">
            <w:pPr>
              <w:contextualSpacing/>
              <w:rPr>
                <w:rFonts w:cs="Times New Roman"/>
                <w:b/>
                <w:u w:val="single"/>
              </w:rPr>
            </w:pPr>
            <w:r w:rsidRPr="003368D2">
              <w:rPr>
                <w:rFonts w:cs="Times New Roman"/>
                <w:b/>
                <w:u w:val="single"/>
              </w:rPr>
              <w:t xml:space="preserve">(4) Az online szóbeli vizsga során a kép-, illetve hangrögzítés tilos. </w:t>
            </w:r>
          </w:p>
          <w:p w14:paraId="2C5DA985" w14:textId="77777777" w:rsidR="00880438" w:rsidRPr="003368D2" w:rsidRDefault="00880438" w:rsidP="00ED6689">
            <w:pPr>
              <w:contextualSpacing/>
              <w:rPr>
                <w:rFonts w:cs="Times New Roman"/>
                <w:b/>
                <w:u w:val="single"/>
              </w:rPr>
            </w:pPr>
            <w:r w:rsidRPr="003368D2">
              <w:rPr>
                <w:rFonts w:cs="Times New Roman"/>
                <w:b/>
                <w:u w:val="single"/>
              </w:rPr>
              <w:t xml:space="preserve">(5) A vizsga lebonyolításának menetét az oktató legkésőbb a vizsga megkezdéséig ismerteti a hallgatóval. Ennek keretében a 72. § (4) bekezdésétől eltérhet. Az online szóbeli számonkérés során folyamatosan jelen kell lennie egy másik oktatónak vagy vizsgázónak. Vizsgázói (hallgatói) jelenlét kizárólag az igénybe vett elektronikai eszköz útján valósulhat meg. Abban az esetben, ha felmerült a vizsga megtartását lehetetlenné tevő technikai probléma (így különösen az internetes kapcsolat megszakadása) </w:t>
            </w:r>
          </w:p>
          <w:p w14:paraId="203D2597" w14:textId="77777777" w:rsidR="00880438" w:rsidRPr="003368D2" w:rsidRDefault="00880438" w:rsidP="00ED6689">
            <w:pPr>
              <w:contextualSpacing/>
              <w:rPr>
                <w:rFonts w:cs="Times New Roman"/>
                <w:b/>
                <w:u w:val="single"/>
              </w:rPr>
            </w:pPr>
            <w:r w:rsidRPr="003368D2">
              <w:rPr>
                <w:rFonts w:cs="Times New Roman"/>
                <w:b/>
                <w:u w:val="single"/>
              </w:rPr>
              <w:t>a) a vizsga megkezdését megelőzően [72. § (2) bekezdése], akkor az adott napra esedékes többi vizsga lebonyolítását követően ismét meg kell próbálni létrehozni a kapcsolatot. Ennek sikertelensége esetén biztosítani kell, hogy a hallgató a legkorábban alkalmas másik napon újabb vizsgakísérletet tegyen;</w:t>
            </w:r>
          </w:p>
          <w:p w14:paraId="64D7D643" w14:textId="77777777" w:rsidR="00880438" w:rsidRPr="003368D2" w:rsidRDefault="00880438" w:rsidP="00ED6689">
            <w:pPr>
              <w:contextualSpacing/>
              <w:rPr>
                <w:rFonts w:cs="Times New Roman"/>
                <w:b/>
                <w:u w:val="single"/>
              </w:rPr>
            </w:pPr>
            <w:r w:rsidRPr="003368D2">
              <w:rPr>
                <w:rFonts w:cs="Times New Roman"/>
                <w:b/>
                <w:u w:val="single"/>
              </w:rPr>
              <w:t xml:space="preserve">b) a vizsga megkezdését követően [72. § (2) bekezdése], akkor haladéktalanul meg kell kísérelni a probléma elhárítását, és a vizsgát folytatni kell, ennek során azonban az oktató jogosult más vizsgatételből is kérdést </w:t>
            </w:r>
            <w:r w:rsidRPr="003368D2">
              <w:rPr>
                <w:rFonts w:cs="Times New Roman"/>
                <w:b/>
                <w:u w:val="single"/>
              </w:rPr>
              <w:lastRenderedPageBreak/>
              <w:t xml:space="preserve">feltenni. Amennyiben a problémát nem sikerült elhárítani, akkor az adott napra esedékes többi vizsga lebonyolítását követően ismét meg kell próbálni létrehozni a kapcsolatot. Ennek sikertelensége esetén biztosítani kell, hogy a hallgató a legkorábban alkalmas másik napon újabb vizsgakísérletet tegyen. </w:t>
            </w:r>
          </w:p>
          <w:p w14:paraId="4743C253" w14:textId="77777777" w:rsidR="00880438" w:rsidRPr="003368D2" w:rsidRDefault="00880438" w:rsidP="00ED6689">
            <w:pPr>
              <w:contextualSpacing/>
              <w:rPr>
                <w:rFonts w:cs="Times New Roman"/>
                <w:b/>
                <w:u w:val="single"/>
              </w:rPr>
            </w:pPr>
            <w:r w:rsidRPr="003368D2">
              <w:rPr>
                <w:rFonts w:cs="Times New Roman"/>
                <w:b/>
                <w:u w:val="single"/>
              </w:rPr>
              <w:t xml:space="preserve">(6) A technikai problémával érintett online szóbeli vizsga nem minősül érdemjegyszerzési kísérletnek [52. § (1) bekezdés b) pontja] és eredménytelen vizsgának sem [71. § (7) bekezdése]. </w:t>
            </w:r>
          </w:p>
          <w:p w14:paraId="0D82B8E8" w14:textId="77777777" w:rsidR="00880438" w:rsidRPr="003368D2" w:rsidRDefault="00880438" w:rsidP="00ED6689">
            <w:pPr>
              <w:rPr>
                <w:rFonts w:cs="Times New Roman"/>
                <w:b/>
                <w:u w:val="single"/>
              </w:rPr>
            </w:pPr>
            <w:r w:rsidRPr="003368D2">
              <w:rPr>
                <w:rFonts w:cs="Times New Roman"/>
                <w:b/>
                <w:u w:val="single"/>
              </w:rPr>
              <w:t>(7) Online írásbeli vizsgán felmerülő technikai akadály (így különösen az internetes kapcsolat megszakadása) esetén a vizsga nem minősül érdemjegyszerzési kísérletnek és eredménytelen vizsgának. Ebben az esetben a hallgató számára biztosítani kell újabb vizsgalehetőséget, az oktató választása szerinti formában.</w:t>
            </w:r>
          </w:p>
        </w:tc>
        <w:tc>
          <w:tcPr>
            <w:tcW w:w="2771" w:type="dxa"/>
          </w:tcPr>
          <w:p w14:paraId="6AFC4C15" w14:textId="77777777" w:rsidR="00880438" w:rsidRPr="003368D2" w:rsidRDefault="00880438" w:rsidP="00ED6689">
            <w:r w:rsidRPr="003368D2">
              <w:lastRenderedPageBreak/>
              <w:t>A számonkérések új formáira vonatkozó szabályok az elmúlt félévek tapasztalatai alapján.</w:t>
            </w:r>
          </w:p>
        </w:tc>
      </w:tr>
      <w:tr w:rsidR="00880438" w:rsidRPr="003368D2" w14:paraId="1EEC8CCB" w14:textId="77777777" w:rsidTr="00ED6689">
        <w:tc>
          <w:tcPr>
            <w:tcW w:w="3145" w:type="dxa"/>
          </w:tcPr>
          <w:p w14:paraId="4D1521A0" w14:textId="77777777" w:rsidR="00880438" w:rsidRPr="003368D2" w:rsidRDefault="00880438" w:rsidP="00ED6689">
            <w:r w:rsidRPr="003368D2">
              <w:rPr>
                <w:rFonts w:cs="Times New Roman"/>
              </w:rPr>
              <w:lastRenderedPageBreak/>
              <w:t xml:space="preserve">74. § (2) </w:t>
            </w:r>
            <w:r w:rsidRPr="003368D2">
              <w:t xml:space="preserve">Kivételes tanulmányi rend engedélyezésének indoka lehet: </w:t>
            </w:r>
          </w:p>
          <w:p w14:paraId="3EB7E066" w14:textId="77777777" w:rsidR="00880438" w:rsidRPr="003368D2" w:rsidRDefault="00880438" w:rsidP="00ED6689">
            <w:r w:rsidRPr="003368D2">
              <w:t xml:space="preserve">a) kiemelkedő tanulmányi eredmény, </w:t>
            </w:r>
          </w:p>
          <w:p w14:paraId="2F288AC3" w14:textId="77777777" w:rsidR="00880438" w:rsidRPr="003368D2" w:rsidRDefault="00880438" w:rsidP="00ED6689">
            <w:r w:rsidRPr="003368D2">
              <w:t xml:space="preserve">b) folyamatosan jó tanulmányi eredmény melletti, kiemelkedő szakmaitudományos tevékenység, beleértve a szakkollégiumi tagságot, a tutorálást és a honorácior státuszt is, </w:t>
            </w:r>
          </w:p>
          <w:p w14:paraId="41602F49" w14:textId="77777777" w:rsidR="00880438" w:rsidRPr="003368D2" w:rsidRDefault="00880438" w:rsidP="00ED6689">
            <w:r w:rsidRPr="003368D2">
              <w:t xml:space="preserve">c) folyamatosan jó tanulmányi eredmény melletti egyetemi közéleti tevékenység, </w:t>
            </w:r>
          </w:p>
          <w:p w14:paraId="2202D232" w14:textId="77777777" w:rsidR="00880438" w:rsidRPr="003368D2" w:rsidRDefault="00880438" w:rsidP="00ED6689">
            <w:r w:rsidRPr="003368D2">
              <w:t xml:space="preserve">d) külföldi tanulmányi, külföldi szakmai gyakorlati ösztöndíj vagy az adott félévet meg nem haladó időtartamú, olyan külföldi munkavállalás, ami előzetes kreditvizsgálat alapján szakmai kreditként befogadható, </w:t>
            </w:r>
          </w:p>
          <w:p w14:paraId="6146975D" w14:textId="77777777" w:rsidR="00880438" w:rsidRPr="003368D2" w:rsidRDefault="00880438" w:rsidP="00ED6689">
            <w:r w:rsidRPr="003368D2">
              <w:t xml:space="preserve">e) szüléssel, csecsemőgondozással kapcsolatos indokok, </w:t>
            </w:r>
          </w:p>
          <w:p w14:paraId="6C29A466" w14:textId="77777777" w:rsidR="00880438" w:rsidRPr="003368D2" w:rsidRDefault="00880438" w:rsidP="00ED6689">
            <w:r w:rsidRPr="003368D2">
              <w:lastRenderedPageBreak/>
              <w:t xml:space="preserve">f) a hallgató vagy ápolásra szoruló közvetlen hozzátartozójának folyamatos, súlyos betegsége, amit az ápolás tekintetében is igazolni szükséges, </w:t>
            </w:r>
          </w:p>
          <w:p w14:paraId="1494C030" w14:textId="77777777" w:rsidR="00880438" w:rsidRPr="003368D2" w:rsidRDefault="00880438" w:rsidP="00ED6689"/>
          <w:p w14:paraId="299DB0E7" w14:textId="77777777" w:rsidR="00880438" w:rsidRPr="003368D2" w:rsidRDefault="00880438" w:rsidP="00ED6689"/>
          <w:p w14:paraId="219861FD" w14:textId="77777777" w:rsidR="00880438" w:rsidRPr="003368D2" w:rsidRDefault="00880438" w:rsidP="00ED6689">
            <w:r w:rsidRPr="003368D2">
              <w:t xml:space="preserve">g) első osztályú, élsportolói tevékenység, nemzeti válogatott kerettagság, </w:t>
            </w:r>
          </w:p>
          <w:p w14:paraId="6DF3F91B" w14:textId="77777777" w:rsidR="00880438" w:rsidRPr="003368D2" w:rsidRDefault="00880438" w:rsidP="00ED6689">
            <w:pPr>
              <w:rPr>
                <w:rFonts w:cs="Times New Roman"/>
              </w:rPr>
            </w:pPr>
            <w:r w:rsidRPr="003368D2">
              <w:t>h) a tantervben rögzített külső szakmai gyakorlaton való részvétel.</w:t>
            </w:r>
          </w:p>
        </w:tc>
        <w:tc>
          <w:tcPr>
            <w:tcW w:w="3146" w:type="dxa"/>
          </w:tcPr>
          <w:p w14:paraId="43A8649D" w14:textId="77777777" w:rsidR="00880438" w:rsidRPr="003368D2" w:rsidRDefault="00880438" w:rsidP="00ED6689">
            <w:r w:rsidRPr="003368D2">
              <w:rPr>
                <w:rFonts w:cs="Times New Roman"/>
              </w:rPr>
              <w:lastRenderedPageBreak/>
              <w:t xml:space="preserve">74. § (2) </w:t>
            </w:r>
            <w:r w:rsidRPr="003368D2">
              <w:t xml:space="preserve">Kivételes tanulmányi rend engedélyezésének indoka lehet: </w:t>
            </w:r>
          </w:p>
          <w:p w14:paraId="2E28B2C7" w14:textId="77777777" w:rsidR="00880438" w:rsidRPr="003368D2" w:rsidRDefault="00880438" w:rsidP="00ED6689">
            <w:r w:rsidRPr="003368D2">
              <w:t xml:space="preserve">a) kiemelkedő tanulmányi eredmény, </w:t>
            </w:r>
          </w:p>
          <w:p w14:paraId="6A5F4AAA" w14:textId="77777777" w:rsidR="00880438" w:rsidRPr="003368D2" w:rsidRDefault="00880438" w:rsidP="00ED6689">
            <w:r w:rsidRPr="003368D2">
              <w:t xml:space="preserve">b) folyamatosan jó tanulmányi eredmény melletti, kiemelkedő szakmaitudományos tevékenység, beleértve a szakkollégiumi tagságot, a tutorálást és a honorácior státuszt is, </w:t>
            </w:r>
          </w:p>
          <w:p w14:paraId="64C05BCF" w14:textId="77777777" w:rsidR="00880438" w:rsidRPr="003368D2" w:rsidRDefault="00880438" w:rsidP="00ED6689">
            <w:r w:rsidRPr="003368D2">
              <w:t xml:space="preserve">c) folyamatosan jó tanulmányi eredmény melletti egyetemi közéleti tevékenység, </w:t>
            </w:r>
          </w:p>
          <w:p w14:paraId="428EFE4C" w14:textId="77777777" w:rsidR="00880438" w:rsidRPr="003368D2" w:rsidRDefault="00880438" w:rsidP="00ED6689">
            <w:r w:rsidRPr="003368D2">
              <w:t xml:space="preserve">d) külföldi tanulmányi, külföldi szakmai gyakorlati ösztöndíj vagy az adott félévet meg nem haladó időtartamú, olyan külföldi munkavállalás, ami előzetes kreditvizsgálat alapján szakmai kreditként befogadható, </w:t>
            </w:r>
          </w:p>
          <w:p w14:paraId="02BE8B3F" w14:textId="77777777" w:rsidR="00880438" w:rsidRPr="003368D2" w:rsidRDefault="00880438" w:rsidP="00ED6689">
            <w:r w:rsidRPr="003368D2">
              <w:t xml:space="preserve">e) szüléssel, csecsemőgondozással kapcsolatos indokok, </w:t>
            </w:r>
          </w:p>
          <w:p w14:paraId="62F096FF" w14:textId="77777777" w:rsidR="00880438" w:rsidRPr="003368D2" w:rsidRDefault="00880438" w:rsidP="00ED6689">
            <w:r w:rsidRPr="003368D2">
              <w:lastRenderedPageBreak/>
              <w:t xml:space="preserve">f) </w:t>
            </w:r>
            <w:r w:rsidRPr="003368D2">
              <w:rPr>
                <w:rFonts w:cs="Times New Roman"/>
              </w:rPr>
              <w:t xml:space="preserve">a hallgató vagy </w:t>
            </w:r>
            <w:r w:rsidRPr="003368D2">
              <w:rPr>
                <w:rFonts w:cs="Times New Roman"/>
                <w:strike/>
              </w:rPr>
              <w:t>ápolásra szoruló</w:t>
            </w:r>
            <w:r w:rsidRPr="003368D2">
              <w:rPr>
                <w:rFonts w:cs="Times New Roman"/>
              </w:rPr>
              <w:t xml:space="preserve"> közvetlen hozzátartozójának </w:t>
            </w:r>
            <w:r w:rsidRPr="003368D2">
              <w:rPr>
                <w:rFonts w:cs="Times New Roman"/>
                <w:b/>
                <w:u w:val="single"/>
              </w:rPr>
              <w:t>egészségi állapotára vonatkozó körülmény</w:t>
            </w:r>
            <w:r w:rsidRPr="003368D2">
              <w:rPr>
                <w:rFonts w:cs="Times New Roman"/>
              </w:rPr>
              <w:t xml:space="preserve"> </w:t>
            </w:r>
            <w:r w:rsidRPr="003368D2">
              <w:rPr>
                <w:rFonts w:cs="Times New Roman"/>
                <w:strike/>
              </w:rPr>
              <w:t>folyamatos, súlyos betegsége, amit az ápolás tekintetében is igazolni szükséges,</w:t>
            </w:r>
          </w:p>
          <w:p w14:paraId="42DDADCC" w14:textId="77777777" w:rsidR="00880438" w:rsidRPr="003368D2" w:rsidRDefault="00880438" w:rsidP="00ED6689">
            <w:r w:rsidRPr="003368D2">
              <w:t xml:space="preserve">g) első osztályú, élsportolói tevékenység, nemzeti válogatott kerettagság, </w:t>
            </w:r>
          </w:p>
          <w:p w14:paraId="4D6150F0" w14:textId="77777777" w:rsidR="00880438" w:rsidRPr="003368D2" w:rsidRDefault="00880438" w:rsidP="00ED6689">
            <w:r w:rsidRPr="003368D2">
              <w:t>h) a tantervben rögzített külső szakmai gyakorlaton való részvétel;</w:t>
            </w:r>
          </w:p>
          <w:p w14:paraId="296ADB42" w14:textId="77777777" w:rsidR="00880438" w:rsidRPr="003368D2" w:rsidRDefault="00880438" w:rsidP="00ED6689">
            <w:pPr>
              <w:rPr>
                <w:rFonts w:cs="Times New Roman"/>
              </w:rPr>
            </w:pPr>
            <w:r w:rsidRPr="003368D2">
              <w:rPr>
                <w:rFonts w:cs="Times New Roman"/>
                <w:b/>
                <w:u w:val="single"/>
              </w:rPr>
              <w:t>i) külföldi hallgató esetében a Magyarországra való bejutás lehetetlenülése</w:t>
            </w:r>
            <w:r w:rsidRPr="003368D2">
              <w:t>.</w:t>
            </w:r>
          </w:p>
        </w:tc>
        <w:tc>
          <w:tcPr>
            <w:tcW w:w="2771" w:type="dxa"/>
          </w:tcPr>
          <w:p w14:paraId="036A452D" w14:textId="77777777" w:rsidR="00880438" w:rsidRPr="003368D2" w:rsidRDefault="00880438" w:rsidP="00ED6689">
            <w:r w:rsidRPr="003368D2">
              <w:rPr>
                <w:rFonts w:cs="Times New Roman"/>
              </w:rPr>
              <w:lastRenderedPageBreak/>
              <w:t>A távolléti oktatásra vonatkozó engedély üzemszerűen a kivételes tanulmányi rend intézményével biztosítható és biztosítandó.</w:t>
            </w:r>
          </w:p>
        </w:tc>
      </w:tr>
      <w:tr w:rsidR="00880438" w:rsidRPr="009F0B80" w14:paraId="57FEFA54" w14:textId="77777777" w:rsidTr="00ED6689">
        <w:tc>
          <w:tcPr>
            <w:tcW w:w="3145" w:type="dxa"/>
          </w:tcPr>
          <w:p w14:paraId="73E1F91F" w14:textId="77777777" w:rsidR="00880438" w:rsidRPr="003368D2" w:rsidRDefault="00880438" w:rsidP="00ED6689">
            <w:r w:rsidRPr="003368D2">
              <w:rPr>
                <w:rFonts w:cs="Times New Roman"/>
              </w:rPr>
              <w:t xml:space="preserve">74. § (7) </w:t>
            </w:r>
            <w:r w:rsidRPr="003368D2">
              <w:t xml:space="preserve">A kivételes tanulmányi rend keretében a hallgató a következő kedvezményekben részesíthető: </w:t>
            </w:r>
          </w:p>
          <w:p w14:paraId="3F1F0F00" w14:textId="77777777" w:rsidR="00880438" w:rsidRPr="003368D2" w:rsidRDefault="00880438" w:rsidP="00ED6689">
            <w:r w:rsidRPr="003368D2">
              <w:t xml:space="preserve">a) részleges vagy teljes felmentés az óralátogatási kötelezettség alól, </w:t>
            </w:r>
          </w:p>
          <w:p w14:paraId="258F4CD7" w14:textId="77777777" w:rsidR="00880438" w:rsidRPr="003368D2" w:rsidRDefault="00880438" w:rsidP="00ED6689">
            <w:r w:rsidRPr="003368D2">
              <w:t xml:space="preserve">b) vizsgaidőszakon kívüli vizsga(ák) letételének engedélye, </w:t>
            </w:r>
          </w:p>
          <w:p w14:paraId="0583A5C8" w14:textId="77777777" w:rsidR="00880438" w:rsidRPr="003368D2" w:rsidRDefault="00880438" w:rsidP="00ED6689">
            <w:r w:rsidRPr="003368D2">
              <w:t xml:space="preserve">c) a tantervben meghatározott követelményeknek a képzési tervben előírtaktól eltérő idejű vagy tartalmú teljesítése, </w:t>
            </w:r>
          </w:p>
          <w:p w14:paraId="267B9CAF" w14:textId="77777777" w:rsidR="00880438" w:rsidRPr="003368D2" w:rsidRDefault="00880438" w:rsidP="00ED6689">
            <w:r w:rsidRPr="003368D2">
              <w:t xml:space="preserve">d) egyéb, a tárgyfelelős vagy a kari Kreditátviteli Bizottság által javasolt kedvezmény (pl. egymásra épülő tárgyak együttes felvétele és teljesítése, helyettesítő tárgy, kutatás teljesítése stb.). </w:t>
            </w:r>
          </w:p>
          <w:p w14:paraId="6F36B3CC" w14:textId="77777777" w:rsidR="00880438" w:rsidRPr="003368D2" w:rsidRDefault="00880438" w:rsidP="00ED6689"/>
          <w:p w14:paraId="209C8B3A" w14:textId="77777777" w:rsidR="00880438" w:rsidRPr="003368D2" w:rsidRDefault="00880438" w:rsidP="00ED6689">
            <w:r w:rsidRPr="003368D2">
              <w:t xml:space="preserve">(8) Kivételes tanulmányi rend egy eljárásban legfeljebb egy félévre engedélyezhető, de korlátlan számban ismételhető. </w:t>
            </w:r>
          </w:p>
          <w:p w14:paraId="3095FC20" w14:textId="77777777" w:rsidR="00880438" w:rsidRPr="003368D2" w:rsidRDefault="00880438" w:rsidP="00ED6689">
            <w:r w:rsidRPr="003368D2">
              <w:t xml:space="preserve">(9) A kivételes tanulmányi rend iránti kérelem benyújtásának határideje a kurzusfelvételi időszak vége. A kérelmet a hallgató alapkarán kell benyújtani, függetlenül attól, hogy esetleg más kar tárgyával kapcsolatos kérést és hozzájárulást is tartalmaz. Hiányosan, pl. igazolások vagy a tárgyfelelős oktató(k) hozzájárulása nélkül benyújtott kérelem – hacsak nem az érintett </w:t>
            </w:r>
            <w:r w:rsidRPr="003368D2">
              <w:lastRenderedPageBreak/>
              <w:t xml:space="preserve">félév rangsorolásos kurzusfelvételi időszakának kezdete előtt érkezett – érdemi vizsgálat nélkül elutasításra kerül. Hiánypótlásra csak azon kérelmek esetében van lehetőség, amiket a hallgató a tárgyfélév kurzusfelvételi időszakát megelőzően nyújtott be. </w:t>
            </w:r>
          </w:p>
          <w:p w14:paraId="04F6191E" w14:textId="77777777" w:rsidR="00880438" w:rsidRPr="003368D2" w:rsidRDefault="00880438" w:rsidP="00ED6689"/>
          <w:p w14:paraId="702E3DEE" w14:textId="77777777" w:rsidR="00880438" w:rsidRPr="003368D2" w:rsidRDefault="00880438" w:rsidP="00ED6689">
            <w:r w:rsidRPr="003368D2">
              <w:t xml:space="preserve">(10) A (9) bekezdés szerinti határidők alól mentesíthető a külföldi tanulmányi vagy külföldi szakmai gyakorlati (pl. Erasmus) ösztöndíjjal összefüggésben beadott kérelem abban az esetben, ha a hallgató igazolja, hogy az ösztöndíjjal kapcsolatos folyamat elhúzódása akadályozta a határidőre való benyújtásban. </w:t>
            </w:r>
          </w:p>
          <w:p w14:paraId="390ACFD8" w14:textId="77777777" w:rsidR="00880438" w:rsidRPr="003368D2" w:rsidRDefault="00880438" w:rsidP="00ED6689">
            <w:pPr>
              <w:rPr>
                <w:rFonts w:cs="Times New Roman"/>
              </w:rPr>
            </w:pPr>
            <w:r w:rsidRPr="003368D2">
              <w:t>(11) A kivételes tanulmányi rendről a kari tanulmányi bizottság a szorgalmi időszak harmadik hetének utolsó napjáig dönt. A külföldi tanulmányi vagy külföldi szakmai gyakorlati (pl. Erasmus) ösztöndíjjal összefüggő, szabályosan és hiánytalanul benyújtott kérelem nem utasítható el.</w:t>
            </w:r>
          </w:p>
        </w:tc>
        <w:tc>
          <w:tcPr>
            <w:tcW w:w="3146" w:type="dxa"/>
          </w:tcPr>
          <w:p w14:paraId="6ED45906" w14:textId="77777777" w:rsidR="00880438" w:rsidRPr="003368D2" w:rsidRDefault="00880438" w:rsidP="00ED6689">
            <w:r w:rsidRPr="003368D2">
              <w:rPr>
                <w:rFonts w:cs="Times New Roman"/>
              </w:rPr>
              <w:lastRenderedPageBreak/>
              <w:t xml:space="preserve">74. § (7) </w:t>
            </w:r>
            <w:r w:rsidRPr="003368D2">
              <w:t xml:space="preserve">A kivételes tanulmányi rend keretében a hallgató a következő kedvezményekben részesíthető: </w:t>
            </w:r>
          </w:p>
          <w:p w14:paraId="636826ED" w14:textId="77777777" w:rsidR="00880438" w:rsidRPr="003368D2" w:rsidRDefault="00880438" w:rsidP="00ED6689">
            <w:r w:rsidRPr="003368D2">
              <w:t xml:space="preserve">a) részleges vagy teljes felmentés az óralátogatási kötelezettség alól, </w:t>
            </w:r>
          </w:p>
          <w:p w14:paraId="2DAA33BB" w14:textId="77777777" w:rsidR="00880438" w:rsidRPr="003368D2" w:rsidRDefault="00880438" w:rsidP="00ED6689">
            <w:r w:rsidRPr="003368D2">
              <w:t xml:space="preserve">b) vizsgaidőszakon kívüli vizsga(ák) letételének engedélye, </w:t>
            </w:r>
          </w:p>
          <w:p w14:paraId="758F5A68" w14:textId="77777777" w:rsidR="00880438" w:rsidRPr="003368D2" w:rsidRDefault="00880438" w:rsidP="00ED6689">
            <w:r w:rsidRPr="003368D2">
              <w:t xml:space="preserve">c) a tantervben meghatározott követelményeknek a képzési tervben előírtaktól eltérő idejű vagy tartalmú teljesítése, </w:t>
            </w:r>
          </w:p>
          <w:p w14:paraId="178C40F1" w14:textId="77777777" w:rsidR="00880438" w:rsidRPr="003368D2" w:rsidRDefault="00880438" w:rsidP="00ED6689">
            <w:pPr>
              <w:rPr>
                <w:rFonts w:cs="Times New Roman"/>
              </w:rPr>
            </w:pPr>
            <w:r w:rsidRPr="003368D2">
              <w:t xml:space="preserve">d) </w:t>
            </w:r>
            <w:r w:rsidRPr="003368D2">
              <w:rPr>
                <w:rFonts w:cs="Times New Roman"/>
              </w:rPr>
              <w:t>egyéb</w:t>
            </w:r>
            <w:r w:rsidRPr="003368D2">
              <w:rPr>
                <w:rFonts w:cs="Times New Roman"/>
                <w:strike/>
              </w:rPr>
              <w:t>, a tárgyfelelős vagy a kari Kreditátviteli Bizottság által javasolt</w:t>
            </w:r>
            <w:r w:rsidRPr="003368D2">
              <w:rPr>
                <w:rFonts w:cs="Times New Roman"/>
              </w:rPr>
              <w:t xml:space="preserve"> kedvezmény (pl. egymásra épülő tárgyak együttes felvétele és teljesítése, helyettesítő tárgy, kutatás teljesítése</w:t>
            </w:r>
            <w:r w:rsidRPr="003368D2">
              <w:rPr>
                <w:rFonts w:cs="Times New Roman"/>
                <w:b/>
                <w:u w:val="single"/>
              </w:rPr>
              <w:t>, a kurzusok távolléti úton való teljesítése</w:t>
            </w:r>
            <w:r w:rsidRPr="003368D2">
              <w:rPr>
                <w:rFonts w:cs="Times New Roman"/>
              </w:rPr>
              <w:t xml:space="preserve"> stb.). </w:t>
            </w:r>
          </w:p>
          <w:p w14:paraId="7AA42C72" w14:textId="77777777" w:rsidR="00880438" w:rsidRPr="003368D2" w:rsidRDefault="00880438" w:rsidP="00ED6689">
            <w:r w:rsidRPr="003368D2">
              <w:t xml:space="preserve">(8) Kivételes tanulmányi rend egy eljárásban legfeljebb egy félévre engedélyezhető, de korlátlan számban ismételhető. </w:t>
            </w:r>
          </w:p>
          <w:p w14:paraId="074A1BE3" w14:textId="77777777" w:rsidR="00880438" w:rsidRPr="003368D2" w:rsidRDefault="00880438" w:rsidP="00ED6689">
            <w:r w:rsidRPr="003368D2">
              <w:t xml:space="preserve">(9) A kivételes tanulmányi rend iránti kérelem benyújtásának </w:t>
            </w:r>
            <w:r w:rsidRPr="003368D2">
              <w:rPr>
                <w:rFonts w:cs="Times New Roman"/>
              </w:rPr>
              <w:t xml:space="preserve">határideje </w:t>
            </w:r>
            <w:r w:rsidRPr="003368D2">
              <w:rPr>
                <w:rFonts w:cs="Times New Roman"/>
                <w:b/>
                <w:u w:val="single"/>
              </w:rPr>
              <w:t xml:space="preserve">– a (10) és (11) bekezdésben foglalt kivétellel – </w:t>
            </w:r>
            <w:r w:rsidRPr="003368D2">
              <w:rPr>
                <w:rFonts w:cs="Times New Roman"/>
              </w:rPr>
              <w:t>a</w:t>
            </w:r>
            <w:r w:rsidRPr="003368D2">
              <w:t xml:space="preserve"> kurzusfelvételi időszak vége. A kérelmet a hallgató alapkarán kell benyújtani, függetlenül attól, hogy esetleg más kar tárgyával kapcsolatos kérést és hozzájárulást is tartalmaz. Hiányosan, pl. igazolások vagy a tárgyfelelős oktató(k) hozzájárulása nélkül benyújtott </w:t>
            </w:r>
            <w:r w:rsidRPr="003368D2">
              <w:lastRenderedPageBreak/>
              <w:t xml:space="preserve">kérelem – hacsak nem az érintett félév rangsorolásos kurzusfelvételi időszakának kezdete előtt érkezett – érdemi vizsgálat nélkül elutasításra kerül. Hiánypótlásra csak azon kérelmek esetében van lehetőség, amiket a hallgató a tárgyfélév kurzusfelvételi időszakát megelőzően nyújtott be. </w:t>
            </w:r>
          </w:p>
          <w:p w14:paraId="411C7A5A" w14:textId="77777777" w:rsidR="00880438" w:rsidRPr="003368D2" w:rsidRDefault="00880438" w:rsidP="00ED6689">
            <w:r w:rsidRPr="003368D2">
              <w:t xml:space="preserve">(10) A (9) bekezdés szerinti határidők alól mentesíthető a külföldi tanulmányi vagy külföldi szakmai gyakorlati (pl. Erasmus) ösztöndíjjal összefüggésben beadott kérelem abban az esetben, ha a hallgató igazolja, hogy az ösztöndíjjal kapcsolatos folyamat elhúzódása akadályozta a határidőre való benyújtásban. </w:t>
            </w:r>
          </w:p>
          <w:p w14:paraId="7C8EB2F2" w14:textId="77777777" w:rsidR="00880438" w:rsidRPr="003368D2" w:rsidRDefault="00880438" w:rsidP="00ED6689">
            <w:pPr>
              <w:rPr>
                <w:rFonts w:cs="Times New Roman"/>
                <w:b/>
                <w:u w:val="single"/>
              </w:rPr>
            </w:pPr>
            <w:r w:rsidRPr="003368D2">
              <w:t xml:space="preserve">(11) </w:t>
            </w:r>
            <w:r w:rsidRPr="003368D2">
              <w:rPr>
                <w:rFonts w:cs="Times New Roman"/>
                <w:b/>
                <w:u w:val="single"/>
              </w:rPr>
              <w:t>A (2) bekezdés f) pontjában rögzített indokra hivatkozással megfogalmazott kérelmek benyújtására folyamatos lehetőséget kell biztosítani.</w:t>
            </w:r>
          </w:p>
          <w:p w14:paraId="0973EF78" w14:textId="77777777" w:rsidR="00880438" w:rsidRPr="003368D2" w:rsidRDefault="00880438" w:rsidP="00ED6689">
            <w:pPr>
              <w:rPr>
                <w:rFonts w:cs="Times New Roman"/>
              </w:rPr>
            </w:pPr>
            <w:r w:rsidRPr="003368D2">
              <w:rPr>
                <w:b/>
                <w:u w:val="single"/>
              </w:rPr>
              <w:t xml:space="preserve">(12) </w:t>
            </w:r>
            <w:r w:rsidRPr="003368D2">
              <w:t xml:space="preserve">A kivételes tanulmányi rendről a kari tanulmányi bizottság a szorgalmi időszak harmadik hetének utolsó </w:t>
            </w:r>
            <w:r w:rsidRPr="003368D2">
              <w:rPr>
                <w:rFonts w:cs="Times New Roman"/>
              </w:rPr>
              <w:t>napjáig</w:t>
            </w:r>
            <w:r w:rsidRPr="003368D2">
              <w:rPr>
                <w:rFonts w:cs="Times New Roman"/>
                <w:b/>
                <w:u w:val="single"/>
              </w:rPr>
              <w:t>,</w:t>
            </w:r>
            <w:r w:rsidRPr="003368D2">
              <w:rPr>
                <w:rFonts w:cs="Times New Roman"/>
                <w:strike/>
              </w:rPr>
              <w:t xml:space="preserve"> </w:t>
            </w:r>
            <w:r w:rsidRPr="003368D2">
              <w:rPr>
                <w:rFonts w:cs="Times New Roman"/>
                <w:b/>
                <w:u w:val="single"/>
              </w:rPr>
              <w:t xml:space="preserve">a (10) és (11) bekezdés alapján benyújtott kérelmekről a soron következő ülésén, de legkésőbb 30 napon belül </w:t>
            </w:r>
            <w:r w:rsidRPr="003368D2">
              <w:rPr>
                <w:rFonts w:cs="Times New Roman"/>
              </w:rPr>
              <w:t xml:space="preserve">dönt. A </w:t>
            </w:r>
            <w:r w:rsidRPr="003368D2">
              <w:t>külföldi tanulmányi vagy külföldi szakmai gyakorlati (pl. Erasmus) ösztöndíjjal összefüggő, szabályosan és hiánytalanul benyújtott kérelem nem utasítható el.</w:t>
            </w:r>
          </w:p>
        </w:tc>
        <w:tc>
          <w:tcPr>
            <w:tcW w:w="2771" w:type="dxa"/>
          </w:tcPr>
          <w:p w14:paraId="3FB68451" w14:textId="77777777" w:rsidR="00880438" w:rsidRPr="009F0B80" w:rsidRDefault="00880438" w:rsidP="00ED6689">
            <w:r w:rsidRPr="003368D2">
              <w:rPr>
                <w:rFonts w:cs="Times New Roman"/>
              </w:rPr>
              <w:lastRenderedPageBreak/>
              <w:t>A távolléti oktatásra vonatkozó engedély üzemszerűen a kivételes tanulmányi rend intézményével biztosítható és biztosítandó.</w:t>
            </w:r>
          </w:p>
        </w:tc>
      </w:tr>
    </w:tbl>
    <w:p w14:paraId="6BD65FB9" w14:textId="77777777" w:rsidR="00880438" w:rsidRDefault="00880438" w:rsidP="00880438"/>
    <w:p w14:paraId="5A058231" w14:textId="4BF85E6B" w:rsidR="00880438" w:rsidRDefault="00880438">
      <w:pPr>
        <w:rPr>
          <w:rFonts w:cs="Times New Roman"/>
        </w:rPr>
      </w:pPr>
      <w:r>
        <w:rPr>
          <w:rFonts w:cs="Times New Roman"/>
        </w:rPr>
        <w:br w:type="page"/>
      </w:r>
    </w:p>
    <w:p w14:paraId="5FF7D6B5" w14:textId="77777777" w:rsidR="00880438" w:rsidRPr="00993F6E" w:rsidRDefault="00880438" w:rsidP="00880438">
      <w:pPr>
        <w:spacing w:after="0" w:line="240" w:lineRule="auto"/>
        <w:jc w:val="both"/>
        <w:rPr>
          <w:i/>
          <w:u w:val="single"/>
        </w:rPr>
      </w:pPr>
      <w:r>
        <w:rPr>
          <w:i/>
          <w:u w:val="single"/>
        </w:rPr>
        <w:lastRenderedPageBreak/>
        <w:t>4. sz. melléklet</w:t>
      </w:r>
    </w:p>
    <w:p w14:paraId="41F4D574" w14:textId="77777777" w:rsidR="00880438" w:rsidRDefault="00880438" w:rsidP="00880438">
      <w:pPr>
        <w:spacing w:after="0" w:line="240" w:lineRule="auto"/>
        <w:jc w:val="both"/>
      </w:pPr>
    </w:p>
    <w:p w14:paraId="68AD9051" w14:textId="77777777" w:rsidR="00880438" w:rsidRPr="007B6764" w:rsidRDefault="00880438" w:rsidP="00880438">
      <w:pPr>
        <w:spacing w:after="0" w:line="240" w:lineRule="auto"/>
        <w:jc w:val="both"/>
      </w:pPr>
      <w:r>
        <w:t>A felnőttképzésről szóló 2013. évi LXXVII. törvény koncepcionálisan újragondolta a felnőttképzés rendszerét, aminek hatására – 2020. szeptember 1-től, majd 2021. január 1-től – a korábbitól jelentősen eltérő módon szabályozza azon képzések körét, amelyek felnőttképzésnek minősülnek. Ennek alapján a HKR felnőtt- és egyéb képzéseire vonatkozó rendelkezései elavultak. A felnőttképzésről önálló egyetemi szabályozás létrehozása indokolt, a HKR-ben pusztán azon szabályok maradnak, amelyek feltétlenül szükségesek. Az Egyetemen tanulmányokat folytatók jogviszonyai sajátosságainak áttekintését az 1. függelékben táblázat segíti.</w:t>
      </w:r>
    </w:p>
    <w:p w14:paraId="658650B6" w14:textId="77777777" w:rsidR="00880438" w:rsidRDefault="00880438" w:rsidP="00880438">
      <w:pPr>
        <w:spacing w:after="0" w:line="240" w:lineRule="auto"/>
        <w:rPr>
          <w:i/>
          <w:u w:val="single"/>
        </w:rPr>
      </w:pPr>
    </w:p>
    <w:p w14:paraId="6CD3356C" w14:textId="77777777" w:rsidR="00880438" w:rsidRDefault="00880438" w:rsidP="00880438">
      <w:pPr>
        <w:spacing w:after="0" w:line="240" w:lineRule="auto"/>
        <w:rPr>
          <w:i/>
          <w:u w:val="single"/>
        </w:rPr>
      </w:pPr>
    </w:p>
    <w:p w14:paraId="7DB5723B" w14:textId="77777777" w:rsidR="00880438" w:rsidRPr="007B6764" w:rsidRDefault="00880438" w:rsidP="00880438">
      <w:pPr>
        <w:spacing w:after="0" w:line="240" w:lineRule="auto"/>
        <w:jc w:val="center"/>
        <w:rPr>
          <w:b/>
        </w:rPr>
      </w:pPr>
    </w:p>
    <w:p w14:paraId="34EC4755" w14:textId="77777777" w:rsidR="00880438" w:rsidRPr="007B6764" w:rsidRDefault="00880438" w:rsidP="00880438">
      <w:pPr>
        <w:spacing w:after="0" w:line="240" w:lineRule="auto"/>
        <w:jc w:val="center"/>
        <w:rPr>
          <w:b/>
        </w:rPr>
      </w:pPr>
      <w:r w:rsidRPr="007B6764">
        <w:rPr>
          <w:b/>
        </w:rPr>
        <w:t>AZ ELTE SZMSZ II. KÖTET, A HALLGATÓI KÖVETELMÉNYRENDSZER MÓDOSÍTÁSA</w:t>
      </w:r>
    </w:p>
    <w:p w14:paraId="67795221" w14:textId="77777777" w:rsidR="00880438" w:rsidRPr="007B6764" w:rsidRDefault="00880438" w:rsidP="00880438">
      <w:pPr>
        <w:spacing w:after="0" w:line="240" w:lineRule="auto"/>
        <w:jc w:val="center"/>
        <w:rPr>
          <w:b/>
        </w:rPr>
      </w:pPr>
    </w:p>
    <w:p w14:paraId="3450BC6B" w14:textId="77777777" w:rsidR="00880438" w:rsidRDefault="00880438" w:rsidP="00880438">
      <w:pPr>
        <w:spacing w:after="0" w:line="240" w:lineRule="auto"/>
        <w:jc w:val="center"/>
        <w:rPr>
          <w:i/>
        </w:rPr>
      </w:pPr>
      <w:r w:rsidRPr="007B6764">
        <w:rPr>
          <w:i/>
        </w:rPr>
        <w:t xml:space="preserve">(kiemelések magyarázata: aláhúzott és bold </w:t>
      </w:r>
      <w:r>
        <w:rPr>
          <w:i/>
        </w:rPr>
        <w:t>–</w:t>
      </w:r>
      <w:r w:rsidRPr="007B6764">
        <w:rPr>
          <w:i/>
        </w:rPr>
        <w:t xml:space="preserve"> új szövegrész, vagy a kihúzásra javasolt szövegrész visszahelyezése; áthúzott – törölni javasoljuk;)</w:t>
      </w:r>
    </w:p>
    <w:p w14:paraId="18591516" w14:textId="77777777" w:rsidR="00880438" w:rsidRDefault="00880438" w:rsidP="00880438">
      <w:pPr>
        <w:spacing w:after="0" w:line="240" w:lineRule="auto"/>
        <w:jc w:val="center"/>
        <w:rPr>
          <w:i/>
        </w:rPr>
      </w:pPr>
    </w:p>
    <w:p w14:paraId="2C8ABA05" w14:textId="77777777" w:rsidR="00880438" w:rsidRPr="007B6764" w:rsidRDefault="00880438" w:rsidP="00880438">
      <w:pPr>
        <w:spacing w:after="0" w:line="240" w:lineRule="auto"/>
        <w:jc w:val="center"/>
        <w:rPr>
          <w:i/>
        </w:rPr>
      </w:pPr>
      <w:r>
        <w:rPr>
          <w:i/>
        </w:rPr>
        <w:t>(szürke betűkkel a nem ebben a témában releváns rendelkezések találhatók)</w:t>
      </w:r>
    </w:p>
    <w:p w14:paraId="610F212A" w14:textId="77777777" w:rsidR="00880438" w:rsidRPr="007B6764" w:rsidRDefault="00880438" w:rsidP="00880438">
      <w:pPr>
        <w:spacing w:after="0" w:line="240" w:lineRule="auto"/>
        <w:jc w:val="center"/>
        <w:rPr>
          <w:i/>
        </w:rPr>
      </w:pPr>
    </w:p>
    <w:tbl>
      <w:tblPr>
        <w:tblStyle w:val="Rcsostblzat"/>
        <w:tblW w:w="0" w:type="auto"/>
        <w:tblLook w:val="04A0" w:firstRow="1" w:lastRow="0" w:firstColumn="1" w:lastColumn="0" w:noHBand="0" w:noVBand="1"/>
      </w:tblPr>
      <w:tblGrid>
        <w:gridCol w:w="3145"/>
        <w:gridCol w:w="3146"/>
        <w:gridCol w:w="2771"/>
      </w:tblGrid>
      <w:tr w:rsidR="00880438" w:rsidRPr="007B6764" w14:paraId="6151C331" w14:textId="77777777" w:rsidTr="00ED6689">
        <w:tc>
          <w:tcPr>
            <w:tcW w:w="3145" w:type="dxa"/>
          </w:tcPr>
          <w:p w14:paraId="1C782FD0" w14:textId="77777777" w:rsidR="00880438" w:rsidRPr="007B6764" w:rsidRDefault="00880438" w:rsidP="00ED6689">
            <w:pPr>
              <w:jc w:val="center"/>
              <w:rPr>
                <w:rFonts w:cs="Times New Roman"/>
                <w:b/>
              </w:rPr>
            </w:pPr>
            <w:r w:rsidRPr="007B6764">
              <w:rPr>
                <w:rFonts w:cs="Times New Roman"/>
                <w:b/>
              </w:rPr>
              <w:t>JELENLEG HATÁLYOS</w:t>
            </w:r>
          </w:p>
        </w:tc>
        <w:tc>
          <w:tcPr>
            <w:tcW w:w="3146" w:type="dxa"/>
          </w:tcPr>
          <w:p w14:paraId="49CEF316" w14:textId="77777777" w:rsidR="00880438" w:rsidRPr="007B6764" w:rsidRDefault="00880438" w:rsidP="00ED6689">
            <w:pPr>
              <w:jc w:val="center"/>
              <w:rPr>
                <w:rFonts w:cs="Times New Roman"/>
                <w:b/>
              </w:rPr>
            </w:pPr>
            <w:r w:rsidRPr="007B6764">
              <w:rPr>
                <w:rFonts w:cs="Times New Roman"/>
                <w:b/>
              </w:rPr>
              <w:t>MÓDOSÍTÁSI JAVASLAT</w:t>
            </w:r>
          </w:p>
        </w:tc>
        <w:tc>
          <w:tcPr>
            <w:tcW w:w="2771" w:type="dxa"/>
          </w:tcPr>
          <w:p w14:paraId="2350797F" w14:textId="77777777" w:rsidR="00880438" w:rsidRPr="007B6764" w:rsidRDefault="00880438" w:rsidP="00ED6689">
            <w:pPr>
              <w:jc w:val="center"/>
              <w:rPr>
                <w:rFonts w:cs="Times New Roman"/>
                <w:b/>
              </w:rPr>
            </w:pPr>
            <w:r w:rsidRPr="007B6764">
              <w:rPr>
                <w:rFonts w:cs="Times New Roman"/>
                <w:b/>
              </w:rPr>
              <w:t>INDOKOLÁS</w:t>
            </w:r>
          </w:p>
        </w:tc>
      </w:tr>
      <w:tr w:rsidR="00880438" w:rsidRPr="007B6764" w14:paraId="1F44BC0A" w14:textId="77777777" w:rsidTr="00ED6689">
        <w:tc>
          <w:tcPr>
            <w:tcW w:w="3145" w:type="dxa"/>
          </w:tcPr>
          <w:p w14:paraId="18BA28A3" w14:textId="77777777" w:rsidR="00880438" w:rsidRPr="007B6764" w:rsidRDefault="00880438" w:rsidP="00ED6689">
            <w:pPr>
              <w:rPr>
                <w:rFonts w:cs="Times New Roman"/>
              </w:rPr>
            </w:pPr>
            <w:r w:rsidRPr="007B6764">
              <w:rPr>
                <w:rFonts w:cs="Times New Roman"/>
              </w:rPr>
              <w:t>1. § (1) A Hallgatói követelményrendszer (a továbbiakban: Szabályzat) hatálya kiterjed az Egyetemmel hallgatói (illetve vendéghallgatói, felnőttképzési vagy egyéb képzési) jogviszonyban álló valamennyi személyre, valamint a záróvizsgával kapcsolatos ügyeinek intézése idejére arra a személyre, aki a hallgatói jogviszonya megszűnését követően jelentkezik záróvizsgára – ez utóbbi esetben kizárólag a záróvizsgával összefüggő rendelkezések tekintetében.</w:t>
            </w:r>
          </w:p>
          <w:p w14:paraId="38B5B607" w14:textId="77777777" w:rsidR="00880438" w:rsidRPr="007B6764" w:rsidRDefault="00880438" w:rsidP="00ED6689">
            <w:pPr>
              <w:rPr>
                <w:rFonts w:cs="Times New Roman"/>
              </w:rPr>
            </w:pPr>
            <w:r w:rsidRPr="007B6764">
              <w:rPr>
                <w:rFonts w:cs="Times New Roman"/>
              </w:rPr>
              <w:t>(2)</w:t>
            </w:r>
          </w:p>
          <w:p w14:paraId="2E1508F4" w14:textId="77777777" w:rsidR="00880438" w:rsidRPr="007B6764" w:rsidRDefault="00880438" w:rsidP="00ED6689">
            <w:pPr>
              <w:rPr>
                <w:rFonts w:cs="Times New Roman"/>
              </w:rPr>
            </w:pPr>
          </w:p>
          <w:p w14:paraId="78054D62" w14:textId="77777777" w:rsidR="00880438" w:rsidRPr="007B6764" w:rsidRDefault="00880438" w:rsidP="00ED6689">
            <w:pPr>
              <w:rPr>
                <w:rFonts w:cs="Times New Roman"/>
              </w:rPr>
            </w:pPr>
          </w:p>
          <w:p w14:paraId="7E769325" w14:textId="77777777" w:rsidR="00880438" w:rsidRPr="007B6764" w:rsidRDefault="00880438" w:rsidP="00ED6689">
            <w:pPr>
              <w:rPr>
                <w:rFonts w:cs="Times New Roman"/>
              </w:rPr>
            </w:pPr>
          </w:p>
          <w:p w14:paraId="25F7FE09" w14:textId="77777777" w:rsidR="00880438" w:rsidRDefault="00880438" w:rsidP="00ED6689">
            <w:pPr>
              <w:rPr>
                <w:rFonts w:cs="Times New Roman"/>
              </w:rPr>
            </w:pPr>
          </w:p>
          <w:p w14:paraId="35D96208" w14:textId="77777777" w:rsidR="00880438" w:rsidRPr="007B6764" w:rsidRDefault="00880438" w:rsidP="00ED6689">
            <w:pPr>
              <w:rPr>
                <w:rFonts w:cs="Times New Roman"/>
              </w:rPr>
            </w:pPr>
          </w:p>
          <w:p w14:paraId="6F92A0AC" w14:textId="77777777" w:rsidR="00880438" w:rsidRPr="007B6764" w:rsidRDefault="00880438" w:rsidP="00ED6689">
            <w:pPr>
              <w:rPr>
                <w:rFonts w:cs="Times New Roman"/>
              </w:rPr>
            </w:pPr>
          </w:p>
          <w:p w14:paraId="672AE988" w14:textId="77777777" w:rsidR="00880438" w:rsidRPr="007B6764" w:rsidRDefault="00880438" w:rsidP="00ED6689">
            <w:pPr>
              <w:rPr>
                <w:rFonts w:cs="Times New Roman"/>
              </w:rPr>
            </w:pPr>
          </w:p>
          <w:p w14:paraId="744DFAC4" w14:textId="77777777" w:rsidR="00880438" w:rsidRPr="007B6764" w:rsidRDefault="00880438" w:rsidP="00ED6689">
            <w:pPr>
              <w:rPr>
                <w:rFonts w:cs="Times New Roman"/>
              </w:rPr>
            </w:pPr>
          </w:p>
          <w:p w14:paraId="6E9A34C6" w14:textId="77777777" w:rsidR="00880438" w:rsidRPr="007B6764" w:rsidRDefault="00880438" w:rsidP="00ED6689">
            <w:pPr>
              <w:rPr>
                <w:rFonts w:cs="Times New Roman"/>
              </w:rPr>
            </w:pPr>
          </w:p>
          <w:p w14:paraId="2CE78EA3" w14:textId="77777777" w:rsidR="00880438" w:rsidRPr="007B6764" w:rsidRDefault="00880438" w:rsidP="00ED6689">
            <w:pPr>
              <w:rPr>
                <w:rFonts w:cs="Times New Roman"/>
              </w:rPr>
            </w:pPr>
            <w:r w:rsidRPr="007B6764">
              <w:rPr>
                <w:rFonts w:cs="Times New Roman"/>
              </w:rPr>
              <w:t xml:space="preserve">(3) Azon hallgatókra, akik a tanulmányaikat a Nyugat-magyarországi Egyetemen vagy jogelődjein (a továbbiakban: NYME) kezdték meg, és hallgatói jogviszonyuk az </w:t>
            </w:r>
            <w:r w:rsidRPr="007B6764">
              <w:rPr>
                <w:rFonts w:cs="Times New Roman"/>
              </w:rPr>
              <w:lastRenderedPageBreak/>
              <w:t>NYME és az ELTE közötti jogutódlás következtében jött létre, a 2017. február 1-je előtt megkezdett képzésük tekintetében a jelen Szabályzat rendelkezéseit a XII/A. fejezetben meghatározott eltérésekkel kell alkalmazni.</w:t>
            </w:r>
          </w:p>
        </w:tc>
        <w:tc>
          <w:tcPr>
            <w:tcW w:w="3146" w:type="dxa"/>
          </w:tcPr>
          <w:p w14:paraId="4A57BCAF" w14:textId="77777777" w:rsidR="00880438" w:rsidRPr="007B6764" w:rsidRDefault="00880438" w:rsidP="00ED6689">
            <w:pPr>
              <w:rPr>
                <w:rFonts w:cs="Times New Roman"/>
              </w:rPr>
            </w:pPr>
            <w:r w:rsidRPr="007B6764">
              <w:rPr>
                <w:rFonts w:cs="Times New Roman"/>
              </w:rPr>
              <w:lastRenderedPageBreak/>
              <w:t>1. § (1) A Hallgatói követelményrendszer (a továbbiakban: Szabályzat) hatálya kiterjed az Egyetemmel hallgatói (illetve vendéghallgatói</w:t>
            </w:r>
            <w:r w:rsidRPr="007B6764">
              <w:rPr>
                <w:rFonts w:cs="Times New Roman"/>
                <w:strike/>
              </w:rPr>
              <w:t>, felnőttképzési vagy egyéb képzési</w:t>
            </w:r>
            <w:r w:rsidRPr="007B6764">
              <w:rPr>
                <w:rFonts w:cs="Times New Roman"/>
              </w:rPr>
              <w:t>) jogviszonyban álló valamennyi személyre, valamint a záróvizsgával kapcsolatos ügyeinek intézése idejére arra a személyre, aki a hallgatói jogviszonya megszűnését követően jelentkezik záróvizsgára – ez utóbbi esetben kizárólag a záróvizsgával összefüggő rendelkezések tekintetében.</w:t>
            </w:r>
          </w:p>
          <w:p w14:paraId="22EE6BA1" w14:textId="77777777" w:rsidR="00880438" w:rsidRDefault="00880438" w:rsidP="00ED6689">
            <w:pPr>
              <w:rPr>
                <w:rFonts w:cs="Times New Roman"/>
              </w:rPr>
            </w:pPr>
            <w:r w:rsidRPr="007B6764">
              <w:rPr>
                <w:rFonts w:cs="Times New Roman"/>
              </w:rPr>
              <w:t xml:space="preserve">(2) </w:t>
            </w:r>
            <w:r w:rsidRPr="009F0B80">
              <w:rPr>
                <w:rFonts w:cs="Times New Roman"/>
                <w:b/>
                <w:u w:val="single"/>
              </w:rPr>
              <w:t xml:space="preserve">A Szabályzat </w:t>
            </w:r>
            <w:r>
              <w:rPr>
                <w:rFonts w:cs="Times New Roman"/>
                <w:b/>
                <w:u w:val="single"/>
              </w:rPr>
              <w:t xml:space="preserve">hatálya </w:t>
            </w:r>
            <w:r w:rsidRPr="009F0B80">
              <w:rPr>
                <w:rFonts w:cs="Times New Roman"/>
                <w:b/>
                <w:u w:val="single"/>
              </w:rPr>
              <w:t xml:space="preserve">az Egyetemmel felnőttképzési vagy egyéb képzési jogviszonyban álló személyre csak a Szabályzat vagy az ezen jogviszonyokról rendelkező egyéb </w:t>
            </w:r>
            <w:r>
              <w:rPr>
                <w:rFonts w:cs="Times New Roman"/>
                <w:b/>
                <w:u w:val="single"/>
              </w:rPr>
              <w:t>egyetemi szervezetszabályozó eszköz</w:t>
            </w:r>
            <w:r w:rsidRPr="009F0B80">
              <w:rPr>
                <w:rFonts w:cs="Times New Roman"/>
                <w:b/>
                <w:u w:val="single"/>
              </w:rPr>
              <w:t xml:space="preserve"> kifejezett </w:t>
            </w:r>
            <w:r>
              <w:rPr>
                <w:rFonts w:cs="Times New Roman"/>
                <w:b/>
                <w:u w:val="single"/>
              </w:rPr>
              <w:t>rendelkezése esetén terjed ki</w:t>
            </w:r>
            <w:r w:rsidRPr="009F0B80">
              <w:rPr>
                <w:rFonts w:cs="Times New Roman"/>
                <w:b/>
                <w:u w:val="single"/>
              </w:rPr>
              <w:t>.</w:t>
            </w:r>
            <w:r w:rsidRPr="007B6764">
              <w:rPr>
                <w:rFonts w:cs="Times New Roman"/>
              </w:rPr>
              <w:t xml:space="preserve"> </w:t>
            </w:r>
          </w:p>
          <w:p w14:paraId="2FA3C21A" w14:textId="77777777" w:rsidR="00880438" w:rsidRPr="007B6764" w:rsidRDefault="00880438" w:rsidP="00ED6689">
            <w:pPr>
              <w:rPr>
                <w:rFonts w:cs="Times New Roman"/>
              </w:rPr>
            </w:pPr>
            <w:r w:rsidRPr="007B6764">
              <w:rPr>
                <w:rFonts w:cs="Times New Roman"/>
              </w:rPr>
              <w:t xml:space="preserve">(3) Azon hallgatókra, akik a tanulmányaikat a Nyugat-magyarországi Egyetemen vagy jogelődjein (a továbbiakban: NYME) kezdték meg, és hallgatói jogviszonyuk az </w:t>
            </w:r>
            <w:r w:rsidRPr="007B6764">
              <w:rPr>
                <w:rFonts w:cs="Times New Roman"/>
              </w:rPr>
              <w:lastRenderedPageBreak/>
              <w:t>NYME és az ELTE közötti jogutódlás következtében jött létre, a 2017. február 1-je előtt megkezdett képzésük tekintetében a jelen Szabályzat rendelkezéseit a XII/A. fejezetben meghatározott eltérésekkel kell alkalmazni.</w:t>
            </w:r>
          </w:p>
          <w:p w14:paraId="385A2547" w14:textId="77777777" w:rsidR="00880438" w:rsidRPr="007B6764" w:rsidRDefault="00880438" w:rsidP="00ED6689">
            <w:pPr>
              <w:rPr>
                <w:rFonts w:cs="Times New Roman"/>
                <w:b/>
                <w:u w:val="single"/>
              </w:rPr>
            </w:pPr>
            <w:r w:rsidRPr="007B6764">
              <w:rPr>
                <w:rFonts w:cs="Times New Roman"/>
                <w:b/>
                <w:color w:val="A6A6A6" w:themeColor="background1" w:themeShade="A6"/>
                <w:u w:val="single"/>
              </w:rPr>
              <w:t xml:space="preserve">(4) </w:t>
            </w:r>
            <w:r w:rsidRPr="0025055F">
              <w:rPr>
                <w:rFonts w:cs="Times New Roman"/>
                <w:b/>
                <w:color w:val="A6A6A6" w:themeColor="background1" w:themeShade="A6"/>
                <w:u w:val="single"/>
              </w:rPr>
              <w:t>A nemzetközi közös képzések esetén a közös képzésben résztvevő intézmények közötti megállapodás vagy az alapján a Szenátus által a HÖK egyetértésével elfogadott dokumentáció az irányadó. A Szabályzat hatálya ezen jogviszonyra csak akkor és annyiban terjed ki, ha a megállapodás arra kifejezetten utal.</w:t>
            </w:r>
          </w:p>
        </w:tc>
        <w:tc>
          <w:tcPr>
            <w:tcW w:w="2771" w:type="dxa"/>
          </w:tcPr>
          <w:p w14:paraId="7554F9B8" w14:textId="77777777" w:rsidR="00880438" w:rsidRPr="007B6764" w:rsidRDefault="00880438" w:rsidP="00ED6689">
            <w:r w:rsidRPr="007B6764">
              <w:lastRenderedPageBreak/>
              <w:t xml:space="preserve">A felnőttképzésről szóló törvény módosulásával saját szabályrendszer alkotása szükséges. Az egyéb képzési jogviszony sem hozható párhuzamba a hallgatói jogviszonnyal, sokkal inkább hasonlítanak a felnőttképzésre. Emiatt a HKR szabályai csak az abban szereplő utalás esetén alkalmazhatók ezen helyzetekre. </w:t>
            </w:r>
          </w:p>
          <w:p w14:paraId="57FCFB62" w14:textId="77777777" w:rsidR="00880438" w:rsidRPr="007B6764" w:rsidRDefault="00880438" w:rsidP="00ED6689">
            <w:r w:rsidRPr="007B6764">
              <w:rPr>
                <w:color w:val="A6A6A6" w:themeColor="background1" w:themeShade="A6"/>
              </w:rPr>
              <w:t xml:space="preserve">Az Egyetem egyre több nemzetközi közös képzésben vesz részt. Ezek a konstrukciók egyediek, a közös képzés során meg kell egyezni többek között a hallgatókra vonatkozó szabályokról, a felvétel feltételeiről, a képzés szervezési módjairól, a számonkérésről, a díjfizetésről stb. A nemzetközi közös képzések esetén tehát az elsődlegesen alkalmazandó szabályrendszert a felek megállapodása tartalmazza, szükség szerint a belső sajátos szabályok külön dokumentumban megalkothatók. Ezek </w:t>
            </w:r>
            <w:r w:rsidRPr="007B6764">
              <w:rPr>
                <w:color w:val="A6A6A6" w:themeColor="background1" w:themeShade="A6"/>
              </w:rPr>
              <w:lastRenderedPageBreak/>
              <w:t>háttérszabályaként áll rendelkezésre a HKR. Az SzMR 101. § (1) bekezdés c) pontja alapján a hallgatókra vonatkozó szabályokat is tartalmazó speciális dokumentumokat tárgyalja az OHÜB.</w:t>
            </w:r>
          </w:p>
        </w:tc>
      </w:tr>
      <w:tr w:rsidR="00880438" w:rsidRPr="007B6764" w14:paraId="6A6CBBA9" w14:textId="77777777" w:rsidTr="00ED6689">
        <w:tc>
          <w:tcPr>
            <w:tcW w:w="3145" w:type="dxa"/>
          </w:tcPr>
          <w:p w14:paraId="2AEE9284" w14:textId="77777777" w:rsidR="00880438" w:rsidRPr="007B6764" w:rsidRDefault="00880438" w:rsidP="00ED6689">
            <w:pPr>
              <w:rPr>
                <w:rFonts w:cs="Times New Roman"/>
              </w:rPr>
            </w:pPr>
            <w:r w:rsidRPr="007B6764">
              <w:rPr>
                <w:rFonts w:cs="Times New Roman"/>
              </w:rPr>
              <w:lastRenderedPageBreak/>
              <w:t>3. § (1) A jelen Szabályzat az Egyetem és a hallgató között fennálló hallgatói (illetve vendéghallgatói, felnőttképzési vagy egyéb képzési) jogviszonyból származó jogokat és kötelezettségeket szabályozza.</w:t>
            </w:r>
          </w:p>
        </w:tc>
        <w:tc>
          <w:tcPr>
            <w:tcW w:w="3146" w:type="dxa"/>
          </w:tcPr>
          <w:p w14:paraId="1D77A55A" w14:textId="77777777" w:rsidR="00880438" w:rsidRPr="007B6764" w:rsidRDefault="00880438" w:rsidP="00ED6689">
            <w:pPr>
              <w:rPr>
                <w:rFonts w:cs="Times New Roman"/>
              </w:rPr>
            </w:pPr>
            <w:r w:rsidRPr="007B6764">
              <w:rPr>
                <w:rFonts w:cs="Times New Roman"/>
              </w:rPr>
              <w:t>3. § (1) A jelen Szabályzat az Egyetem és a hallgató között fennálló hallgatói (illetve vendéghallgatói</w:t>
            </w:r>
            <w:r w:rsidRPr="007B6764">
              <w:rPr>
                <w:rFonts w:cs="Times New Roman"/>
                <w:strike/>
              </w:rPr>
              <w:t>, felnőttképzési vagy egyéb képzési</w:t>
            </w:r>
            <w:r w:rsidRPr="007B6764">
              <w:rPr>
                <w:rFonts w:cs="Times New Roman"/>
              </w:rPr>
              <w:t>) jogviszonyból származó jogokat és kötelezettségeket szabályozza.</w:t>
            </w:r>
          </w:p>
        </w:tc>
        <w:tc>
          <w:tcPr>
            <w:tcW w:w="2771" w:type="dxa"/>
          </w:tcPr>
          <w:p w14:paraId="120F278B" w14:textId="77777777" w:rsidR="00880438" w:rsidRPr="007B6764" w:rsidRDefault="00880438" w:rsidP="00ED6689">
            <w:r w:rsidRPr="007B6764">
              <w:t>Az 1. § módosításával koherens dereguláció.</w:t>
            </w:r>
          </w:p>
        </w:tc>
      </w:tr>
      <w:tr w:rsidR="00880438" w:rsidRPr="007B6764" w14:paraId="121100D8" w14:textId="77777777" w:rsidTr="00ED6689">
        <w:tc>
          <w:tcPr>
            <w:tcW w:w="3145" w:type="dxa"/>
          </w:tcPr>
          <w:p w14:paraId="68683D20" w14:textId="77777777" w:rsidR="00880438" w:rsidRPr="007B6764" w:rsidRDefault="00880438" w:rsidP="00ED6689">
            <w:pPr>
              <w:rPr>
                <w:rFonts w:cs="Times New Roman"/>
              </w:rPr>
            </w:pPr>
            <w:r w:rsidRPr="007B6764">
              <w:rPr>
                <w:rFonts w:cs="Times New Roman"/>
              </w:rPr>
              <w:t>4. § (2) A jelen Szabályzat alkalmazásában:</w:t>
            </w:r>
          </w:p>
          <w:p w14:paraId="01FDE2B3" w14:textId="77777777" w:rsidR="00880438" w:rsidRPr="007B6764" w:rsidRDefault="00880438" w:rsidP="00ED6689">
            <w:pPr>
              <w:rPr>
                <w:rFonts w:cs="Times New Roman"/>
              </w:rPr>
            </w:pPr>
            <w:r w:rsidRPr="007B6764">
              <w:rPr>
                <w:rFonts w:cs="Times New Roman"/>
              </w:rPr>
              <w:t xml:space="preserve">8/B. </w:t>
            </w:r>
            <w:r w:rsidRPr="007B6764">
              <w:rPr>
                <w:rFonts w:cs="Times New Roman"/>
                <w:i/>
              </w:rPr>
              <w:t>egyéb képzési jogviszony</w:t>
            </w:r>
            <w:r w:rsidRPr="007B6764">
              <w:rPr>
                <w:rFonts w:cs="Times New Roman"/>
              </w:rPr>
              <w:t>: az Egyetemmel hallgatói jogviszonyban nem álló személlyel létesített olyan jogviszony, melynek keretében az Egyetem a felnőttképzésről szóló 2013. évi LXXVII. törvény hatálya alá nem tartozó képzési szolgáltatásként biztosítja egy vagy több tanegység, modul teljesítését. Az egyéb képzési jogviszony nem eredményez hallgatói státust, hallgatói jogokat nem keletkeztet, felsőoktatási végzettséget vagy szakképzettséget nem eredményez.</w:t>
            </w:r>
          </w:p>
        </w:tc>
        <w:tc>
          <w:tcPr>
            <w:tcW w:w="3146" w:type="dxa"/>
          </w:tcPr>
          <w:p w14:paraId="03EE99FD" w14:textId="77777777" w:rsidR="00880438" w:rsidRPr="007B6764" w:rsidRDefault="00880438" w:rsidP="00ED6689">
            <w:pPr>
              <w:rPr>
                <w:rFonts w:cs="Times New Roman"/>
              </w:rPr>
            </w:pPr>
            <w:r w:rsidRPr="007B6764">
              <w:rPr>
                <w:rFonts w:cs="Times New Roman"/>
              </w:rPr>
              <w:t>4. § (2) A jelen Szabályzat alkalmazásában:</w:t>
            </w:r>
          </w:p>
          <w:p w14:paraId="739631C9" w14:textId="77777777" w:rsidR="00880438" w:rsidRPr="007B6764" w:rsidRDefault="00880438" w:rsidP="00ED6689">
            <w:pPr>
              <w:rPr>
                <w:rFonts w:cs="Times New Roman"/>
              </w:rPr>
            </w:pPr>
            <w:r w:rsidRPr="007B6764">
              <w:rPr>
                <w:rFonts w:cs="Times New Roman"/>
              </w:rPr>
              <w:t xml:space="preserve">8/B. </w:t>
            </w:r>
            <w:r w:rsidRPr="007B6764">
              <w:rPr>
                <w:rFonts w:cs="Times New Roman"/>
                <w:i/>
              </w:rPr>
              <w:t>egyéb képzési jogviszony</w:t>
            </w:r>
            <w:r w:rsidRPr="007B6764">
              <w:rPr>
                <w:rFonts w:cs="Times New Roman"/>
              </w:rPr>
              <w:t>: az Egyetemmel hallgatói jogviszonyban nem álló személlyel létesített olyan jogviszony, melynek keretében az Egyetem a felnőttképzésről szóló 2013. évi LXXVII. törvény hatálya alá nem tartozó képzési szolgáltatásként biztosítja egy vagy több tanegység, modul</w:t>
            </w:r>
            <w:r w:rsidRPr="007B6764">
              <w:rPr>
                <w:rFonts w:cs="Times New Roman"/>
                <w:b/>
                <w:u w:val="single"/>
              </w:rPr>
              <w:t xml:space="preserve"> vagy más ismeretkör</w:t>
            </w:r>
            <w:r w:rsidRPr="007B6764">
              <w:rPr>
                <w:rFonts w:cs="Times New Roman"/>
              </w:rPr>
              <w:t xml:space="preserve"> teljesítését. Az egyéb képzési jogviszony nem eredményez hallgatói státust, hallgatói jogokat nem keletkeztet, felsőoktatási végzettséget vagy szakképzettséget nem eredményez.</w:t>
            </w:r>
          </w:p>
        </w:tc>
        <w:tc>
          <w:tcPr>
            <w:tcW w:w="2771" w:type="dxa"/>
          </w:tcPr>
          <w:p w14:paraId="6400E9AA" w14:textId="77777777" w:rsidR="00880438" w:rsidRPr="007B6764" w:rsidRDefault="00880438" w:rsidP="00ED6689">
            <w:r w:rsidRPr="007B6764">
              <w:t>A felnőttképzési törvény módosítása miatt az egyéb képzési jogviszonyba tartoznak például a hat órát meg nem haladó belső képzések is, amelyek tipikusan nem tanegység vagy modul teljesítésére szolgálnak. Emiatt javasolt az egyéb képzési jogviszony fogalmát kiegészíteni.</w:t>
            </w:r>
          </w:p>
        </w:tc>
      </w:tr>
      <w:tr w:rsidR="00880438" w:rsidRPr="007B6764" w14:paraId="74828966" w14:textId="77777777" w:rsidTr="00ED6689">
        <w:tc>
          <w:tcPr>
            <w:tcW w:w="3145" w:type="dxa"/>
          </w:tcPr>
          <w:p w14:paraId="315A0907" w14:textId="77777777" w:rsidR="00880438" w:rsidRPr="007B6764" w:rsidRDefault="00880438" w:rsidP="00ED6689">
            <w:pPr>
              <w:jc w:val="center"/>
              <w:rPr>
                <w:rFonts w:cs="Times New Roman"/>
              </w:rPr>
            </w:pPr>
            <w:r w:rsidRPr="007B6764">
              <w:rPr>
                <w:rFonts w:cs="Times New Roman"/>
              </w:rPr>
              <w:t>A FELNŐTTKÉPZÉSI ÉS EGYÉB KÉPZÉSI JOGVISZONY</w:t>
            </w:r>
          </w:p>
          <w:p w14:paraId="661931F9" w14:textId="77777777" w:rsidR="00880438" w:rsidRPr="007B6764" w:rsidRDefault="00880438" w:rsidP="00ED6689">
            <w:pPr>
              <w:jc w:val="center"/>
              <w:rPr>
                <w:rFonts w:cs="Times New Roman"/>
              </w:rPr>
            </w:pPr>
          </w:p>
          <w:p w14:paraId="6F9F14E4" w14:textId="77777777" w:rsidR="00880438" w:rsidRPr="007B6764" w:rsidRDefault="00880438" w:rsidP="00ED6689">
            <w:pPr>
              <w:rPr>
                <w:rFonts w:cs="Times New Roman"/>
              </w:rPr>
            </w:pPr>
            <w:r w:rsidRPr="007B6764">
              <w:rPr>
                <w:rFonts w:cs="Times New Roman"/>
              </w:rPr>
              <w:lastRenderedPageBreak/>
              <w:t xml:space="preserve">46. § (1) Az Egyetemmel hallgatói jogviszonyban nem álló személy </w:t>
            </w:r>
          </w:p>
          <w:p w14:paraId="44F15D33" w14:textId="77777777" w:rsidR="00880438" w:rsidRPr="007B6764" w:rsidRDefault="00880438" w:rsidP="00ED6689">
            <w:pPr>
              <w:rPr>
                <w:rFonts w:cs="Times New Roman"/>
              </w:rPr>
            </w:pPr>
            <w:r w:rsidRPr="007B6764">
              <w:rPr>
                <w:rFonts w:cs="Times New Roman"/>
              </w:rPr>
              <w:t xml:space="preserve">a) a felnőttképzésről szóló 2013. évi LXXVII. törvény hatálya alá tartozó képzések esetében felnőttképzési jogviszonyban, </w:t>
            </w:r>
          </w:p>
          <w:p w14:paraId="7A91366E" w14:textId="77777777" w:rsidR="00880438" w:rsidRPr="007B6764" w:rsidRDefault="00880438" w:rsidP="00ED6689">
            <w:pPr>
              <w:rPr>
                <w:rFonts w:cs="Times New Roman"/>
              </w:rPr>
            </w:pPr>
            <w:r w:rsidRPr="007B6764">
              <w:rPr>
                <w:rFonts w:cs="Times New Roman"/>
              </w:rPr>
              <w:t>b) a felnőttképzésről szóló 2013. évi LXXVII. törvény hatálya alá nem tartozó képzések, illetve képzési szolgáltatások esetében, melynek keretében az Egyetem biztosítja egy vagy több tanegység, modul teljesítését, egyéb képzési jogviszonyban</w:t>
            </w:r>
          </w:p>
          <w:p w14:paraId="2FE2100D" w14:textId="77777777" w:rsidR="00880438" w:rsidRPr="007B6764" w:rsidRDefault="00880438" w:rsidP="00ED6689">
            <w:pPr>
              <w:rPr>
                <w:rFonts w:cs="Times New Roman"/>
              </w:rPr>
            </w:pPr>
            <w:r w:rsidRPr="007B6764">
              <w:rPr>
                <w:rFonts w:cs="Times New Roman"/>
              </w:rPr>
              <w:t xml:space="preserve">folytathat tanulmányokat. </w:t>
            </w:r>
          </w:p>
          <w:p w14:paraId="0E8E8064" w14:textId="77777777" w:rsidR="00880438" w:rsidRPr="007B6764" w:rsidRDefault="00880438" w:rsidP="00ED6689">
            <w:pPr>
              <w:rPr>
                <w:rFonts w:cs="Times New Roman"/>
              </w:rPr>
            </w:pPr>
            <w:r w:rsidRPr="007B6764">
              <w:rPr>
                <w:rFonts w:cs="Times New Roman"/>
              </w:rPr>
              <w:t xml:space="preserve">(2) Az egyéb képzési jogviszonyban olyan modul felvétele nem engedélyezhető, amely valamely szak mintatantervének első féléves tanulmányait fedi le, továbbá e jogviszonyban szak felvétele, oklevél megszerzése nem lehetséges. </w:t>
            </w:r>
          </w:p>
          <w:p w14:paraId="0BE0429D" w14:textId="77777777" w:rsidR="00880438" w:rsidRPr="007B6764" w:rsidRDefault="00880438" w:rsidP="00ED6689">
            <w:pPr>
              <w:rPr>
                <w:rFonts w:cs="Times New Roman"/>
              </w:rPr>
            </w:pPr>
            <w:r w:rsidRPr="007B6764">
              <w:rPr>
                <w:rFonts w:cs="Times New Roman"/>
              </w:rPr>
              <w:t xml:space="preserve">(3) Az egyéb képzési jogviszonyban képzési szolgáltatásként igénybe venni szándékozott tanulmányi lehetőséggel kapcsolatos kérelmezési, engedélyezési és igazolási eljárásokban – a külföldi hallgatókra vonatkozó külön szabály kivételével – a jelen Szabályzat 44. §-ban foglalt szabályokat kell megfelelően alkalmazni. </w:t>
            </w:r>
          </w:p>
          <w:p w14:paraId="3568430C" w14:textId="77777777" w:rsidR="00880438" w:rsidRPr="007B6764" w:rsidRDefault="00880438" w:rsidP="00ED6689">
            <w:pPr>
              <w:rPr>
                <w:rFonts w:cs="Times New Roman"/>
              </w:rPr>
            </w:pPr>
            <w:r w:rsidRPr="007B6764">
              <w:rPr>
                <w:rFonts w:cs="Times New Roman"/>
              </w:rPr>
              <w:t xml:space="preserve">(3a) Az egyéb képzési jogviszonyban, vizsgán kibocsátott tanúsítványt, bizonyítványt vagy egyéb záró okiratot a dékán vagy az általa kijelölt személy írja alá. Abban az esetben, ha az egyéb képzési jogviszonyban folytatott képzés, vizsga nem rendelhető karhoz, a záró okiratot az oktatásért felelős rektorhelyettes vagy az által kijelölt személy írja alá. </w:t>
            </w:r>
          </w:p>
          <w:p w14:paraId="7BE0FE2B" w14:textId="77777777" w:rsidR="00880438" w:rsidRPr="007B6764" w:rsidRDefault="00880438" w:rsidP="00ED6689">
            <w:pPr>
              <w:rPr>
                <w:rFonts w:cs="Times New Roman"/>
              </w:rPr>
            </w:pPr>
            <w:r w:rsidRPr="007B6764">
              <w:rPr>
                <w:rFonts w:cs="Times New Roman"/>
              </w:rPr>
              <w:t xml:space="preserve">(4) A tanfolyami jellegű képzések szabályaira a jelen szakaszban foglalt rendelkezéseket kell alkalmazni. Az e képzéseken való részvétel nyilvántartása az Elektronikus </w:t>
            </w:r>
            <w:r w:rsidRPr="007B6764">
              <w:rPr>
                <w:rFonts w:cs="Times New Roman"/>
              </w:rPr>
              <w:lastRenderedPageBreak/>
              <w:t>Tanulmányi Rendszerbe történik.</w:t>
            </w:r>
          </w:p>
        </w:tc>
        <w:tc>
          <w:tcPr>
            <w:tcW w:w="3146" w:type="dxa"/>
          </w:tcPr>
          <w:p w14:paraId="0183BD86" w14:textId="77777777" w:rsidR="00880438" w:rsidRPr="007B6764" w:rsidRDefault="00880438" w:rsidP="00ED6689">
            <w:pPr>
              <w:jc w:val="center"/>
              <w:rPr>
                <w:rFonts w:cs="Times New Roman"/>
                <w:strike/>
              </w:rPr>
            </w:pPr>
            <w:commentRangeStart w:id="8"/>
            <w:r w:rsidRPr="007B6764">
              <w:rPr>
                <w:rFonts w:cs="Times New Roman"/>
                <w:strike/>
              </w:rPr>
              <w:lastRenderedPageBreak/>
              <w:t>A FELNŐTTKÉPZÉSI ÉS EGYÉB KÉPZÉSI JOGVISZONY</w:t>
            </w:r>
            <w:commentRangeEnd w:id="8"/>
            <w:r>
              <w:rPr>
                <w:rStyle w:val="Jegyzethivatkozs"/>
              </w:rPr>
              <w:commentReference w:id="8"/>
            </w:r>
          </w:p>
          <w:p w14:paraId="360A6192" w14:textId="77777777" w:rsidR="00880438" w:rsidRPr="007B6764" w:rsidRDefault="00880438" w:rsidP="00ED6689">
            <w:pPr>
              <w:jc w:val="center"/>
              <w:rPr>
                <w:rFonts w:cs="Times New Roman"/>
              </w:rPr>
            </w:pPr>
          </w:p>
          <w:p w14:paraId="474DF81B" w14:textId="77777777" w:rsidR="00880438" w:rsidRPr="007B6764" w:rsidRDefault="00880438" w:rsidP="00ED6689">
            <w:pPr>
              <w:rPr>
                <w:rFonts w:cs="Times New Roman"/>
                <w:strike/>
              </w:rPr>
            </w:pPr>
            <w:r w:rsidRPr="007B6764">
              <w:rPr>
                <w:rFonts w:cs="Times New Roman"/>
              </w:rPr>
              <w:lastRenderedPageBreak/>
              <w:t xml:space="preserve">46. § </w:t>
            </w:r>
            <w:r w:rsidRPr="007B6764">
              <w:rPr>
                <w:rFonts w:cs="Times New Roman"/>
                <w:strike/>
              </w:rPr>
              <w:t xml:space="preserve">(1) Az Egyetemmel hallgatói jogviszonyban nem álló személy </w:t>
            </w:r>
          </w:p>
          <w:p w14:paraId="1533EF7D" w14:textId="77777777" w:rsidR="00880438" w:rsidRPr="007B6764" w:rsidRDefault="00880438" w:rsidP="00ED6689">
            <w:pPr>
              <w:rPr>
                <w:rFonts w:cs="Times New Roman"/>
                <w:strike/>
              </w:rPr>
            </w:pPr>
            <w:r w:rsidRPr="007B6764">
              <w:rPr>
                <w:rFonts w:cs="Times New Roman"/>
                <w:strike/>
              </w:rPr>
              <w:t xml:space="preserve">a) a felnőttképzésről szóló 2013. évi LXXVII. törvény hatálya alá tartozó képzések esetében felnőttképzési jogviszonyban, </w:t>
            </w:r>
          </w:p>
          <w:p w14:paraId="0477536C" w14:textId="77777777" w:rsidR="00880438" w:rsidRPr="007B6764" w:rsidRDefault="00880438" w:rsidP="00ED6689">
            <w:pPr>
              <w:rPr>
                <w:rFonts w:cs="Times New Roman"/>
                <w:strike/>
              </w:rPr>
            </w:pPr>
            <w:r w:rsidRPr="007B6764">
              <w:rPr>
                <w:rFonts w:cs="Times New Roman"/>
                <w:strike/>
              </w:rPr>
              <w:t>b) a felnőttképzésről szóló 2013. évi LXXVII. törvény hatálya alá nem tartozó képzések, illetve képzési szolgáltatások esetében, melynek keretében az Egyetem biztosítja egy vagy több tanegység, modul teljesítését, egyéb képzési jogviszonyban</w:t>
            </w:r>
          </w:p>
          <w:p w14:paraId="70C814DF" w14:textId="77777777" w:rsidR="00880438" w:rsidRPr="007B6764" w:rsidRDefault="00880438" w:rsidP="00ED6689">
            <w:pPr>
              <w:rPr>
                <w:rFonts w:cs="Times New Roman"/>
                <w:strike/>
              </w:rPr>
            </w:pPr>
            <w:r w:rsidRPr="007B6764">
              <w:rPr>
                <w:rFonts w:cs="Times New Roman"/>
                <w:strike/>
              </w:rPr>
              <w:t xml:space="preserve">folytathat tanulmányokat. </w:t>
            </w:r>
          </w:p>
          <w:p w14:paraId="46D5A985" w14:textId="77777777" w:rsidR="00880438" w:rsidRPr="007B6764" w:rsidRDefault="00880438" w:rsidP="00ED6689">
            <w:pPr>
              <w:rPr>
                <w:rFonts w:cs="Times New Roman"/>
                <w:strike/>
              </w:rPr>
            </w:pPr>
            <w:r w:rsidRPr="007B6764">
              <w:rPr>
                <w:rFonts w:cs="Times New Roman"/>
                <w:strike/>
              </w:rPr>
              <w:t xml:space="preserve">(2) Az egyéb képzési jogviszonyban olyan modul felvétele nem engedélyezhető, amely valamely szak mintatantervének első féléves tanulmányait fedi le, továbbá e jogviszonyban szak felvétele, oklevél megszerzése nem lehetséges. </w:t>
            </w:r>
          </w:p>
          <w:p w14:paraId="0DD52C8F" w14:textId="77777777" w:rsidR="00880438" w:rsidRPr="007B6764" w:rsidRDefault="00880438" w:rsidP="00ED6689">
            <w:pPr>
              <w:rPr>
                <w:rFonts w:cs="Times New Roman"/>
                <w:strike/>
              </w:rPr>
            </w:pPr>
            <w:r w:rsidRPr="007B6764">
              <w:rPr>
                <w:rFonts w:cs="Times New Roman"/>
                <w:strike/>
              </w:rPr>
              <w:t>(3) Az egyéb képzési jogviszonyban képzési szolgáltatásként igénybe venni szándékozott tanegység, modul tanulmányi lehetőséggel teljesítésével</w:t>
            </w:r>
            <w:r w:rsidRPr="007B6764">
              <w:rPr>
                <w:rFonts w:cs="Times New Roman"/>
                <w:b/>
                <w:strike/>
                <w:u w:val="single"/>
              </w:rPr>
              <w:t xml:space="preserve"> </w:t>
            </w:r>
            <w:r w:rsidRPr="007B6764">
              <w:rPr>
                <w:rFonts w:cs="Times New Roman"/>
                <w:strike/>
              </w:rPr>
              <w:t xml:space="preserve">kapcsolatos kérelmezési, engedélyezési és igazolási eljárásokban – a külföldi hallgatókra vonatkozó külön szabály kivételével – a jelen Szabályzat 44. §-ban foglalt szabályokat kell megfelelően alkalmazni. </w:t>
            </w:r>
          </w:p>
          <w:p w14:paraId="461B2A3D" w14:textId="77777777" w:rsidR="00880438" w:rsidRPr="007B6764" w:rsidRDefault="00880438" w:rsidP="00ED6689">
            <w:pPr>
              <w:rPr>
                <w:rFonts w:cs="Times New Roman"/>
                <w:strike/>
              </w:rPr>
            </w:pPr>
            <w:r w:rsidRPr="007B6764">
              <w:rPr>
                <w:rFonts w:cs="Times New Roman"/>
                <w:strike/>
              </w:rPr>
              <w:t xml:space="preserve">(3a) Az egyéb képzési jogviszonyban, vizsgán kibocsátott tanúsítványt, bizonyítványt vagy egyéb záró okiratot a dékán vagy az általa kijelölt személy írja alá. Abban az esetben, ha az egyéb képzési jogviszonyban folytatott képzés, vizsga nem rendelhető karhoz, a záró okiratot az oktatásért felelős rektorhelyettes vagy az által kijelölt személy írja alá. </w:t>
            </w:r>
          </w:p>
          <w:p w14:paraId="1B303A28" w14:textId="77777777" w:rsidR="00880438" w:rsidRPr="007B6764" w:rsidRDefault="00880438" w:rsidP="00ED6689">
            <w:pPr>
              <w:rPr>
                <w:rFonts w:cs="Times New Roman"/>
              </w:rPr>
            </w:pPr>
            <w:r w:rsidRPr="007B6764">
              <w:rPr>
                <w:rFonts w:cs="Times New Roman"/>
                <w:strike/>
              </w:rPr>
              <w:t xml:space="preserve">(4) A tanfolyami jellegű képzések szabályaira a jelen szakaszban foglalt rendelkezéseket kell alkalmazni. Az e képzéseken való részvétel </w:t>
            </w:r>
            <w:r w:rsidRPr="007B6764">
              <w:rPr>
                <w:rFonts w:cs="Times New Roman"/>
                <w:strike/>
              </w:rPr>
              <w:lastRenderedPageBreak/>
              <w:t>nyilvántartása az Elektronikus Tanulmányi Rendszerbe történik.</w:t>
            </w:r>
          </w:p>
        </w:tc>
        <w:tc>
          <w:tcPr>
            <w:tcW w:w="2771" w:type="dxa"/>
          </w:tcPr>
          <w:p w14:paraId="2433DBC3" w14:textId="77777777" w:rsidR="00880438" w:rsidRPr="007B6764" w:rsidRDefault="00880438" w:rsidP="00ED6689">
            <w:r w:rsidRPr="007B6764">
              <w:lastRenderedPageBreak/>
              <w:t xml:space="preserve">A HKR jelen § szerinti rendelkezéseit már meghaladták a felnőtt- és egyéb képzésekre vonatkozó jogszabályok, azok </w:t>
            </w:r>
            <w:r w:rsidRPr="007B6764">
              <w:lastRenderedPageBreak/>
              <w:t xml:space="preserve">elavultak, így deregulálni javasolt őket. </w:t>
            </w:r>
          </w:p>
        </w:tc>
      </w:tr>
      <w:tr w:rsidR="00880438" w:rsidRPr="009F0B80" w14:paraId="4A348D73" w14:textId="77777777" w:rsidTr="00ED6689">
        <w:tc>
          <w:tcPr>
            <w:tcW w:w="3145" w:type="dxa"/>
          </w:tcPr>
          <w:p w14:paraId="4EDE0BC9" w14:textId="77777777" w:rsidR="00880438" w:rsidRPr="007B6764" w:rsidRDefault="00880438" w:rsidP="00ED6689">
            <w:pPr>
              <w:rPr>
                <w:rFonts w:cs="Times New Roman"/>
              </w:rPr>
            </w:pPr>
            <w:r w:rsidRPr="007B6764">
              <w:rPr>
                <w:rFonts w:cs="Times New Roman"/>
              </w:rPr>
              <w:lastRenderedPageBreak/>
              <w:t>126. § (1) E fejezet rendelkezéseit valamennyi hallgatói (illetve vendéghallgatói, felnőttképzési vagy egyéb képzési) jogviszonyban álló hallgatóra alkalmazni kell, amennyiben az Egyetem részére fizetési kötelezettséget teljesít.</w:t>
            </w:r>
          </w:p>
          <w:p w14:paraId="3776F011" w14:textId="77777777" w:rsidR="00880438" w:rsidRPr="007B6764" w:rsidRDefault="00880438" w:rsidP="00ED6689">
            <w:pPr>
              <w:rPr>
                <w:rFonts w:cs="Times New Roman"/>
              </w:rPr>
            </w:pPr>
            <w:r w:rsidRPr="007B6764">
              <w:rPr>
                <w:rFonts w:cs="Times New Roman"/>
              </w:rPr>
              <w:t>(2) Fizetési kötelezettség a költségtérítés/önköltség, a térítési díj, a szolgáltatási díj, a kollégiumi térítési díj, az illeték.</w:t>
            </w:r>
          </w:p>
          <w:p w14:paraId="68E4920B" w14:textId="77777777" w:rsidR="00880438" w:rsidRPr="007B6764" w:rsidRDefault="00880438" w:rsidP="00ED6689">
            <w:pPr>
              <w:rPr>
                <w:rFonts w:cs="Times New Roman"/>
              </w:rPr>
            </w:pPr>
            <w:r w:rsidRPr="007B6764">
              <w:rPr>
                <w:rFonts w:cs="Times New Roman"/>
              </w:rPr>
              <w:t xml:space="preserve">(3) A hallgatót az első évre érvényes valamennyi fizetési kötelezettségéről – amennyiben ez korábban nem történt meg – a beiratkozáskor írásos formában (beleértve az Elektronikus Tanulmányi Rendszeren keresztül történőt is) tájékoztatni kell. </w:t>
            </w:r>
          </w:p>
          <w:p w14:paraId="23C38FFB" w14:textId="77777777" w:rsidR="00880438" w:rsidRPr="007B6764" w:rsidRDefault="00880438" w:rsidP="00ED6689">
            <w:pPr>
              <w:rPr>
                <w:rFonts w:cs="Times New Roman"/>
              </w:rPr>
            </w:pPr>
            <w:r w:rsidRPr="007B6764">
              <w:rPr>
                <w:rFonts w:cs="Times New Roman"/>
              </w:rPr>
              <w:t>(4) A hallgatói illetve egyéb jogviszonyban álló, vagy jogviszonnyal korábban rendelkező személy tartozásának elévülését megszakítja a követelés teljesítésére irányuló írásbeli felszólítás.</w:t>
            </w:r>
          </w:p>
        </w:tc>
        <w:tc>
          <w:tcPr>
            <w:tcW w:w="3146" w:type="dxa"/>
          </w:tcPr>
          <w:p w14:paraId="20775DD0" w14:textId="77777777" w:rsidR="00880438" w:rsidRPr="007B6764" w:rsidRDefault="00880438" w:rsidP="00ED6689">
            <w:pPr>
              <w:rPr>
                <w:rFonts w:cs="Times New Roman"/>
              </w:rPr>
            </w:pPr>
            <w:r w:rsidRPr="007B6764">
              <w:rPr>
                <w:rFonts w:cs="Times New Roman"/>
              </w:rPr>
              <w:t>126. § (1) E fejezet rendelkezéseit valamennyi hallgatói (illetve vendéghallgatói</w:t>
            </w:r>
            <w:r w:rsidRPr="007B6764">
              <w:rPr>
                <w:rFonts w:cs="Times New Roman"/>
                <w:strike/>
              </w:rPr>
              <w:t>, felnőttképzési vagy egyéb képzési</w:t>
            </w:r>
            <w:r w:rsidRPr="007B6764">
              <w:rPr>
                <w:rFonts w:cs="Times New Roman"/>
              </w:rPr>
              <w:t>) jogviszonyban álló hallgatóra alkalmazni kell, amennyiben az Egyetem részére fizetési kötelezettséget teljesít.</w:t>
            </w:r>
          </w:p>
          <w:p w14:paraId="1E56AEEF" w14:textId="77777777" w:rsidR="00880438" w:rsidRPr="007B6764" w:rsidRDefault="00880438" w:rsidP="00ED6689">
            <w:pPr>
              <w:rPr>
                <w:rFonts w:cs="Times New Roman"/>
                <w:color w:val="A6A6A6" w:themeColor="background1" w:themeShade="A6"/>
              </w:rPr>
            </w:pPr>
            <w:r w:rsidRPr="007B6764">
              <w:rPr>
                <w:rFonts w:cs="Times New Roman"/>
                <w:color w:val="A6A6A6" w:themeColor="background1" w:themeShade="A6"/>
              </w:rPr>
              <w:t>(2) Fizetési kötelezettség a költségtérítés/önköltség, a térítési díj</w:t>
            </w:r>
            <w:r w:rsidRPr="007B6764">
              <w:rPr>
                <w:rFonts w:cs="Times New Roman"/>
                <w:strike/>
                <w:color w:val="A6A6A6" w:themeColor="background1" w:themeShade="A6"/>
              </w:rPr>
              <w:t>, a szolgáltatási díj,</w:t>
            </w:r>
            <w:r w:rsidRPr="007B6764">
              <w:rPr>
                <w:rFonts w:cs="Times New Roman"/>
                <w:color w:val="A6A6A6" w:themeColor="background1" w:themeShade="A6"/>
              </w:rPr>
              <w:t xml:space="preserve"> a kollégiumi térítési díj, az illeték.</w:t>
            </w:r>
          </w:p>
          <w:p w14:paraId="7E81CD67" w14:textId="77777777" w:rsidR="00880438" w:rsidRPr="007B6764" w:rsidRDefault="00880438" w:rsidP="00ED6689">
            <w:pPr>
              <w:rPr>
                <w:rFonts w:cs="Times New Roman"/>
                <w:color w:val="A6A6A6" w:themeColor="background1" w:themeShade="A6"/>
              </w:rPr>
            </w:pPr>
            <w:r w:rsidRPr="007B6764">
              <w:rPr>
                <w:rFonts w:cs="Times New Roman"/>
                <w:color w:val="A6A6A6" w:themeColor="background1" w:themeShade="A6"/>
              </w:rPr>
              <w:t xml:space="preserve">(3) </w:t>
            </w:r>
            <w:r w:rsidRPr="007B6764">
              <w:rPr>
                <w:rFonts w:cs="Times New Roman"/>
                <w:strike/>
                <w:color w:val="A6A6A6" w:themeColor="background1" w:themeShade="A6"/>
              </w:rPr>
              <w:t xml:space="preserve">A hallgatót az első évre érvényes valamennyi fizetési kötelezettségéről – amennyiben ez korábban nem történt meg – a beiratkozáskor írásos formában (beleértve az Elektronikus Tanulmányi Rendszeren keresztül történőt is) tájékoztatni kell. </w:t>
            </w:r>
            <w:r w:rsidRPr="007B6764">
              <w:rPr>
                <w:b/>
                <w:color w:val="A6A6A6" w:themeColor="background1" w:themeShade="A6"/>
                <w:u w:val="single"/>
              </w:rPr>
              <w:t>Az Egyetem a hallgató lejárt tartozásait a gyűjtőszámlán levő összeg erejéig automatikusan kiegyenlíti.</w:t>
            </w:r>
          </w:p>
          <w:p w14:paraId="54B1ECAA" w14:textId="77777777" w:rsidR="00880438" w:rsidRPr="007B6764" w:rsidRDefault="00880438" w:rsidP="00ED6689">
            <w:pPr>
              <w:rPr>
                <w:rFonts w:cs="Times New Roman"/>
              </w:rPr>
            </w:pPr>
            <w:r w:rsidRPr="007B6764">
              <w:rPr>
                <w:rFonts w:cs="Times New Roman"/>
              </w:rPr>
              <w:t xml:space="preserve">(4) A hallgatói </w:t>
            </w:r>
            <w:r w:rsidRPr="007B6764">
              <w:rPr>
                <w:rFonts w:cs="Times New Roman"/>
                <w:b/>
                <w:u w:val="single"/>
              </w:rPr>
              <w:t>(</w:t>
            </w:r>
            <w:r w:rsidRPr="007B6764">
              <w:rPr>
                <w:rFonts w:cs="Times New Roman"/>
              </w:rPr>
              <w:t xml:space="preserve">illetve </w:t>
            </w:r>
            <w:r w:rsidRPr="007B6764">
              <w:rPr>
                <w:rFonts w:cs="Times New Roman"/>
                <w:b/>
                <w:u w:val="single"/>
              </w:rPr>
              <w:t xml:space="preserve">vendéghallgatói, felnőttképzési vagy </w:t>
            </w:r>
            <w:r w:rsidRPr="007B6764">
              <w:rPr>
                <w:rFonts w:cs="Times New Roman"/>
              </w:rPr>
              <w:t xml:space="preserve">egyéb </w:t>
            </w:r>
            <w:r w:rsidRPr="007B6764">
              <w:rPr>
                <w:rFonts w:cs="Times New Roman"/>
                <w:b/>
                <w:u w:val="single"/>
              </w:rPr>
              <w:t>képzési)</w:t>
            </w:r>
            <w:r w:rsidRPr="007B6764">
              <w:rPr>
                <w:rFonts w:cs="Times New Roman"/>
              </w:rPr>
              <w:t xml:space="preserve"> jogviszonyban álló, vagy jogviszonnyal korábban rendelkező személy tartozásának elévülését megszakítja a követelés teljesítésére irányuló írásbeli felszólítás.</w:t>
            </w:r>
          </w:p>
        </w:tc>
        <w:tc>
          <w:tcPr>
            <w:tcW w:w="2771" w:type="dxa"/>
          </w:tcPr>
          <w:p w14:paraId="48D12686" w14:textId="77777777" w:rsidR="00880438" w:rsidRPr="007B6764" w:rsidRDefault="00880438" w:rsidP="00ED6689">
            <w:pPr>
              <w:rPr>
                <w:color w:val="A6A6A6" w:themeColor="background1" w:themeShade="A6"/>
              </w:rPr>
            </w:pPr>
            <w:r w:rsidRPr="007B6764">
              <w:t xml:space="preserve">A felnőttképzési törvény változására tekintettel a fejezet rendelkezései nem alkalmazhatók a felnőttképzési jogviszonyban állókra. Az egyéb jogviszony esetén – ha más szabályozó arról nem rendelkezik – a szerződésben szükséges megfogalmazni a jogviszonyra vonatkozó fizetési kötelezettségek rendjét, szükség szerint akár a HKR alkalmazandó szabályaira való utalással. </w:t>
            </w:r>
          </w:p>
          <w:p w14:paraId="1ABFCAAF" w14:textId="77777777" w:rsidR="00880438" w:rsidRPr="007B6764" w:rsidRDefault="00880438" w:rsidP="00ED6689">
            <w:pPr>
              <w:rPr>
                <w:color w:val="A6A6A6" w:themeColor="background1" w:themeShade="A6"/>
              </w:rPr>
            </w:pPr>
            <w:r w:rsidRPr="007B6764">
              <w:rPr>
                <w:color w:val="A6A6A6" w:themeColor="background1" w:themeShade="A6"/>
              </w:rPr>
              <w:t xml:space="preserve">A szolgáltatási díj szerepeltetése indokolatlan, minden olyan fizetési kötelezettség, amely szolgáltatási díjként szerepelt eddig, beleérthető a térítési díj kategóriába. </w:t>
            </w:r>
          </w:p>
          <w:p w14:paraId="4ACF538C" w14:textId="77777777" w:rsidR="00880438" w:rsidRPr="007B6764" w:rsidRDefault="00880438" w:rsidP="00ED6689">
            <w:r w:rsidRPr="007B6764">
              <w:t>Az elévülés megszakítására vonatkozó szabályt minden jogviszonyra indokolt kiterjeszteni.</w:t>
            </w:r>
          </w:p>
          <w:p w14:paraId="0EC4EFA3" w14:textId="77777777" w:rsidR="00880438" w:rsidRPr="007B6764" w:rsidRDefault="00880438" w:rsidP="00ED6689">
            <w:r w:rsidRPr="007B6764">
              <w:t>A hallgatók tájékoztatása a honlapon és a beiratkozási csomagban megtörténik, az évente megállapításra kerülő díjakról való tájékoztatás folyamatos.</w:t>
            </w:r>
          </w:p>
          <w:p w14:paraId="342A0886" w14:textId="77777777" w:rsidR="00880438" w:rsidRPr="007B6764" w:rsidRDefault="00880438" w:rsidP="00ED6689">
            <w:pPr>
              <w:rPr>
                <w:color w:val="A6A6A6" w:themeColor="background1" w:themeShade="A6"/>
              </w:rPr>
            </w:pPr>
            <w:r>
              <w:rPr>
                <w:color w:val="A6A6A6" w:themeColor="background1" w:themeShade="A6"/>
              </w:rPr>
              <w:t>A gyűjtő</w:t>
            </w:r>
            <w:r w:rsidRPr="007B6764">
              <w:rPr>
                <w:color w:val="A6A6A6" w:themeColor="background1" w:themeShade="A6"/>
              </w:rPr>
              <w:t>számláról való automatikus teljesítés segíti a hallgatók tartozásainak rendezését.</w:t>
            </w:r>
          </w:p>
          <w:p w14:paraId="4B95BB05" w14:textId="77777777" w:rsidR="00880438" w:rsidRPr="009F0B80" w:rsidRDefault="00880438" w:rsidP="00ED6689">
            <w:r w:rsidRPr="007B6764">
              <w:rPr>
                <w:color w:val="A6A6A6" w:themeColor="background1" w:themeShade="A6"/>
              </w:rPr>
              <w:t>Az elévülés megszakításáról szóló rendelkezést indokolt kiterjeszteni minden jogviszonyra.</w:t>
            </w:r>
          </w:p>
        </w:tc>
      </w:tr>
    </w:tbl>
    <w:p w14:paraId="5D235E6D" w14:textId="77777777" w:rsidR="00880438" w:rsidRPr="00F34981" w:rsidRDefault="00880438" w:rsidP="00880438"/>
    <w:p w14:paraId="124B038B" w14:textId="298333DC" w:rsidR="00880438" w:rsidRDefault="00880438">
      <w:pPr>
        <w:rPr>
          <w:rFonts w:cs="Times New Roman"/>
        </w:rPr>
      </w:pPr>
      <w:r>
        <w:rPr>
          <w:rFonts w:cs="Times New Roman"/>
        </w:rPr>
        <w:br w:type="page"/>
      </w:r>
    </w:p>
    <w:p w14:paraId="0E2A6815" w14:textId="77777777" w:rsidR="00880438" w:rsidRPr="00993F6E" w:rsidRDefault="00880438" w:rsidP="00880438">
      <w:pPr>
        <w:spacing w:after="0" w:line="240" w:lineRule="auto"/>
        <w:jc w:val="both"/>
        <w:rPr>
          <w:i/>
          <w:u w:val="single"/>
        </w:rPr>
      </w:pPr>
      <w:r>
        <w:rPr>
          <w:i/>
          <w:u w:val="single"/>
        </w:rPr>
        <w:lastRenderedPageBreak/>
        <w:t>5. sz. melléklet</w:t>
      </w:r>
    </w:p>
    <w:p w14:paraId="0BE79DA9" w14:textId="77777777" w:rsidR="00880438" w:rsidRDefault="00880438" w:rsidP="00880438">
      <w:pPr>
        <w:spacing w:after="0" w:line="240" w:lineRule="auto"/>
        <w:jc w:val="both"/>
      </w:pPr>
    </w:p>
    <w:p w14:paraId="4F98206E" w14:textId="77777777" w:rsidR="00880438" w:rsidRPr="00E96514" w:rsidRDefault="00880438" w:rsidP="00880438">
      <w:pPr>
        <w:spacing w:after="0" w:line="240" w:lineRule="auto"/>
        <w:jc w:val="both"/>
      </w:pPr>
      <w:r w:rsidRPr="00E96514">
        <w:t xml:space="preserve">A javaslat tartalmaz néhány további módosítást is. Ilyen az egyre időszerűbbé váló rendelkezés, amely a nemzetközi közös képzések speciális szabályainak szabályzatba foglalása helyett teret enged a felek megegyezésének. </w:t>
      </w:r>
    </w:p>
    <w:p w14:paraId="1A20F31B" w14:textId="77777777" w:rsidR="00880438" w:rsidRPr="00E96514" w:rsidRDefault="00880438" w:rsidP="00880438">
      <w:pPr>
        <w:spacing w:after="0" w:line="240" w:lineRule="auto"/>
        <w:jc w:val="both"/>
      </w:pPr>
      <w:r w:rsidRPr="00E96514">
        <w:t>Az átsorolás szabályai tematikailag jobban illeszkednek a tanulmányok jogi kereteit magában foglaló III. fejezetbe, mint a jelenlegi VII. fejezetbe, amely a hallgatók által fizetendő díjakra vonatkozik, ezért áthelyezésre kerül. Ennek során dereguláljuk a HKR 3. sz. mellékletét, amely az átsoroláshoz képzett hallgatói csoportokat foglalta magába. Ez a melléklet teljesen elavult, a csoportképzés működését pedig a jogszabályok kellően körülírják, így a melléklet megtartása nem indokolt.</w:t>
      </w:r>
    </w:p>
    <w:p w14:paraId="7D1B0FCC" w14:textId="77777777" w:rsidR="00880438" w:rsidRPr="00E96514" w:rsidRDefault="00880438" w:rsidP="00880438">
      <w:pPr>
        <w:spacing w:after="0" w:line="240" w:lineRule="auto"/>
        <w:jc w:val="both"/>
      </w:pPr>
      <w:r w:rsidRPr="00E96514">
        <w:t>A Hallgatói Önkormányzat javaslatára az EHSZÖB létszámának csökkentésével hatékonyabb működést kíván elérni.</w:t>
      </w:r>
    </w:p>
    <w:p w14:paraId="1239FFC5" w14:textId="77777777" w:rsidR="00880438" w:rsidRPr="00E96514" w:rsidRDefault="00880438" w:rsidP="00880438">
      <w:pPr>
        <w:spacing w:after="0" w:line="240" w:lineRule="auto"/>
        <w:jc w:val="both"/>
      </w:pPr>
      <w:r w:rsidRPr="00E96514">
        <w:t>A karok gyakorlatából eredő szükséges módosítások is átvezetésre kerülnek a különös részben és a 4. sz. melléklet Felvételi Szabályzatban</w:t>
      </w:r>
      <w:r>
        <w:t>.</w:t>
      </w:r>
    </w:p>
    <w:p w14:paraId="5615E961" w14:textId="77777777" w:rsidR="00880438" w:rsidRPr="00E96514" w:rsidRDefault="00880438" w:rsidP="00880438">
      <w:pPr>
        <w:spacing w:after="0" w:line="240" w:lineRule="auto"/>
        <w:jc w:val="both"/>
      </w:pPr>
      <w:r w:rsidRPr="00E96514">
        <w:t>A PPT javaslat alapján az indítási jogot nyerő japántanár miatt kiegészítésre és pontosításra kerül az 5. sz. melléklet. Az egyes természettudományi tantárgyak megnevezése a jogszabályok szerinti névvel került átvezetésre.</w:t>
      </w:r>
    </w:p>
    <w:p w14:paraId="21A70CA6" w14:textId="77777777" w:rsidR="00880438" w:rsidRPr="00E96514" w:rsidRDefault="00880438" w:rsidP="00880438">
      <w:pPr>
        <w:spacing w:after="0" w:line="240" w:lineRule="auto"/>
        <w:jc w:val="center"/>
        <w:rPr>
          <w:b/>
        </w:rPr>
      </w:pPr>
    </w:p>
    <w:p w14:paraId="209D110D" w14:textId="77777777" w:rsidR="00880438" w:rsidRPr="00E96514" w:rsidRDefault="00880438" w:rsidP="00880438">
      <w:pPr>
        <w:spacing w:after="0" w:line="240" w:lineRule="auto"/>
        <w:jc w:val="center"/>
        <w:rPr>
          <w:b/>
        </w:rPr>
      </w:pPr>
      <w:r w:rsidRPr="00E96514">
        <w:rPr>
          <w:b/>
        </w:rPr>
        <w:t>AZ ELTE SZMSZ II. KÖTET, A HALLGATÓI KÖVETELMÉNYRENDSZER MÓDOSÍTÁSA</w:t>
      </w:r>
    </w:p>
    <w:p w14:paraId="44A3E3E8" w14:textId="77777777" w:rsidR="00880438" w:rsidRPr="00E96514" w:rsidRDefault="00880438" w:rsidP="00880438">
      <w:pPr>
        <w:spacing w:after="0" w:line="240" w:lineRule="auto"/>
        <w:jc w:val="center"/>
        <w:rPr>
          <w:b/>
        </w:rPr>
      </w:pPr>
    </w:p>
    <w:p w14:paraId="5E6B205C" w14:textId="77777777" w:rsidR="00880438" w:rsidRPr="00E96514" w:rsidRDefault="00880438" w:rsidP="00880438">
      <w:pPr>
        <w:spacing w:after="0" w:line="240" w:lineRule="auto"/>
        <w:jc w:val="center"/>
        <w:rPr>
          <w:i/>
        </w:rPr>
      </w:pPr>
      <w:r w:rsidRPr="00E96514">
        <w:rPr>
          <w:i/>
        </w:rPr>
        <w:t xml:space="preserve">(kiemelések magyarázata: aláhúzott és bold </w:t>
      </w:r>
      <w:r>
        <w:rPr>
          <w:i/>
        </w:rPr>
        <w:t>–</w:t>
      </w:r>
      <w:r w:rsidRPr="00E96514">
        <w:rPr>
          <w:i/>
        </w:rPr>
        <w:t xml:space="preserve"> új szövegrész, vagy a kihúzásra javasolt szövegrész visszahelyezése; áthúzott – törölni javasoljuk;)</w:t>
      </w:r>
    </w:p>
    <w:p w14:paraId="4EC54489" w14:textId="77777777" w:rsidR="00880438" w:rsidRPr="00E96514" w:rsidRDefault="00880438" w:rsidP="00880438">
      <w:pPr>
        <w:spacing w:after="0" w:line="240" w:lineRule="auto"/>
        <w:jc w:val="center"/>
        <w:rPr>
          <w:i/>
        </w:rPr>
      </w:pPr>
    </w:p>
    <w:p w14:paraId="00E310D1" w14:textId="77777777" w:rsidR="00880438" w:rsidRPr="00E96514" w:rsidRDefault="00880438" w:rsidP="00880438">
      <w:pPr>
        <w:spacing w:after="0" w:line="240" w:lineRule="auto"/>
        <w:jc w:val="center"/>
        <w:rPr>
          <w:i/>
        </w:rPr>
      </w:pPr>
      <w:r w:rsidRPr="00E96514">
        <w:rPr>
          <w:i/>
        </w:rPr>
        <w:t>(szürke betű jelöle a másik témába tartozó módosításokat)</w:t>
      </w:r>
    </w:p>
    <w:p w14:paraId="2208DB9F" w14:textId="77777777" w:rsidR="00880438" w:rsidRPr="00E96514" w:rsidRDefault="00880438" w:rsidP="00880438">
      <w:pPr>
        <w:spacing w:after="0" w:line="240" w:lineRule="auto"/>
        <w:jc w:val="center"/>
        <w:rPr>
          <w:i/>
        </w:rPr>
      </w:pPr>
    </w:p>
    <w:tbl>
      <w:tblPr>
        <w:tblStyle w:val="Rcsostblzat"/>
        <w:tblW w:w="0" w:type="auto"/>
        <w:tblLook w:val="04A0" w:firstRow="1" w:lastRow="0" w:firstColumn="1" w:lastColumn="0" w:noHBand="0" w:noVBand="1"/>
      </w:tblPr>
      <w:tblGrid>
        <w:gridCol w:w="3145"/>
        <w:gridCol w:w="3146"/>
        <w:gridCol w:w="2771"/>
      </w:tblGrid>
      <w:tr w:rsidR="00880438" w:rsidRPr="00E96514" w14:paraId="4523DAB2" w14:textId="77777777" w:rsidTr="00ED6689">
        <w:tc>
          <w:tcPr>
            <w:tcW w:w="3145" w:type="dxa"/>
          </w:tcPr>
          <w:p w14:paraId="48DE375B" w14:textId="77777777" w:rsidR="00880438" w:rsidRPr="00E96514" w:rsidRDefault="00880438" w:rsidP="00ED6689">
            <w:pPr>
              <w:jc w:val="center"/>
              <w:rPr>
                <w:rFonts w:cs="Times New Roman"/>
                <w:b/>
              </w:rPr>
            </w:pPr>
            <w:r w:rsidRPr="00E96514">
              <w:rPr>
                <w:rFonts w:cs="Times New Roman"/>
                <w:b/>
              </w:rPr>
              <w:t>JELENLEG HATÁLYOS</w:t>
            </w:r>
          </w:p>
        </w:tc>
        <w:tc>
          <w:tcPr>
            <w:tcW w:w="3146" w:type="dxa"/>
          </w:tcPr>
          <w:p w14:paraId="0FFE862D" w14:textId="77777777" w:rsidR="00880438" w:rsidRPr="00E96514" w:rsidRDefault="00880438" w:rsidP="00ED6689">
            <w:pPr>
              <w:jc w:val="center"/>
              <w:rPr>
                <w:rFonts w:cs="Times New Roman"/>
                <w:b/>
              </w:rPr>
            </w:pPr>
            <w:r w:rsidRPr="00E96514">
              <w:rPr>
                <w:rFonts w:cs="Times New Roman"/>
                <w:b/>
              </w:rPr>
              <w:t>MÓDOSÍTÁSI JAVASLAT</w:t>
            </w:r>
          </w:p>
        </w:tc>
        <w:tc>
          <w:tcPr>
            <w:tcW w:w="2771" w:type="dxa"/>
          </w:tcPr>
          <w:p w14:paraId="326E1B8E" w14:textId="77777777" w:rsidR="00880438" w:rsidRPr="00E96514" w:rsidRDefault="00880438" w:rsidP="00ED6689">
            <w:pPr>
              <w:jc w:val="center"/>
              <w:rPr>
                <w:rFonts w:cs="Times New Roman"/>
                <w:b/>
              </w:rPr>
            </w:pPr>
            <w:r w:rsidRPr="00E96514">
              <w:rPr>
                <w:rFonts w:cs="Times New Roman"/>
                <w:b/>
              </w:rPr>
              <w:t>INDOKOLÁS</w:t>
            </w:r>
          </w:p>
        </w:tc>
      </w:tr>
      <w:tr w:rsidR="00880438" w:rsidRPr="00E96514" w14:paraId="640668A0" w14:textId="77777777" w:rsidTr="00ED6689">
        <w:tc>
          <w:tcPr>
            <w:tcW w:w="3145" w:type="dxa"/>
          </w:tcPr>
          <w:p w14:paraId="0B89BCC7" w14:textId="77777777" w:rsidR="00880438" w:rsidRPr="00E96514" w:rsidRDefault="00880438" w:rsidP="00ED6689">
            <w:pPr>
              <w:rPr>
                <w:rFonts w:cs="Times New Roman"/>
              </w:rPr>
            </w:pPr>
            <w:r w:rsidRPr="00E96514">
              <w:rPr>
                <w:rFonts w:cs="Times New Roman"/>
              </w:rPr>
              <w:t>1. § (1) A Hallgatói követelményrendszer (a továbbiakban: Szabályzat) hatálya kiterjed az Egyetemmel hallgatói (illetve vendéghallgatói, felnőttképzési vagy egyéb képzési) jogviszonyban álló valamennyi személyre, valamint a záróvizsgával kapcsolatos ügyeinek intézése idejére arra a személyre, aki a hallgatói jogviszonya megszűnését követően jelentkezik záróvizsgára – ez utóbbi esetben kizárólag a záróvizsgával összefüggő rendelkezések tekintetében.</w:t>
            </w:r>
          </w:p>
          <w:p w14:paraId="3E1BD72A" w14:textId="77777777" w:rsidR="00880438" w:rsidRPr="00E96514" w:rsidRDefault="00880438" w:rsidP="00ED6689">
            <w:pPr>
              <w:rPr>
                <w:rFonts w:cs="Times New Roman"/>
              </w:rPr>
            </w:pPr>
            <w:r w:rsidRPr="00E96514">
              <w:rPr>
                <w:rFonts w:cs="Times New Roman"/>
              </w:rPr>
              <w:t>(2)</w:t>
            </w:r>
          </w:p>
          <w:p w14:paraId="4D1A3AED" w14:textId="77777777" w:rsidR="00880438" w:rsidRPr="00E96514" w:rsidRDefault="00880438" w:rsidP="00ED6689">
            <w:pPr>
              <w:rPr>
                <w:rFonts w:cs="Times New Roman"/>
              </w:rPr>
            </w:pPr>
          </w:p>
          <w:p w14:paraId="025379AE" w14:textId="77777777" w:rsidR="00880438" w:rsidRPr="00E96514" w:rsidRDefault="00880438" w:rsidP="00ED6689">
            <w:pPr>
              <w:rPr>
                <w:rFonts w:cs="Times New Roman"/>
              </w:rPr>
            </w:pPr>
          </w:p>
          <w:p w14:paraId="576FCB0C" w14:textId="77777777" w:rsidR="00880438" w:rsidRPr="00E96514" w:rsidRDefault="00880438" w:rsidP="00ED6689">
            <w:pPr>
              <w:rPr>
                <w:rFonts w:cs="Times New Roman"/>
              </w:rPr>
            </w:pPr>
          </w:p>
          <w:p w14:paraId="76CD6619" w14:textId="77777777" w:rsidR="00880438" w:rsidRPr="00E96514" w:rsidRDefault="00880438" w:rsidP="00ED6689">
            <w:pPr>
              <w:rPr>
                <w:rFonts w:cs="Times New Roman"/>
              </w:rPr>
            </w:pPr>
          </w:p>
          <w:p w14:paraId="40D2BCA7" w14:textId="77777777" w:rsidR="00880438" w:rsidRPr="00E96514" w:rsidRDefault="00880438" w:rsidP="00ED6689">
            <w:pPr>
              <w:rPr>
                <w:rFonts w:cs="Times New Roman"/>
              </w:rPr>
            </w:pPr>
          </w:p>
          <w:p w14:paraId="6F9C17F9" w14:textId="77777777" w:rsidR="00880438" w:rsidRPr="00E96514" w:rsidRDefault="00880438" w:rsidP="00ED6689">
            <w:pPr>
              <w:rPr>
                <w:rFonts w:cs="Times New Roman"/>
              </w:rPr>
            </w:pPr>
          </w:p>
          <w:p w14:paraId="5250AC55" w14:textId="77777777" w:rsidR="00880438" w:rsidRPr="00E96514" w:rsidRDefault="00880438" w:rsidP="00ED6689">
            <w:pPr>
              <w:rPr>
                <w:rFonts w:cs="Times New Roman"/>
              </w:rPr>
            </w:pPr>
          </w:p>
          <w:p w14:paraId="7BF022E6" w14:textId="77777777" w:rsidR="00880438" w:rsidRPr="00E96514" w:rsidRDefault="00880438" w:rsidP="00ED6689">
            <w:pPr>
              <w:rPr>
                <w:rFonts w:cs="Times New Roman"/>
              </w:rPr>
            </w:pPr>
          </w:p>
          <w:p w14:paraId="4677D295" w14:textId="77777777" w:rsidR="00880438" w:rsidRPr="00E96514" w:rsidRDefault="00880438" w:rsidP="00ED6689">
            <w:pPr>
              <w:rPr>
                <w:rFonts w:cs="Times New Roman"/>
              </w:rPr>
            </w:pPr>
          </w:p>
          <w:p w14:paraId="7DD66FDF" w14:textId="77777777" w:rsidR="00880438" w:rsidRPr="00E96514" w:rsidRDefault="00880438" w:rsidP="00ED6689">
            <w:pPr>
              <w:rPr>
                <w:rFonts w:cs="Times New Roman"/>
              </w:rPr>
            </w:pPr>
            <w:r w:rsidRPr="00E96514">
              <w:rPr>
                <w:rFonts w:cs="Times New Roman"/>
              </w:rPr>
              <w:lastRenderedPageBreak/>
              <w:t>(3) Azon hallgatókra, akik a tanulmányaikat a Nyugat-magyarországi Egyetemen vagy jogelődjein (a továbbiakban: NYME) kezdték meg, és hallgatói jogviszonyuk az NYME és az ELTE közötti jogutódlás következtében jött létre, a 2017. február 1-je előtt megkezdett képzésük tekintetében a jelen Szabályzat rendelkezéseit a XII/A. fejezetben meghatározott eltérésekkel kell alkalmazni.</w:t>
            </w:r>
          </w:p>
        </w:tc>
        <w:tc>
          <w:tcPr>
            <w:tcW w:w="3146" w:type="dxa"/>
          </w:tcPr>
          <w:p w14:paraId="268EC4BC" w14:textId="77777777" w:rsidR="00880438" w:rsidRPr="00E96514" w:rsidRDefault="00880438" w:rsidP="00ED6689">
            <w:pPr>
              <w:rPr>
                <w:rFonts w:cs="Times New Roman"/>
                <w:color w:val="A6A6A6" w:themeColor="background1" w:themeShade="A6"/>
              </w:rPr>
            </w:pPr>
            <w:r w:rsidRPr="00E96514">
              <w:rPr>
                <w:rFonts w:cs="Times New Roman"/>
              </w:rPr>
              <w:lastRenderedPageBreak/>
              <w:t xml:space="preserve">1. § </w:t>
            </w:r>
            <w:r w:rsidRPr="00E96514">
              <w:rPr>
                <w:rFonts w:cs="Times New Roman"/>
                <w:color w:val="A6A6A6" w:themeColor="background1" w:themeShade="A6"/>
              </w:rPr>
              <w:t>(1) A Hallgatói követelményrendszer (a továbbiakban: Szabályzat) hatálya kiterjed az Egyetemmel hallgatói (illetve vendéghallgatói</w:t>
            </w:r>
            <w:r w:rsidRPr="00E96514">
              <w:rPr>
                <w:rFonts w:cs="Times New Roman"/>
                <w:strike/>
                <w:color w:val="A6A6A6" w:themeColor="background1" w:themeShade="A6"/>
              </w:rPr>
              <w:t>, felnőttképzési vagy egyéb képzési</w:t>
            </w:r>
            <w:r w:rsidRPr="00E96514">
              <w:rPr>
                <w:rFonts w:cs="Times New Roman"/>
                <w:color w:val="A6A6A6" w:themeColor="background1" w:themeShade="A6"/>
              </w:rPr>
              <w:t>) jogviszonyban álló valamennyi személyre, valamint a záróvizsgával kapcsolatos ügyeinek intézése idejére arra a személyre, aki a hallgatói jogviszonya megszűnését követően jelentkezik záróvizsgára – ez utóbbi esetben kizárólag a záróvizsgával összefüggő rendelkezések tekintetében.</w:t>
            </w:r>
          </w:p>
          <w:p w14:paraId="4E1E2A8D" w14:textId="77777777" w:rsidR="00880438" w:rsidRPr="00E96514" w:rsidRDefault="00880438" w:rsidP="00ED6689">
            <w:pPr>
              <w:rPr>
                <w:rFonts w:cs="Times New Roman"/>
                <w:b/>
                <w:color w:val="D0CECE" w:themeColor="background2" w:themeShade="E6"/>
                <w:u w:val="single"/>
              </w:rPr>
            </w:pPr>
            <w:r w:rsidRPr="00E96514">
              <w:rPr>
                <w:rFonts w:cs="Times New Roman"/>
                <w:color w:val="A6A6A6" w:themeColor="background1" w:themeShade="A6"/>
              </w:rPr>
              <w:t>(2)</w:t>
            </w:r>
            <w:r w:rsidRPr="00E96514">
              <w:rPr>
                <w:rFonts w:cs="Times New Roman"/>
                <w:color w:val="BFBFBF" w:themeColor="background1" w:themeShade="BF"/>
              </w:rPr>
              <w:t xml:space="preserve"> </w:t>
            </w:r>
            <w:r w:rsidRPr="00E96514">
              <w:rPr>
                <w:rFonts w:cs="Times New Roman"/>
                <w:b/>
                <w:color w:val="BFBFBF" w:themeColor="background1" w:themeShade="BF"/>
                <w:u w:val="single"/>
              </w:rPr>
              <w:t>A Szabályzat hatálya az Egyetemmel felnőttképzési vagy egyéb képzési jogviszonyban álló személyre csak a Szabályzat vagy az ezen jogviszonyokról rendelkező egyéb egyetemi szervezetszabályozó eszköz kifejezett rendelkezése esetén terjed ki.</w:t>
            </w:r>
          </w:p>
          <w:p w14:paraId="76533D49" w14:textId="77777777" w:rsidR="00880438" w:rsidRPr="00E96514" w:rsidRDefault="00880438" w:rsidP="00ED6689">
            <w:pPr>
              <w:rPr>
                <w:rFonts w:cs="Times New Roman"/>
                <w:color w:val="A6A6A6" w:themeColor="background1" w:themeShade="A6"/>
              </w:rPr>
            </w:pPr>
            <w:r w:rsidRPr="00E96514">
              <w:rPr>
                <w:rFonts w:cs="Times New Roman"/>
                <w:color w:val="A6A6A6" w:themeColor="background1" w:themeShade="A6"/>
              </w:rPr>
              <w:lastRenderedPageBreak/>
              <w:t>(3) Azon hallgatókra, akik a tanulmányaikat a Nyugat-magyarországi Egyetemen vagy jogelődjein (a továbbiakban: NYME) kezdték meg, és hallgatói jogviszonyuk az NYME és az ELTE közötti jogutódlás következtében jött létre, a 2017. február 1-je előtt megkezdett képzésük tekintetében a jelen Szabályzat rendelkezéseit a XII/A. fejezetben meghatározott eltérésekkel kell alkalmazni.</w:t>
            </w:r>
          </w:p>
          <w:p w14:paraId="72630018" w14:textId="77777777" w:rsidR="00880438" w:rsidRPr="00E96514" w:rsidRDefault="00880438" w:rsidP="00ED6689">
            <w:pPr>
              <w:rPr>
                <w:rFonts w:cs="Times New Roman"/>
                <w:b/>
                <w:u w:val="single"/>
              </w:rPr>
            </w:pPr>
            <w:r w:rsidRPr="00E96514">
              <w:rPr>
                <w:rFonts w:cs="Times New Roman"/>
                <w:b/>
                <w:u w:val="single"/>
              </w:rPr>
              <w:t>(4) A nemzetközi közös képzések esetén a közös képzésben résztvevő intézmények közötti megállapodás vagy az alapján a Szenátus által a HÖK egyetértésével elfogadott dokumentáció az irányadó. A Szabályzat hatálya ezen jogviszonyra csak akkor és annyiban terjed ki, ha a megállapodás arra kifejezetten utal.</w:t>
            </w:r>
          </w:p>
        </w:tc>
        <w:tc>
          <w:tcPr>
            <w:tcW w:w="2771" w:type="dxa"/>
          </w:tcPr>
          <w:p w14:paraId="5B078C2F" w14:textId="77777777" w:rsidR="00880438" w:rsidRPr="00E96514" w:rsidRDefault="00880438" w:rsidP="00ED6689">
            <w:pPr>
              <w:rPr>
                <w:color w:val="A6A6A6" w:themeColor="background1" w:themeShade="A6"/>
              </w:rPr>
            </w:pPr>
            <w:r w:rsidRPr="00E96514">
              <w:rPr>
                <w:color w:val="A6A6A6" w:themeColor="background1" w:themeShade="A6"/>
              </w:rPr>
              <w:lastRenderedPageBreak/>
              <w:t xml:space="preserve">A felnőttképzésről szóló törvény módosulásával saját szabályrendszer alkotása szükséges. Az egyéb képzési jogviszony sem hozható párhuzamba a hallgatói jogviszonnyal, sokkal inkább hasonlítanak a felnőttképzésre. Emiatt a HKR szabályai csak az abban szereplő utalás esetén alkalmazhatók ezen helyzetekre. </w:t>
            </w:r>
          </w:p>
          <w:p w14:paraId="4B99BD77" w14:textId="77777777" w:rsidR="00880438" w:rsidRPr="00E96514" w:rsidRDefault="00880438" w:rsidP="00ED6689">
            <w:r w:rsidRPr="00E96514">
              <w:t xml:space="preserve">Az Egyetem egyre több nemzetközi közös képzésben vesz részt. Ezek a konstrukciók egyediek, a közös képzés során meg kell egyezni többek között a hallgatókra vonatkozó szabályokról, a felvétel feltételeiről, a képzés szervezési módjairól, a számonkérésről, a díjfizetésről stb. A nemzetközi közös képzések esetén tehát az elsődlegesen alkalmazandó </w:t>
            </w:r>
            <w:r w:rsidRPr="00E96514">
              <w:lastRenderedPageBreak/>
              <w:t>szabályrendszert a felek megállapodása tartalmazza, szükség szerint a belső sajátos szabályok külön dokumentumban megalkothatók. Ezek háttérszabályaként áll rendelkezésre a HKR. Az SzMR 101. § (1) bekezdés c) pontja alapján a hallgatókra vonatkozó szabályokat is tartalmazó speciális dokumentumokat tárgyalja az OHÜB.</w:t>
            </w:r>
          </w:p>
        </w:tc>
      </w:tr>
      <w:tr w:rsidR="00880438" w:rsidRPr="00E96514" w14:paraId="49D14B25" w14:textId="77777777" w:rsidTr="00ED6689">
        <w:tc>
          <w:tcPr>
            <w:tcW w:w="3145" w:type="dxa"/>
          </w:tcPr>
          <w:p w14:paraId="64E8BFA1" w14:textId="77777777" w:rsidR="00880438" w:rsidRPr="00E96514" w:rsidRDefault="00880438" w:rsidP="00ED6689">
            <w:pPr>
              <w:jc w:val="center"/>
              <w:rPr>
                <w:rFonts w:cs="Times New Roman"/>
              </w:rPr>
            </w:pPr>
            <w:r w:rsidRPr="00E96514">
              <w:rPr>
                <w:rFonts w:cs="Times New Roman"/>
              </w:rPr>
              <w:lastRenderedPageBreak/>
              <w:t>AZ ÁTSOROLÁS</w:t>
            </w:r>
          </w:p>
          <w:p w14:paraId="500C66D8" w14:textId="77777777" w:rsidR="00880438" w:rsidRPr="00E96514" w:rsidRDefault="00880438" w:rsidP="00ED6689">
            <w:pPr>
              <w:rPr>
                <w:rFonts w:cs="Times New Roman"/>
              </w:rPr>
            </w:pPr>
          </w:p>
          <w:p w14:paraId="06D240C4" w14:textId="77777777" w:rsidR="00880438" w:rsidRPr="00E96514" w:rsidRDefault="00880438" w:rsidP="00ED6689">
            <w:pPr>
              <w:rPr>
                <w:rFonts w:cs="Times New Roman"/>
              </w:rPr>
            </w:pPr>
            <w:r w:rsidRPr="00E96514">
              <w:rPr>
                <w:rFonts w:cs="Times New Roman"/>
              </w:rPr>
              <w:t>131/A. § Az Egyetem a hallgatót</w:t>
            </w:r>
          </w:p>
          <w:p w14:paraId="4B0B5FF1" w14:textId="77777777" w:rsidR="00880438" w:rsidRPr="00E96514" w:rsidRDefault="00880438" w:rsidP="00ED6689">
            <w:pPr>
              <w:rPr>
                <w:rFonts w:cs="Times New Roman"/>
              </w:rPr>
            </w:pPr>
            <w:r w:rsidRPr="00E96514">
              <w:rPr>
                <w:rFonts w:cs="Times New Roman"/>
              </w:rPr>
              <w:t>a) a tanév végén (júliusban) az utolsó két aktív félév tanulmányi teljesítményének figyelembevételével;</w:t>
            </w:r>
          </w:p>
          <w:p w14:paraId="0E6C77FF" w14:textId="77777777" w:rsidR="00880438" w:rsidRPr="00E96514" w:rsidRDefault="00880438" w:rsidP="00ED6689">
            <w:pPr>
              <w:rPr>
                <w:rFonts w:cs="Times New Roman"/>
              </w:rPr>
            </w:pPr>
            <w:r w:rsidRPr="00E96514">
              <w:rPr>
                <w:rFonts w:cs="Times New Roman"/>
              </w:rPr>
              <w:t>b) jogszabályban biztosított, igénybe vett támogatott félévek felhasználására figyelemmel;</w:t>
            </w:r>
          </w:p>
          <w:p w14:paraId="72442423" w14:textId="77777777" w:rsidR="00880438" w:rsidRPr="00E96514" w:rsidRDefault="00880438" w:rsidP="00ED6689">
            <w:pPr>
              <w:rPr>
                <w:rFonts w:cs="Times New Roman"/>
              </w:rPr>
            </w:pPr>
            <w:r w:rsidRPr="00E96514">
              <w:rPr>
                <w:rFonts w:cs="Times New Roman"/>
              </w:rPr>
              <w:t>c) a hallgató kezdeményezésére</w:t>
            </w:r>
          </w:p>
          <w:p w14:paraId="3B2B3CE4" w14:textId="77777777" w:rsidR="00880438" w:rsidRPr="00E96514" w:rsidRDefault="00880438" w:rsidP="00ED6689">
            <w:pPr>
              <w:rPr>
                <w:rFonts w:cs="Times New Roman"/>
              </w:rPr>
            </w:pPr>
            <w:r w:rsidRPr="00E96514">
              <w:rPr>
                <w:rFonts w:cs="Times New Roman"/>
              </w:rPr>
              <w:t>átsorolja, illetve átsorolhatja.</w:t>
            </w:r>
          </w:p>
          <w:p w14:paraId="04CBB925" w14:textId="77777777" w:rsidR="00880438" w:rsidRPr="00E96514" w:rsidRDefault="00880438" w:rsidP="00ED6689">
            <w:pPr>
              <w:rPr>
                <w:rFonts w:cs="Times New Roman"/>
              </w:rPr>
            </w:pPr>
          </w:p>
          <w:p w14:paraId="168A6A67" w14:textId="77777777" w:rsidR="00880438" w:rsidRPr="00E96514" w:rsidRDefault="00880438" w:rsidP="00ED6689">
            <w:pPr>
              <w:rPr>
                <w:rFonts w:cs="Times New Roman"/>
              </w:rPr>
            </w:pPr>
          </w:p>
          <w:p w14:paraId="5720C077" w14:textId="77777777" w:rsidR="00880438" w:rsidRPr="00E96514" w:rsidRDefault="00880438" w:rsidP="00ED6689">
            <w:pPr>
              <w:jc w:val="center"/>
            </w:pPr>
            <w:r w:rsidRPr="00E96514">
              <w:t>A TANULMÁNYI ALAPÚ ÁTSOROLÁS RENDJE</w:t>
            </w:r>
          </w:p>
          <w:p w14:paraId="1E848746" w14:textId="77777777" w:rsidR="00880438" w:rsidRPr="00E96514" w:rsidRDefault="00880438" w:rsidP="00ED6689"/>
          <w:p w14:paraId="5D464D70" w14:textId="77777777" w:rsidR="00880438" w:rsidRPr="00E96514" w:rsidRDefault="00880438" w:rsidP="00ED6689">
            <w:pPr>
              <w:rPr>
                <w:sz w:val="18"/>
                <w:szCs w:val="20"/>
              </w:rPr>
            </w:pPr>
            <w:r w:rsidRPr="00E96514">
              <w:rPr>
                <w:sz w:val="18"/>
                <w:szCs w:val="20"/>
              </w:rPr>
              <w:t xml:space="preserve">Nftv. 48. § (1) A hallgatót magyar állami (rész)ösztöndíjas vagy önköltséges képzési formára kell besorolni. (2)467 A felsőoktatási intézmény tanévenként köteles önköltséges képzésre átsorolni azt a magyar állami (rész)ösztöndíjjal támogatott képzésben részt vevő hallgatót, aki az utolsó két olyan félév átlagában, amelyben hallgatói jogviszonya nem szünetelt, illetve nem a 81. § (3) és (4) bekezdésében meghatározott külföldi képzésben vett </w:t>
            </w:r>
            <w:r w:rsidRPr="00E96514">
              <w:rPr>
                <w:sz w:val="18"/>
                <w:szCs w:val="20"/>
              </w:rPr>
              <w:lastRenderedPageBreak/>
              <w:t>részt, nem szerzett legalább tizennyolc kreditet, vagy nem érte el az intézmény szervezeti és működési szabályzatában – a Kormány rendeletében meghatározottak szerint – megállapított tanulmányi átlagot, továbbá azt, aki a 48/D. § (2) bekezdése szerinti nyilatkozatát visszavonja.</w:t>
            </w:r>
          </w:p>
          <w:p w14:paraId="6D15A6B0" w14:textId="77777777" w:rsidR="00880438" w:rsidRPr="00E96514" w:rsidRDefault="00880438" w:rsidP="00ED6689">
            <w:pPr>
              <w:rPr>
                <w:sz w:val="18"/>
                <w:szCs w:val="20"/>
              </w:rPr>
            </w:pPr>
            <w:r w:rsidRPr="00E96514">
              <w:rPr>
                <w:sz w:val="18"/>
                <w:szCs w:val="20"/>
              </w:rPr>
              <w:t xml:space="preserve">(2a) A (2) bekezdés rendelkezéseit a doktori képzésben nem kell alkalmazni. Vhr1. 61. § (1) Doktori képzésben a felsőoktatási intézmény az Nftv. 48. § (2a) bekezdésében meghatározott korlátozással - a doktori szabályzatban meghatározottak szerint - dönt a hallgatók önköltséges és magyar állami (rész) ösztöndíjas képzés közötti átsorolásáról. (2) A felsőoktatási intézménynek a következő képzési időszakban átsorolható hallgatói létszáma meghatározásához a hallgatók tanulmányi teljesítménye alapján meg kell állapítania, hogy az adott tanévben, adott szakon a) hány magyar állami (rész)ösztöndíjas és hány államilag támogatott hallgatónak szűnt meg a hallgatói jogviszonya a végbizonyítvány megszerzése előtt, b) hány olyan magyar állami (rész)ösztöndíjas és hány államilag támogatott hallgató van, aki önköltséges, illetve költségtérítéses képzésre kerül átsorolásra, c) hány olyan hallgató van, aki a lezárt félévvel már igénybe vette az adott szakon az Nftv. 47. § (3) bekezdése szerint rendelkezésre álló támogatási időt. (3) Az adott tanév átsorolási döntése során azokat a hallgatókat nem kell figyelembe venni, akik az adott felsőoktatási intézményben legfeljebb egy képzési időszakban folytattak tanulmányokat, továbbá akik az Nftv. 47. § (6) bekezdésében meghatározottak miatt félévüket nem tudták befejezni. (4) Az önköltséges hallgató csak magyar állami ösztöndíjas képzési formára, a költségtérítéses hallgató csak államilag támogatott képzési formára kérheti átsorolását. (5) (6) A magyar állami ösztöndíjra való átsorolást követő első félévre való bejelentkezéskor a hallgató a nyilatkozatot a 9. melléklet 10. pontja szerinti tartalommal, egyedi nyomtatványon teszi meg. A nyilatkozatot a törzslaphoz kell csatolni. (7) Ha a felvételt nyert jelentkező vagy az átsorolást kérő hallgató a magyar állami (rész)ösztöndíjjal támogatott képzés feltételeit nem vállalja, a felsőoktatási intézménynek fel kell ajánlania a részére ugyanazon képzésre az önköltséges képzésben való részvétel lehetőségét. (8) Az Nftv. 48. § (2) bekezdése szerinti átsorolási döntést minden év július 31. napjáig, tanévenként egyszer kell meghozni. Ha az 56. § (1) bekezdése alapján az adott </w:t>
            </w:r>
            <w:r w:rsidRPr="00E96514">
              <w:rPr>
                <w:sz w:val="18"/>
                <w:szCs w:val="20"/>
              </w:rPr>
              <w:lastRenderedPageBreak/>
              <w:t>félévhez tartozó kredit teljesítésére július 31-ét követően kerül sor, és a felsőoktatási intézmény betölthető magyar állami ösztöndíjas hellyel rendelkezik, akkor az átsorolási döntést ennek figyelembevételével kell felülvizsgálni és szükség esetén módosítani. (9) 468 Át kell sorolni az Nftv. 48. §-a szerint azt a hallgatót, aki – ha a felsőoktatási intézmény szervezeti és működési szabályzata ettől magasabb értéket nem állapít meg – nem éri el a 10. melléklet szerinti, képzési területenként meghatározott súlyozott tanulmányi átlagot. Vhr1. 57. § (4) Egy félévben a hallgató adott képzésén a teljesítményének mennyiségi és minőségi megítélésére a kreditindex, illetve a korrigált kreditindex alkalmas. A kreditindex számításánál a félévben teljesített tantárgyak kreditértékének és érdemjegyének szorzataiból képezett összeget – átlagos előrehaladás esetén – az egy félév alatt teljesítendő harminc kredittel kell osztani. A korrigált kreditindex a kreditindexből egy, a félév során teljesített és az egyéni tanrendben vállalt kreditek arányának megfelelő szorzótényezővel számítható. Az összesített korrigált kreditindex a hallgató több féléven keresztüli teljesítményének mennyiségi és minőségi megítélésére szolgál. Az összesített korrigált kreditindex számítása megegyezik a korrigált kreditindex számításával, azzal, hogy félévenkénti harminc kreditet és a teljes időszak alatt felvett és teljesített krediteket kell figyelembe venni.</w:t>
            </w:r>
          </w:p>
          <w:p w14:paraId="72A8A871" w14:textId="77777777" w:rsidR="00880438" w:rsidRPr="00E96514" w:rsidRDefault="00880438" w:rsidP="00ED6689">
            <w:pPr>
              <w:rPr>
                <w:sz w:val="18"/>
                <w:szCs w:val="20"/>
              </w:rPr>
            </w:pPr>
          </w:p>
          <w:p w14:paraId="4B52F6A7" w14:textId="77777777" w:rsidR="00880438" w:rsidRPr="00E96514" w:rsidRDefault="00880438" w:rsidP="00ED6689">
            <w:r w:rsidRPr="00E96514">
              <w:rPr>
                <w:rFonts w:cs="Times New Roman"/>
              </w:rPr>
              <w:t xml:space="preserve">132. § </w:t>
            </w:r>
            <w:r w:rsidRPr="00E96514">
              <w:t xml:space="preserve">(1) A tanulmányi alapú átsorolás két hallgatói kör vonatkozásában párhuzamos eljárásban valósul meg: </w:t>
            </w:r>
          </w:p>
          <w:p w14:paraId="48CD4B65" w14:textId="77777777" w:rsidR="00880438" w:rsidRPr="00E96514" w:rsidRDefault="00880438" w:rsidP="00ED6689">
            <w:r w:rsidRPr="00E96514">
              <w:t xml:space="preserve">a) az államilag támogatott képzésből költségtérítéses képzésbe történő átsorolás azon hallgatókra vonatkozik, akik hallgatói jogviszonyukat 2007. és 2012. augusztus 1. között hozták létre. A jelen pont hatálya nem terjed ki a 2007-ben szakos (ideértve a felsőoktatási szakképzést is) tanulmányaikat folytató, azt nem az Egyetemen megkezdő hallgatókra. </w:t>
            </w:r>
          </w:p>
          <w:p w14:paraId="06D23CA8" w14:textId="77777777" w:rsidR="00880438" w:rsidRPr="00E96514" w:rsidRDefault="00880438" w:rsidP="00ED6689">
            <w:r w:rsidRPr="00E96514">
              <w:t xml:space="preserve">b) a magyar állami (rész)ösztöndíjas képzésből önköltséges képzésbe történő átsorolás azokra a hallgatókra vonatkozik, akik hallgatói jogviszonyukat 2012 </w:t>
            </w:r>
            <w:r w:rsidRPr="00E96514">
              <w:lastRenderedPageBreak/>
              <w:t xml:space="preserve">szeptemberében – és ezt követően felmenő rendszerben – hozzák létre, illetve tanulmányaikat új szakon (ideértve a felsőoktatási szakképzést is) 2012 szeptemberétől – és ezt követően – kezdik meg. A jelen pont hatálya nem terjed ki a 2012-ben szakos (ideértve a felsőoktatási szakképzést is) tanulmányaikat folytató, azt nem az Egyetemen megkezdő hallgatókra. </w:t>
            </w:r>
          </w:p>
          <w:p w14:paraId="4A6DC023" w14:textId="77777777" w:rsidR="00880438" w:rsidRPr="00E96514" w:rsidRDefault="00880438" w:rsidP="00ED6689">
            <w:r w:rsidRPr="00E96514">
              <w:t xml:space="preserve">(2) A jelen szakaszban meghatározott átsorolás megvalósításához az egyes karokon belül a jelen Szabályzat mellékeltében leírtak szerint alapképzésben, osztatlan képzésben és mesterképzésben elkülönült módon képzési áganként, illetve szakonként kell hallgatói csoportokat kialakítani. </w:t>
            </w:r>
          </w:p>
          <w:p w14:paraId="6F70E703" w14:textId="77777777" w:rsidR="00880438" w:rsidRPr="00E96514" w:rsidRDefault="00880438" w:rsidP="00ED6689">
            <w:r w:rsidRPr="00E96514">
              <w:t xml:space="preserve">(3) A jelen szakaszban meghatározott átsorolást az utolsó két aktív tanulmányi félévének súlyozott tanulmányi átlaga és a képzésen teljesített kreditje szerint az Elektronikus Tanulmányi Rendszerben nyilvántartott tanulmányi adatok alapján a tanévet megelőző július 31-ig az Oktatási Igazgatóság végzi el. Az átsoroláshoz szükséges tanulmányi adatok és a mentességre vonatkozó információk az Elektronikus Tanulmányi Rendszerbe történő feltöltését, esetleges korrekcióját a karoknak legkésőbb a vizsgaidőszakot követő második hét végéig el kell végezniük. </w:t>
            </w:r>
          </w:p>
          <w:p w14:paraId="595B584C" w14:textId="77777777" w:rsidR="00880438" w:rsidRPr="00E96514" w:rsidRDefault="00880438" w:rsidP="00ED6689">
            <w:r w:rsidRPr="00E96514">
              <w:t xml:space="preserve">(4) A jelen szakasz szerinti átsorolásban az államilag támogatott/magyar állami (rész)ösztöndíjas képzésben részt vevő hallgatók az alábbiak szerint vehetők figyelembe: </w:t>
            </w:r>
          </w:p>
          <w:p w14:paraId="20573F57" w14:textId="77777777" w:rsidR="00880438" w:rsidRPr="00E96514" w:rsidRDefault="00880438" w:rsidP="00ED6689">
            <w:r w:rsidRPr="00E96514">
              <w:t xml:space="preserve">a) a tanulmányaikat a 2016/2017. tanévet megelőzően megkezdett hallgatók közül azt kell átsorolni, aki az utolsó két aktív félévében kurzus vagy </w:t>
            </w:r>
            <w:r w:rsidRPr="00E96514">
              <w:lastRenderedPageBreak/>
              <w:t xml:space="preserve">vizsgakurzus teljesítésével nem szerzett legalább 27 kreditet; </w:t>
            </w:r>
          </w:p>
          <w:p w14:paraId="4E25BD61" w14:textId="77777777" w:rsidR="00880438" w:rsidRPr="00E96514" w:rsidRDefault="00880438" w:rsidP="00ED6689">
            <w:r w:rsidRPr="00E96514">
              <w:t xml:space="preserve">b) a tanulmányaikat a 2016/2017. tanévben vagy azt követően megkezdett hallgatók közül azt kell átsorolni, aki utolsó két aktív félévében kurzus vagy vizsgakurzus teljesítésével nem szerzett legalább 36 kreditet, vagy nem érte el a 87/2015. (IV. 9.) Korm. rendelet 10. mellékletében meghatározott átlagot. </w:t>
            </w:r>
          </w:p>
          <w:p w14:paraId="18DF04BD" w14:textId="77777777" w:rsidR="00880438" w:rsidRPr="00E96514" w:rsidRDefault="00880438" w:rsidP="00ED6689">
            <w:r w:rsidRPr="00E96514">
              <w:t xml:space="preserve">(5) Az átsorolásról szóló döntésről a hallgatót a jelen Szabályzat 151. § (3) bekezdése szerinti elektronikus kézbesítéssel kell tájékoztatni, amely tartalmazza az átsorolás alapját képező adatokat is. </w:t>
            </w:r>
          </w:p>
          <w:p w14:paraId="3EC5799D" w14:textId="77777777" w:rsidR="00880438" w:rsidRPr="00E96514" w:rsidRDefault="00880438" w:rsidP="00ED6689">
            <w:r w:rsidRPr="00E96514">
              <w:t xml:space="preserve">(6) Az átsorolási döntés határidőben történő meghozataláért és a hallgatók értesítéséért az Oktatási Igazgatóság, a hallgatók tanulmányi adatainak teljességéért és hitelességéért a karok vezetői felelnek. </w:t>
            </w:r>
          </w:p>
          <w:p w14:paraId="38D7434B" w14:textId="77777777" w:rsidR="00880438" w:rsidRPr="00E96514" w:rsidRDefault="00880438" w:rsidP="00ED6689">
            <w:r w:rsidRPr="00E96514">
              <w:t xml:space="preserve">(7) Mentesül az átsorolás alól </w:t>
            </w:r>
          </w:p>
          <w:p w14:paraId="353D641F" w14:textId="77777777" w:rsidR="00880438" w:rsidRPr="00E96514" w:rsidRDefault="00880438" w:rsidP="00ED6689">
            <w:r w:rsidRPr="00E96514">
              <w:t xml:space="preserve">a) az a hallgató, aki Erasmus, CEEPUS ösztöndíj keretében végezte az átsorolás alapjául szolgáló utolsó két féléve közül legalább az egyik félév valamely időszakát, </w:t>
            </w:r>
          </w:p>
          <w:p w14:paraId="0F36C4DE" w14:textId="77777777" w:rsidR="00880438" w:rsidRPr="00E96514" w:rsidRDefault="00880438" w:rsidP="00ED6689">
            <w:r w:rsidRPr="00E96514">
              <w:t xml:space="preserve">b) az a hallgató, akiknek kivételes tanulmányi rendet engedélyeztek, valamint </w:t>
            </w:r>
          </w:p>
          <w:p w14:paraId="432B36B0" w14:textId="77777777" w:rsidR="00880438" w:rsidRPr="00E96514" w:rsidRDefault="00880438" w:rsidP="00ED6689">
            <w:r w:rsidRPr="00E96514">
              <w:t xml:space="preserve">c) a regisztrált, speciális szükségletű hallgató. </w:t>
            </w:r>
          </w:p>
          <w:p w14:paraId="6BDDE70F" w14:textId="77777777" w:rsidR="00880438" w:rsidRPr="00E96514" w:rsidRDefault="00880438" w:rsidP="00ED6689">
            <w:r w:rsidRPr="00E96514">
              <w:t xml:space="preserve">(8) A hallgató ilyen irányú kérelme esetén a kari tanulmányi bizottság – legkésőbb a tavaszi félév vizsgaidőszaka hatodik hetében hozott – döntése alapján a hallgatót tanulmányaiban akadályozó betegség, szülés vagy egyéb a hallgatónak fel nem róható ok (különösen akkor, ha a hallgató a kreditátviteli döntés alapján az átsorolás alapjául szolgáló két félévben nem tud megfelelő számú kreditet felvenni) esetén mentesülhet az átsorolás alól. Az </w:t>
            </w:r>
            <w:r w:rsidRPr="00E96514">
              <w:lastRenderedPageBreak/>
              <w:t xml:space="preserve">erre vonatkozó kérelmeket a tavaszi félév vizsgaidőszaka ötödik hetének utolsó munkanapjáig kell benyújtani a kari tanulmányi bizottság részére. A határidők elmulasztása esetén igazolásnak nincs helye. </w:t>
            </w:r>
          </w:p>
          <w:p w14:paraId="3AF62495" w14:textId="77777777" w:rsidR="00880438" w:rsidRPr="00E96514" w:rsidRDefault="00880438" w:rsidP="00ED6689">
            <w:r w:rsidRPr="00E96514">
              <w:t>(9) A tantervi követelményként előírt nyári szakmai gyakorlaton és nyári terepgyakorlaton teljesített kreditek az átsorolás szempontjából a hallgató következő félévi tanulmányi teljesítésébe számítanak bele.</w:t>
            </w:r>
          </w:p>
          <w:p w14:paraId="0FE644F8" w14:textId="77777777" w:rsidR="00880438" w:rsidRPr="00E96514" w:rsidRDefault="00880438" w:rsidP="00ED6689"/>
          <w:p w14:paraId="0FF09399" w14:textId="77777777" w:rsidR="00880438" w:rsidRPr="00E96514" w:rsidRDefault="00880438" w:rsidP="00ED6689">
            <w:pPr>
              <w:rPr>
                <w:sz w:val="18"/>
              </w:rPr>
            </w:pPr>
            <w:r w:rsidRPr="00E96514">
              <w:rPr>
                <w:sz w:val="18"/>
              </w:rPr>
              <w:t>Nftv. 48. § (3) Ha a magyar állami (rész)ösztöndíjjal támogatott képzésre felvett hallgatónak a tanulmányai befejezése előtt megszűnik a hallgatói jogviszonya, vagy a hallgató a tanulmányait bármely okból önköltséges formában folytatja tovább, helyére – ilyen irányú kérelem esetén – a felsőoktatási intézményben önköltséges formában azonos szakon tanulmányokat folytató hallgató léphet. Az átsorolásról a felsőoktatási intézmény a magyar állami (rész)ösztöndíjjal támogatott képzésre átsorolását kérő önköltséges hallgatók tanulmányi teljesítménye alapján dönt. (4) A magyar állami ösztöndíjjal támogatott képzésre felvett hallgató helyére magyar állami részösztöndíjjal támogatott képzésben részt vevő hallgató is átsorolható a (3) bekezdésben foglaltak szerint.</w:t>
            </w:r>
          </w:p>
          <w:p w14:paraId="1B5AFC39" w14:textId="77777777" w:rsidR="00880438" w:rsidRPr="00E96514" w:rsidRDefault="00880438" w:rsidP="00ED6689">
            <w:pPr>
              <w:rPr>
                <w:rFonts w:cs="Times New Roman"/>
              </w:rPr>
            </w:pPr>
          </w:p>
          <w:p w14:paraId="0C8ACD8F" w14:textId="77777777" w:rsidR="00880438" w:rsidRPr="00E96514" w:rsidRDefault="00880438" w:rsidP="00ED6689">
            <w:pPr>
              <w:rPr>
                <w:rFonts w:cs="Times New Roman"/>
              </w:rPr>
            </w:pPr>
            <w:r w:rsidRPr="00E96514">
              <w:rPr>
                <w:rFonts w:cs="Times New Roman"/>
              </w:rPr>
              <w:t>132/A. § (1)</w:t>
            </w:r>
          </w:p>
          <w:p w14:paraId="43FC98ED" w14:textId="77777777" w:rsidR="00880438" w:rsidRPr="00E96514" w:rsidRDefault="00880438" w:rsidP="00ED6689">
            <w:r w:rsidRPr="00E96514">
              <w:rPr>
                <w:rFonts w:cs="Times New Roman"/>
              </w:rPr>
              <w:t xml:space="preserve">(2) </w:t>
            </w:r>
            <w:r w:rsidRPr="00E96514">
              <w:t xml:space="preserve">Az Nftv. 48. § (3) bekezdése alapján megüresedett magyar állami (rész)ösztöndíjas létszámkeretre a hallgatók összesített korrigált kreditindexe alapján legjobban teljesítő, azonos szakon tanulmányokat folytató hallgatókat az alábbi szabályok alapján, az alábbi rangsorban kell átsorolni: </w:t>
            </w:r>
          </w:p>
          <w:p w14:paraId="4C839BDB" w14:textId="77777777" w:rsidR="00880438" w:rsidRPr="00E96514" w:rsidRDefault="00880438" w:rsidP="00ED6689">
            <w:r w:rsidRPr="00E96514">
              <w:t xml:space="preserve">a) a felszabaduló magyar állami ösztöndíjas helyekre magyar állami részösztöndíjas és önköltséges hallgatókat, </w:t>
            </w:r>
          </w:p>
          <w:p w14:paraId="6FFEFFA4" w14:textId="77777777" w:rsidR="00880438" w:rsidRPr="00E96514" w:rsidRDefault="00880438" w:rsidP="00ED6689">
            <w:r w:rsidRPr="00E96514">
              <w:t xml:space="preserve">b) a felszabaduló magyar állami részösztöndíjas helyekre önköltséges hallgatókat. </w:t>
            </w:r>
          </w:p>
          <w:p w14:paraId="24A223AD" w14:textId="77777777" w:rsidR="00880438" w:rsidRPr="00E96514" w:rsidRDefault="00880438" w:rsidP="00ED6689">
            <w:r w:rsidRPr="00E96514">
              <w:t xml:space="preserve">(3) Az érintett hallgatókat a tanév megkezdését megelőző 30. napig jelen Szabályzat 132. § (4) </w:t>
            </w:r>
            <w:r w:rsidRPr="00E96514">
              <w:lastRenderedPageBreak/>
              <w:t xml:space="preserve">bekezdésben megfogalmazottak szerint kell tájékoztatni. </w:t>
            </w:r>
          </w:p>
          <w:p w14:paraId="7B3F694E" w14:textId="77777777" w:rsidR="00880438" w:rsidRPr="00E96514" w:rsidRDefault="00880438" w:rsidP="00ED6689"/>
          <w:p w14:paraId="4AB7BDC9" w14:textId="77777777" w:rsidR="00880438" w:rsidRPr="00E96514" w:rsidRDefault="00880438" w:rsidP="00ED6689">
            <w:r w:rsidRPr="00E96514">
              <w:t xml:space="preserve">(4) A költségtérítéses/ önköltséges hallgatók tanulmányi adatainak feltöltésére a jelen Szabályzat 132. §-ában foglaltakat értelemszerűen alkalmazni kell. </w:t>
            </w:r>
          </w:p>
          <w:p w14:paraId="05F8A9F4" w14:textId="77777777" w:rsidR="00880438" w:rsidRPr="00E96514" w:rsidRDefault="00880438" w:rsidP="00ED6689">
            <w:r w:rsidRPr="00E96514">
              <w:t xml:space="preserve">(5) Hallgatót államilag támogatott képzésbe, illetve magyar állami (rész)ösztöndíjas képzésbe átsorolni csak abban az esetben lehet, ha a hallgató erre vonatkozó nyilatkozatát a vizsgaidőszak végéig az Elektronikus Tanulmányi Rendszerben megtette, és ha az utolsó két aktív félévében teljesített </w:t>
            </w:r>
          </w:p>
          <w:p w14:paraId="2F9CB8A1" w14:textId="77777777" w:rsidR="00880438" w:rsidRPr="00E96514" w:rsidRDefault="00880438" w:rsidP="00ED6689">
            <w:r w:rsidRPr="00E96514">
              <w:t xml:space="preserve">a) a 132. § (4) bekezdés a) pont szerinti hallgató legalább 27 kreditet, </w:t>
            </w:r>
          </w:p>
          <w:p w14:paraId="2A63BACD" w14:textId="77777777" w:rsidR="00880438" w:rsidRPr="00E96514" w:rsidRDefault="00880438" w:rsidP="00ED6689">
            <w:r w:rsidRPr="00E96514">
              <w:t>b) a 132. § (4) bekezdés b) pont szerinti hallgató legalább 36 kreditet, továbbá legalább a Vhr1. 10. melléklete szerinti súlyozott tanulmányi átlagot.</w:t>
            </w:r>
          </w:p>
          <w:p w14:paraId="4F021ACC" w14:textId="77777777" w:rsidR="00880438" w:rsidRPr="00E96514" w:rsidRDefault="00880438" w:rsidP="00ED6689"/>
          <w:p w14:paraId="1ECAD329" w14:textId="77777777" w:rsidR="00880438" w:rsidRPr="00E96514" w:rsidRDefault="00880438" w:rsidP="00ED6689">
            <w:pPr>
              <w:jc w:val="center"/>
            </w:pPr>
            <w:r w:rsidRPr="00E96514">
              <w:t>A FÉLÉVSZÁM ALAPÚ ÁTSOROLÁS RENDJE</w:t>
            </w:r>
          </w:p>
          <w:p w14:paraId="66139792" w14:textId="77777777" w:rsidR="00880438" w:rsidRPr="00E96514" w:rsidRDefault="00880438" w:rsidP="00ED6689">
            <w:pPr>
              <w:jc w:val="center"/>
            </w:pPr>
          </w:p>
          <w:p w14:paraId="18AAA76A" w14:textId="77777777" w:rsidR="00880438" w:rsidRPr="00E96514" w:rsidRDefault="00880438" w:rsidP="00ED6689">
            <w:r w:rsidRPr="00E96514">
              <w:t xml:space="preserve">132/B. § (1) Az Egyetem a rendelkezésre álló adatok alapján megállapítja a hallgató által felhasznált államilag támogatott/magyar állami (rész)ösztöndíjas félévek számát, és amennyiben a jogszabályi előírások alapján szükséges – a megállapítástól számított tizenöt napon belül – finanszírozási formáját költségtérítéses/ önköltséges formára átállítja, és erről határozatot hoz. </w:t>
            </w:r>
          </w:p>
          <w:p w14:paraId="65E54C25" w14:textId="77777777" w:rsidR="00880438" w:rsidRPr="00E96514" w:rsidRDefault="00880438" w:rsidP="00ED6689">
            <w:r w:rsidRPr="00E96514">
              <w:t xml:space="preserve">(2) Az (1) bekezdésben meghatározott esetben a költségtérítés/önköltség befizetésére nyitva álló határidő kezdőnapja a határozat jogerőre emelkedését követő nap. </w:t>
            </w:r>
          </w:p>
          <w:p w14:paraId="28A721F3" w14:textId="77777777" w:rsidR="00880438" w:rsidRPr="00E96514" w:rsidRDefault="00880438" w:rsidP="00ED6689">
            <w:r w:rsidRPr="00E96514">
              <w:t xml:space="preserve">(3) Amennyiben a határozat meghozatalát megelőzően a hallgató részére a költségtérítéses/önköltséges </w:t>
            </w:r>
            <w:r w:rsidRPr="00E96514">
              <w:lastRenderedPageBreak/>
              <w:t>félévére olyan ösztöndíj került megállapításra és akár részben, akár egészben kifizetésre, amelyre költségtérítéses/önköltséges képzésben a hallgató nem jogosult, az (1) bekezdésben írt határozatban az ösztöndíj visszavonásáról és a kifizetett ösztöndíj(rész) visszafizetéséről is rendelkezni kell.</w:t>
            </w:r>
          </w:p>
          <w:p w14:paraId="2ECE4072" w14:textId="77777777" w:rsidR="00880438" w:rsidRPr="00E96514" w:rsidRDefault="00880438" w:rsidP="00ED6689"/>
          <w:p w14:paraId="398B0EBC" w14:textId="77777777" w:rsidR="00880438" w:rsidRPr="00E96514" w:rsidRDefault="00880438" w:rsidP="00ED6689">
            <w:pPr>
              <w:jc w:val="center"/>
            </w:pPr>
            <w:r w:rsidRPr="00E96514">
              <w:t>A KÉRELEMRE TÖRTÉNŐ ÁTSOROLÁS RENDJE</w:t>
            </w:r>
          </w:p>
          <w:p w14:paraId="26C11A6A" w14:textId="77777777" w:rsidR="00880438" w:rsidRPr="00E96514" w:rsidRDefault="00880438" w:rsidP="00ED6689">
            <w:pPr>
              <w:jc w:val="center"/>
            </w:pPr>
          </w:p>
          <w:p w14:paraId="591F1F5C" w14:textId="77777777" w:rsidR="00880438" w:rsidRPr="00E96514" w:rsidRDefault="00880438" w:rsidP="00ED6689">
            <w:r w:rsidRPr="00E96514">
              <w:t xml:space="preserve">132/C. § (1) A hallgató bármikor kérheti, hogy az Egyetemen a soron következő félévben államilag támogatott/magyar állami (rész)ösztöndíjas finanszírozási formáról költségtérítéses/önköltséges finanszírozási formára kerüljön átsorolásra. A hallgató a kérelem benyújtásával egyidejűleg tudomásul veszi, hogy visszasorolására csak a tanulmányi alapú átsorolási eljárás keretében kerülhet sor. </w:t>
            </w:r>
          </w:p>
          <w:p w14:paraId="1A02F7DF" w14:textId="77777777" w:rsidR="00880438" w:rsidRPr="00E96514" w:rsidRDefault="00880438" w:rsidP="00ED6689">
            <w:pPr>
              <w:rPr>
                <w:rFonts w:cs="Times New Roman"/>
              </w:rPr>
            </w:pPr>
            <w:r w:rsidRPr="00E96514">
              <w:t>(2) Önköltséges finanszírozási formáról magyar állami (rész)ösztöndíjas képzésre átsorolás nem kérelmezhető.</w:t>
            </w:r>
          </w:p>
        </w:tc>
        <w:tc>
          <w:tcPr>
            <w:tcW w:w="3146" w:type="dxa"/>
          </w:tcPr>
          <w:p w14:paraId="7EEBEB9E" w14:textId="77777777" w:rsidR="00880438" w:rsidRPr="00E96514" w:rsidRDefault="00880438" w:rsidP="00ED6689">
            <w:pPr>
              <w:jc w:val="center"/>
              <w:rPr>
                <w:rFonts w:cs="Times New Roman"/>
              </w:rPr>
            </w:pPr>
            <w:r w:rsidRPr="00E96514">
              <w:rPr>
                <w:rFonts w:cs="Times New Roman"/>
              </w:rPr>
              <w:lastRenderedPageBreak/>
              <w:t>AZ ÁTSOROLÁS</w:t>
            </w:r>
          </w:p>
          <w:p w14:paraId="3BBB02C9" w14:textId="77777777" w:rsidR="00880438" w:rsidRPr="00E96514" w:rsidRDefault="00880438" w:rsidP="00ED6689">
            <w:pPr>
              <w:rPr>
                <w:rFonts w:cs="Times New Roman"/>
              </w:rPr>
            </w:pPr>
          </w:p>
          <w:p w14:paraId="1066B290" w14:textId="77777777" w:rsidR="00880438" w:rsidRPr="00E96514" w:rsidRDefault="00880438" w:rsidP="00ED6689">
            <w:pPr>
              <w:rPr>
                <w:rFonts w:cs="Times New Roman"/>
              </w:rPr>
            </w:pPr>
            <w:r w:rsidRPr="00E96514">
              <w:rPr>
                <w:rFonts w:cs="Times New Roman"/>
                <w:strike/>
              </w:rPr>
              <w:t>131/A</w:t>
            </w:r>
            <w:r w:rsidRPr="00E96514">
              <w:rPr>
                <w:rFonts w:cs="Times New Roman"/>
              </w:rPr>
              <w:t xml:space="preserve"> </w:t>
            </w:r>
            <w:r w:rsidRPr="00E96514">
              <w:rPr>
                <w:rFonts w:cs="Times New Roman"/>
                <w:b/>
                <w:u w:val="single"/>
              </w:rPr>
              <w:t>41/A</w:t>
            </w:r>
            <w:r w:rsidRPr="00E96514">
              <w:rPr>
                <w:rFonts w:cs="Times New Roman"/>
              </w:rPr>
              <w:t>. § Az Egyetem a hallgatót</w:t>
            </w:r>
          </w:p>
          <w:p w14:paraId="4EDCF41C" w14:textId="77777777" w:rsidR="00880438" w:rsidRPr="00E96514" w:rsidRDefault="00880438" w:rsidP="00ED6689">
            <w:pPr>
              <w:rPr>
                <w:rFonts w:cs="Times New Roman"/>
              </w:rPr>
            </w:pPr>
            <w:r w:rsidRPr="00E96514">
              <w:rPr>
                <w:rFonts w:cs="Times New Roman"/>
              </w:rPr>
              <w:t>a) a tanév végén (júliusban) az utolsó két aktív félév tanulmányi teljesítményének figyelembevételével;</w:t>
            </w:r>
          </w:p>
          <w:p w14:paraId="0D8DC00D" w14:textId="77777777" w:rsidR="00880438" w:rsidRPr="00E96514" w:rsidRDefault="00880438" w:rsidP="00ED6689">
            <w:pPr>
              <w:rPr>
                <w:rFonts w:cs="Times New Roman"/>
              </w:rPr>
            </w:pPr>
            <w:r w:rsidRPr="00E96514">
              <w:rPr>
                <w:rFonts w:cs="Times New Roman"/>
              </w:rPr>
              <w:t>b) jogszabályban biztosított, igénybe vett támogatott félévek felhasználására figyelemmel;</w:t>
            </w:r>
          </w:p>
          <w:p w14:paraId="120D5917" w14:textId="77777777" w:rsidR="00880438" w:rsidRPr="00E96514" w:rsidRDefault="00880438" w:rsidP="00ED6689">
            <w:pPr>
              <w:rPr>
                <w:rFonts w:cs="Times New Roman"/>
              </w:rPr>
            </w:pPr>
            <w:r w:rsidRPr="00E96514">
              <w:rPr>
                <w:rFonts w:cs="Times New Roman"/>
              </w:rPr>
              <w:t>c) a hallgató kezdeményezésére</w:t>
            </w:r>
          </w:p>
          <w:p w14:paraId="251F7AD5" w14:textId="77777777" w:rsidR="00880438" w:rsidRPr="00E96514" w:rsidRDefault="00880438" w:rsidP="00ED6689">
            <w:pPr>
              <w:rPr>
                <w:rFonts w:cs="Times New Roman"/>
              </w:rPr>
            </w:pPr>
            <w:r w:rsidRPr="00E96514">
              <w:rPr>
                <w:rFonts w:cs="Times New Roman"/>
              </w:rPr>
              <w:t>átsorolja, illetve átsorolhatja.</w:t>
            </w:r>
          </w:p>
          <w:p w14:paraId="43B80F0D" w14:textId="77777777" w:rsidR="00880438" w:rsidRPr="00E96514" w:rsidRDefault="00880438" w:rsidP="00ED6689">
            <w:pPr>
              <w:rPr>
                <w:rFonts w:cs="Times New Roman"/>
              </w:rPr>
            </w:pPr>
          </w:p>
          <w:p w14:paraId="07263F1E" w14:textId="77777777" w:rsidR="00880438" w:rsidRPr="00E96514" w:rsidRDefault="00880438" w:rsidP="00ED6689">
            <w:pPr>
              <w:jc w:val="center"/>
            </w:pPr>
            <w:r w:rsidRPr="00E96514">
              <w:t>A TANULMÁNYI ALAPÚ ÁTSOROLÁS RENDJE</w:t>
            </w:r>
          </w:p>
          <w:p w14:paraId="615009C2" w14:textId="77777777" w:rsidR="00880438" w:rsidRPr="00E96514" w:rsidRDefault="00880438" w:rsidP="00ED6689"/>
          <w:p w14:paraId="56934997" w14:textId="77777777" w:rsidR="00880438" w:rsidRPr="00E96514" w:rsidRDefault="00880438" w:rsidP="00ED6689">
            <w:pPr>
              <w:rPr>
                <w:sz w:val="18"/>
                <w:szCs w:val="20"/>
              </w:rPr>
            </w:pPr>
            <w:r w:rsidRPr="00E96514">
              <w:rPr>
                <w:sz w:val="18"/>
                <w:szCs w:val="20"/>
              </w:rPr>
              <w:t xml:space="preserve">Nftv. 48. § (1) A hallgatót magyar állami (rész)ösztöndíjas vagy önköltséges képzési formára kell besorolni. (2)467 A felsőoktatási intézmény tanévenként köteles önköltséges képzésre átsorolni azt a magyar állami (rész)ösztöndíjjal támogatott képzésben részt vevő hallgatót, aki az utolsó két olyan félév átlagában, amelyben hallgatói jogviszonya nem szünetelt, illetve nem a 81. § (3) és (4) bekezdésében meghatározott külföldi képzésben vett </w:t>
            </w:r>
            <w:r w:rsidRPr="00E96514">
              <w:rPr>
                <w:sz w:val="18"/>
                <w:szCs w:val="20"/>
              </w:rPr>
              <w:lastRenderedPageBreak/>
              <w:t>részt, nem szerzett legalább tizennyolc kreditet, vagy nem érte el az intézmény szervezeti és működési szabályzatában – a Kormány rendeletében meghatározottak szerint – megállapított tanulmányi átlagot, továbbá azt, aki a 48/D. § (2) bekezdése szerinti nyilatkozatát visszavonja.</w:t>
            </w:r>
          </w:p>
          <w:p w14:paraId="6B7B1832" w14:textId="77777777" w:rsidR="00880438" w:rsidRPr="00E96514" w:rsidRDefault="00880438" w:rsidP="00ED6689">
            <w:pPr>
              <w:rPr>
                <w:sz w:val="18"/>
                <w:szCs w:val="20"/>
              </w:rPr>
            </w:pPr>
            <w:r w:rsidRPr="00E96514">
              <w:rPr>
                <w:sz w:val="18"/>
                <w:szCs w:val="20"/>
              </w:rPr>
              <w:t xml:space="preserve">(2a) A (2) bekezdés rendelkezéseit a doktori képzésben nem kell alkalmazni. Vhr1. 61. § (1) Doktori képzésben a felsőoktatási intézmény az Nftv. 48. § (2a) bekezdésében meghatározott korlátozással - a doktori szabályzatban meghatározottak szerint - dönt a hallgatók önköltséges és magyar állami (rész) ösztöndíjas képzés közötti átsorolásáról. (2) A felsőoktatási intézménynek a következő képzési időszakban átsorolható hallgatói létszáma meghatározásához a hallgatók tanulmányi teljesítménye alapján meg kell állapítania, hogy az adott tanévben, adott szakon a) hány magyar állami (rész)ösztöndíjas és hány államilag támogatott hallgatónak szűnt meg a hallgatói jogviszonya a végbizonyítvány megszerzése előtt, b) hány olyan magyar állami (rész)ösztöndíjas és hány államilag támogatott hallgató van, aki önköltséges, illetve költségtérítéses képzésre kerül átsorolásra, c) hány olyan hallgató van, aki a lezárt félévvel már igénybe vette az adott szakon az Nftv. 47. § (3) bekezdése szerint rendelkezésre álló támogatási időt. (3) Az adott tanév átsorolási döntése során azokat a hallgatókat nem kell figyelembe venni, akik az adott felsőoktatási intézményben legfeljebb egy képzési időszakban folytattak tanulmányokat, továbbá akik az Nftv. 47. § (6) bekezdésében meghatározottak miatt félévüket nem tudták befejezni. (4) Az önköltséges hallgató csak magyar állami ösztöndíjas képzési formára, a költségtérítéses hallgató csak államilag támogatott képzési formára kérheti átsorolását. (5) (6) A magyar állami ösztöndíjra való átsorolást követő első félévre való bejelentkezéskor a hallgató a nyilatkozatot a 9. melléklet 10. pontja szerinti tartalommal, egyedi nyomtatványon teszi meg. A nyilatkozatot a törzslaphoz kell csatolni. (7) Ha a felvételt nyert jelentkező vagy az átsorolást kérő hallgató a magyar állami (rész)ösztöndíjjal támogatott képzés feltételeit nem vállalja, a felsőoktatási intézménynek fel kell ajánlania a részére ugyanazon képzésre az önköltséges képzésben való részvétel lehetőségét. (8) Az Nftv. 48. § (2) bekezdése szerinti átsorolási döntést minden év július 31. napjáig, tanévenként egyszer kell meghozni. Ha az 56. § (1) bekezdése alapján az adott </w:t>
            </w:r>
            <w:r w:rsidRPr="00E96514">
              <w:rPr>
                <w:sz w:val="18"/>
                <w:szCs w:val="20"/>
              </w:rPr>
              <w:lastRenderedPageBreak/>
              <w:t>félévhez tartozó kredit teljesítésére július 31-ét követően kerül sor, és a felsőoktatási intézmény betölthető magyar állami ösztöndíjas hellyel rendelkezik, akkor az átsorolási döntést ennek figyelembevételével kell felülvizsgálni és szükség esetén módosítani. (9) 468 Át kell sorolni az Nftv. 48. §-a szerint azt a hallgatót, aki – ha a felsőoktatási intézmény szervezeti és működési szabályzata ettől magasabb értéket nem állapít meg – nem éri el a 10. melléklet szerinti, képzési területenként meghatározott súlyozott tanulmányi átlagot. Vhr1. 57. § (4) Egy félévben a hallgató adott képzésén a teljesítményének mennyiségi és minőségi megítélésére a kreditindex, illetve a korrigált kreditindex alkalmas. A kreditindex számításánál a félévben teljesített tantárgyak kreditértékének és érdemjegyének szorzataiból képezett összeget – átlagos előrehaladás esetén – az egy félév alatt teljesítendő harminc kredittel kell osztani. A korrigált kreditindex a kreditindexből egy, a félév során teljesített és az egyéni tanrendben vállalt kreditek arányának megfelelő szorzótényezővel számítható. Az összesített korrigált kreditindex a hallgató több féléven keresztüli teljesítményének mennyiségi és minőségi megítélésére szolgál. Az összesített korrigált kreditindex számítása megegyezik a korrigált kreditindex számításával, azzal, hogy félévenkénti harminc kreditet és a teljes időszak alatt felvett és teljesített krediteket kell figyelembe venni.</w:t>
            </w:r>
          </w:p>
          <w:p w14:paraId="6C5C170B" w14:textId="77777777" w:rsidR="00880438" w:rsidRPr="00E96514" w:rsidRDefault="00880438" w:rsidP="00ED6689">
            <w:pPr>
              <w:rPr>
                <w:sz w:val="18"/>
                <w:szCs w:val="20"/>
              </w:rPr>
            </w:pPr>
          </w:p>
          <w:p w14:paraId="23ECFBF5" w14:textId="77777777" w:rsidR="00880438" w:rsidRPr="00E96514" w:rsidRDefault="00880438" w:rsidP="00ED6689">
            <w:r w:rsidRPr="00E96514">
              <w:rPr>
                <w:rFonts w:cs="Times New Roman"/>
                <w:strike/>
              </w:rPr>
              <w:t>132</w:t>
            </w:r>
            <w:r w:rsidRPr="00E96514">
              <w:rPr>
                <w:rFonts w:cs="Times New Roman"/>
              </w:rPr>
              <w:t xml:space="preserve"> </w:t>
            </w:r>
            <w:r w:rsidRPr="00E96514">
              <w:rPr>
                <w:rFonts w:cs="Times New Roman"/>
                <w:b/>
                <w:u w:val="single"/>
              </w:rPr>
              <w:t>41/B</w:t>
            </w:r>
            <w:r w:rsidRPr="00E96514">
              <w:rPr>
                <w:rFonts w:cs="Times New Roman"/>
              </w:rPr>
              <w:t xml:space="preserve">. § </w:t>
            </w:r>
            <w:r w:rsidRPr="00E96514">
              <w:t xml:space="preserve">(1) A tanulmányi alapú átsorolás két hallgatói kör vonatkozásában párhuzamos eljárásban valósul meg: </w:t>
            </w:r>
          </w:p>
          <w:p w14:paraId="558A9C53" w14:textId="77777777" w:rsidR="00880438" w:rsidRPr="00E96514" w:rsidRDefault="00880438" w:rsidP="00ED6689">
            <w:r w:rsidRPr="00E96514">
              <w:t xml:space="preserve">a) az államilag támogatott képzésből költségtérítéses képzésbe történő átsorolás azon hallgatókra vonatkozik, akik hallgatói jogviszonyukat 2007. és 2012. augusztus 1. között hozták létre. A jelen pont hatálya nem terjed ki a 2007-ben szakos (ideértve a felsőoktatási szakképzést is) tanulmányaikat folytató, azt nem az Egyetemen megkezdő hallgatókra. </w:t>
            </w:r>
          </w:p>
          <w:p w14:paraId="419C1071" w14:textId="77777777" w:rsidR="00880438" w:rsidRPr="00E96514" w:rsidRDefault="00880438" w:rsidP="00ED6689">
            <w:r w:rsidRPr="00E96514">
              <w:t xml:space="preserve">b) a magyar állami (rész)ösztöndíjas képzésből önköltséges képzésbe történő átsorolás azokra a hallgatókra vonatkozik, akik hallgatói jogviszonyukat 2012 </w:t>
            </w:r>
            <w:r w:rsidRPr="00E96514">
              <w:lastRenderedPageBreak/>
              <w:t xml:space="preserve">szeptemberében – és ezt követően felmenő rendszerben – hozzák létre, illetve tanulmányaikat új szakon (ideértve a felsőoktatási szakképzést is) 2012 szeptemberétől – és ezt követően – kezdik meg. A jelen pont hatálya nem terjed ki a 2012-ben szakos (ideértve a felsőoktatási szakképzést is) tanulmányaikat folytató, azt nem az Egyetemen megkezdő hallgatókra. </w:t>
            </w:r>
          </w:p>
          <w:p w14:paraId="1B2F954C" w14:textId="77777777" w:rsidR="00880438" w:rsidRPr="00E96514" w:rsidRDefault="00880438" w:rsidP="00ED6689">
            <w:r w:rsidRPr="00E96514">
              <w:t xml:space="preserve">(2) </w:t>
            </w:r>
            <w:r w:rsidRPr="00E96514">
              <w:rPr>
                <w:strike/>
              </w:rPr>
              <w:t>A jelen szakaszban meghatározott átsorolás megvalósításához az egyes karokon belül a jelen Szabályzat mellékeltében leírtak szerint alapképzésben, osztatlan képzésben és mesterképzésben elkülönült módon képzési áganként, illetve szakonként kell hallgatói csoportokat kialakítani.</w:t>
            </w:r>
            <w:r w:rsidRPr="00E96514">
              <w:t xml:space="preserve"> </w:t>
            </w:r>
          </w:p>
          <w:p w14:paraId="0B7F3AB6" w14:textId="77777777" w:rsidR="00880438" w:rsidRPr="00E96514" w:rsidRDefault="00880438" w:rsidP="00ED6689">
            <w:r w:rsidRPr="00E96514">
              <w:t xml:space="preserve">(3) A jelen szakaszban meghatározott átsorolást az utolsó két aktív tanulmányi félévének súlyozott tanulmányi átlaga és a képzésen teljesített kreditje szerint az Elektronikus Tanulmányi Rendszerben nyilvántartott tanulmányi adatok alapján a tanévet megelőző július 31-ig az Oktatási Igazgatóság végzi el. Az átsoroláshoz szükséges tanulmányi adatok és a mentességre vonatkozó információk az Elektronikus Tanulmányi Rendszerbe történő feltöltését, esetleges korrekcióját a karoknak legkésőbb a vizsgaidőszakot követő második hét végéig el kell végezniük. </w:t>
            </w:r>
          </w:p>
          <w:p w14:paraId="2AFC1124" w14:textId="77777777" w:rsidR="00880438" w:rsidRPr="00E96514" w:rsidRDefault="00880438" w:rsidP="00ED6689">
            <w:r w:rsidRPr="00E96514">
              <w:t xml:space="preserve">(4) A jelen szakasz szerinti átsorolásban az államilag támogatott/magyar állami (rész)ösztöndíjas képzésben részt vevő hallgatók az alábbiak szerint vehetők figyelembe: </w:t>
            </w:r>
          </w:p>
          <w:p w14:paraId="232A4E53" w14:textId="77777777" w:rsidR="00880438" w:rsidRPr="00E96514" w:rsidRDefault="00880438" w:rsidP="00ED6689">
            <w:r w:rsidRPr="00E96514">
              <w:t xml:space="preserve">a) a tanulmányaikat a 2016/2017. tanévet megelőzően megkezdett hallgatók közül azt kell átsorolni, aki az utolsó két aktív félévében kurzus vagy </w:t>
            </w:r>
            <w:r w:rsidRPr="00E96514">
              <w:lastRenderedPageBreak/>
              <w:t xml:space="preserve">vizsgakurzus teljesítésével nem szerzett legalább 27 kreditet; </w:t>
            </w:r>
          </w:p>
          <w:p w14:paraId="290B7B21" w14:textId="77777777" w:rsidR="00880438" w:rsidRPr="00E96514" w:rsidRDefault="00880438" w:rsidP="00ED6689">
            <w:r w:rsidRPr="00E96514">
              <w:t xml:space="preserve">b) a tanulmányaikat a 2016/2017. tanévben vagy azt követően megkezdett hallgatók közül azt kell átsorolni, aki utolsó két aktív félévében kurzus vagy vizsgakurzus teljesítésével nem szerzett legalább 36 kreditet, vagy nem érte el a 87/2015. (IV. 9.) Korm. rendelet 10. mellékletében meghatározott átlagot. </w:t>
            </w:r>
          </w:p>
          <w:p w14:paraId="387F6493" w14:textId="77777777" w:rsidR="00880438" w:rsidRPr="00E96514" w:rsidRDefault="00880438" w:rsidP="00ED6689">
            <w:r w:rsidRPr="00E96514">
              <w:t xml:space="preserve">(5) Az átsorolásról szóló döntésről a hallgatót a </w:t>
            </w:r>
            <w:r w:rsidRPr="00E96514">
              <w:rPr>
                <w:strike/>
              </w:rPr>
              <w:t xml:space="preserve">jelen Szabályzat </w:t>
            </w:r>
            <w:r w:rsidRPr="00E96514">
              <w:t xml:space="preserve">151. § (3) bekezdése szerinti elektronikus kézbesítéssel kell tájékoztatni, amely tartalmazza az átsorolás alapját képező adatokat is. </w:t>
            </w:r>
          </w:p>
          <w:p w14:paraId="0A422F1A" w14:textId="77777777" w:rsidR="00880438" w:rsidRPr="00E96514" w:rsidRDefault="00880438" w:rsidP="00ED6689">
            <w:r w:rsidRPr="00E96514">
              <w:t xml:space="preserve">(6) Az átsorolási döntés határidőben történő meghozataláért és a hallgatók értesítéséért az Oktatási Igazgatóság, a hallgatók tanulmányi adatainak teljességéért és hitelességéért a karok vezetői felelnek. </w:t>
            </w:r>
          </w:p>
          <w:p w14:paraId="2815A7CD" w14:textId="77777777" w:rsidR="00880438" w:rsidRPr="00E96514" w:rsidRDefault="00880438" w:rsidP="00ED6689">
            <w:r w:rsidRPr="00E96514">
              <w:t xml:space="preserve">(7) Mentesül az átsorolás alól </w:t>
            </w:r>
          </w:p>
          <w:p w14:paraId="61D33584" w14:textId="77777777" w:rsidR="00880438" w:rsidRPr="00E96514" w:rsidRDefault="00880438" w:rsidP="00ED6689">
            <w:r w:rsidRPr="00E96514">
              <w:t xml:space="preserve">a) az a hallgató, aki Erasmus, CEEPUS ösztöndíj keretében végezte az átsorolás alapjául szolgáló utolsó két féléve közül legalább az egyik félév valamely időszakát, </w:t>
            </w:r>
          </w:p>
          <w:p w14:paraId="7EB9052E" w14:textId="77777777" w:rsidR="00880438" w:rsidRPr="00E96514" w:rsidRDefault="00880438" w:rsidP="00ED6689">
            <w:r w:rsidRPr="00E96514">
              <w:t xml:space="preserve">b) az a hallgató, </w:t>
            </w:r>
            <w:r w:rsidRPr="00E96514">
              <w:rPr>
                <w:strike/>
              </w:rPr>
              <w:t>akiknek</w:t>
            </w:r>
            <w:r w:rsidRPr="00E96514">
              <w:t xml:space="preserve"> </w:t>
            </w:r>
            <w:r w:rsidRPr="00E96514">
              <w:rPr>
                <w:b/>
                <w:u w:val="single"/>
              </w:rPr>
              <w:t xml:space="preserve">akinek </w:t>
            </w:r>
            <w:r w:rsidRPr="00E96514">
              <w:t xml:space="preserve">kivételes tanulmányi rendet engedélyeztek, valamint </w:t>
            </w:r>
          </w:p>
          <w:p w14:paraId="1B08BC0F" w14:textId="77777777" w:rsidR="00880438" w:rsidRPr="00E96514" w:rsidRDefault="00880438" w:rsidP="00ED6689">
            <w:r w:rsidRPr="00E96514">
              <w:t xml:space="preserve">c) a regisztrált, speciális szükségletű hallgató. </w:t>
            </w:r>
          </w:p>
          <w:p w14:paraId="39235927" w14:textId="77777777" w:rsidR="00880438" w:rsidRPr="00E96514" w:rsidRDefault="00880438" w:rsidP="00ED6689">
            <w:r w:rsidRPr="00E96514">
              <w:t xml:space="preserve">(8) A hallgató ilyen irányú kérelme esetén a kari tanulmányi bizottság – legkésőbb a tavaszi félév vizsgaidőszaka hatodik hetében hozott – döntése alapján a hallgatót tanulmányaiban akadályozó betegség, szülés vagy egyéb a hallgatónak fel nem róható ok (különösen akkor, ha a hallgató a kreditátviteli döntés alapján az átsorolás alapjául szolgáló két félévben nem tud megfelelő számú kreditet felvenni) esetén mentesülhet az átsorolás alól. Az </w:t>
            </w:r>
            <w:r w:rsidRPr="00E96514">
              <w:lastRenderedPageBreak/>
              <w:t xml:space="preserve">erre vonatkozó kérelmeket a tavaszi félév vizsgaidőszaka ötödik hetének utolsó munkanapjáig kell benyújtani a kari tanulmányi bizottság részére. A határidők elmulasztása esetén igazolásnak nincs helye. </w:t>
            </w:r>
          </w:p>
          <w:p w14:paraId="1C1FEE82" w14:textId="77777777" w:rsidR="00880438" w:rsidRPr="00E96514" w:rsidRDefault="00880438" w:rsidP="00ED6689">
            <w:r w:rsidRPr="00E96514">
              <w:t>(9) A tantervi követelményként előírt nyári szakmai gyakorlaton és nyári terepgyakorlaton teljesített kreditek az átsorolás szempontjából a hallgató következő félévi tanulmányi teljesítésébe számítanak bele.</w:t>
            </w:r>
          </w:p>
          <w:p w14:paraId="100DB3B1" w14:textId="77777777" w:rsidR="00880438" w:rsidRPr="00E96514" w:rsidRDefault="00880438" w:rsidP="00ED6689"/>
          <w:p w14:paraId="78B34532" w14:textId="77777777" w:rsidR="00880438" w:rsidRPr="00E96514" w:rsidRDefault="00880438" w:rsidP="00ED6689">
            <w:pPr>
              <w:rPr>
                <w:sz w:val="18"/>
              </w:rPr>
            </w:pPr>
            <w:r w:rsidRPr="00E96514">
              <w:rPr>
                <w:sz w:val="18"/>
              </w:rPr>
              <w:t>Nftv. 48. § (3) Ha a magyar állami (rész)ösztöndíjjal támogatott képzésre felvett hallgatónak a tanulmányai befejezése előtt megszűnik a hallgatói jogviszonya, vagy a hallgató a tanulmányait bármely okból önköltséges formában folytatja tovább, helyére – ilyen irányú kérelem esetén – a felsőoktatási intézményben önköltséges formában azonos szakon tanulmányokat folytató hallgató léphet. Az átsorolásról a felsőoktatási intézmény a magyar állami (rész)ösztöndíjjal támogatott képzésre átsorolását kérő önköltséges hallgatók tanulmányi teljesítménye alapján dönt. (4) A magyar állami ösztöndíjjal támogatott képzésre felvett hallgató helyére magyar állami részösztöndíjjal támogatott képzésben részt vevő hallgató is átsorolható a (3) bekezdésben foglaltak szerint.</w:t>
            </w:r>
          </w:p>
          <w:p w14:paraId="10727C56" w14:textId="77777777" w:rsidR="00880438" w:rsidRPr="00E96514" w:rsidRDefault="00880438" w:rsidP="00ED6689">
            <w:pPr>
              <w:rPr>
                <w:rFonts w:cs="Times New Roman"/>
              </w:rPr>
            </w:pPr>
          </w:p>
          <w:p w14:paraId="1318BBBF" w14:textId="77777777" w:rsidR="00880438" w:rsidRPr="00E96514" w:rsidRDefault="00880438" w:rsidP="00ED6689">
            <w:pPr>
              <w:rPr>
                <w:rFonts w:cs="Times New Roman"/>
              </w:rPr>
            </w:pPr>
            <w:r w:rsidRPr="00E96514">
              <w:rPr>
                <w:rFonts w:cs="Times New Roman"/>
                <w:strike/>
              </w:rPr>
              <w:t>132/A. § (1)</w:t>
            </w:r>
          </w:p>
          <w:p w14:paraId="36E75352" w14:textId="77777777" w:rsidR="00880438" w:rsidRPr="00E96514" w:rsidRDefault="00880438" w:rsidP="00ED6689">
            <w:r w:rsidRPr="00E96514">
              <w:rPr>
                <w:rFonts w:cs="Times New Roman"/>
                <w:strike/>
              </w:rPr>
              <w:t>(2)</w:t>
            </w:r>
            <w:r w:rsidRPr="00E96514">
              <w:t xml:space="preserve"> </w:t>
            </w:r>
            <w:r w:rsidRPr="00E96514">
              <w:rPr>
                <w:rFonts w:cs="Times New Roman"/>
                <w:b/>
                <w:u w:val="single"/>
              </w:rPr>
              <w:t>41/C. §</w:t>
            </w:r>
            <w:r w:rsidRPr="00E96514">
              <w:rPr>
                <w:b/>
                <w:u w:val="single"/>
              </w:rPr>
              <w:t xml:space="preserve"> (1) </w:t>
            </w:r>
            <w:r w:rsidRPr="00E96514">
              <w:t xml:space="preserve">Az Nftv. 48. § (3) bekezdése alapján megüresedett magyar állami (rész)ösztöndíjas létszámkeretre a hallgatók összesített korrigált kreditindexe alapján legjobban teljesítő, azonos szakon tanulmányokat folytató hallgatókat az alábbi szabályok alapján, az alábbi rangsorban kell átsorolni: </w:t>
            </w:r>
          </w:p>
          <w:p w14:paraId="63744ED2" w14:textId="77777777" w:rsidR="00880438" w:rsidRPr="00E96514" w:rsidRDefault="00880438" w:rsidP="00ED6689">
            <w:r w:rsidRPr="00E96514">
              <w:t xml:space="preserve">a) a felszabaduló magyar állami ösztöndíjas helyekre magyar állami részösztöndíjas és önköltséges hallgatókat, </w:t>
            </w:r>
          </w:p>
          <w:p w14:paraId="0000CCEC" w14:textId="77777777" w:rsidR="00880438" w:rsidRPr="00E96514" w:rsidRDefault="00880438" w:rsidP="00ED6689">
            <w:r w:rsidRPr="00E96514">
              <w:t xml:space="preserve">b) a felszabaduló magyar állami részösztöndíjas helyekre önköltséges hallgatókat. </w:t>
            </w:r>
          </w:p>
          <w:p w14:paraId="39C22C29" w14:textId="77777777" w:rsidR="00880438" w:rsidRPr="00E96514" w:rsidRDefault="00880438" w:rsidP="00ED6689">
            <w:r w:rsidRPr="00E96514">
              <w:rPr>
                <w:strike/>
              </w:rPr>
              <w:t>(3)</w:t>
            </w:r>
            <w:r w:rsidRPr="00E96514">
              <w:t xml:space="preserve"> </w:t>
            </w:r>
            <w:r w:rsidRPr="00E96514">
              <w:rPr>
                <w:b/>
                <w:u w:val="single"/>
              </w:rPr>
              <w:t xml:space="preserve">(2) </w:t>
            </w:r>
            <w:r w:rsidRPr="00E96514">
              <w:t xml:space="preserve">Az érintett hallgatókat a tanév megkezdését megelőző 30. napig </w:t>
            </w:r>
            <w:r w:rsidRPr="00E96514">
              <w:rPr>
                <w:strike/>
              </w:rPr>
              <w:t xml:space="preserve">jelen Szabályzat 132. § (4) </w:t>
            </w:r>
            <w:r w:rsidRPr="00E96514">
              <w:rPr>
                <w:strike/>
              </w:rPr>
              <w:lastRenderedPageBreak/>
              <w:t>bekezdésben megfogalmazottak</w:t>
            </w:r>
            <w:r w:rsidRPr="00E96514">
              <w:t xml:space="preserve"> </w:t>
            </w:r>
            <w:r w:rsidRPr="00E96514">
              <w:rPr>
                <w:b/>
                <w:u w:val="single"/>
              </w:rPr>
              <w:t>a 151. § (3) bekezdése</w:t>
            </w:r>
            <w:r w:rsidRPr="00E96514">
              <w:t xml:space="preserve"> szerint kell tájékoztatni. </w:t>
            </w:r>
          </w:p>
          <w:p w14:paraId="69250419" w14:textId="77777777" w:rsidR="00880438" w:rsidRPr="00E96514" w:rsidRDefault="00880438" w:rsidP="00ED6689">
            <w:r w:rsidRPr="00E96514">
              <w:rPr>
                <w:strike/>
              </w:rPr>
              <w:t>(4)</w:t>
            </w:r>
            <w:r w:rsidRPr="00E96514">
              <w:t xml:space="preserve"> </w:t>
            </w:r>
            <w:r w:rsidRPr="00E96514">
              <w:rPr>
                <w:b/>
                <w:u w:val="single"/>
              </w:rPr>
              <w:t xml:space="preserve">(3) </w:t>
            </w:r>
            <w:r w:rsidRPr="00E96514">
              <w:t xml:space="preserve">A költségtérítéses/ önköltséges hallgatók tanulmányi adatainak feltöltésére a </w:t>
            </w:r>
            <w:r w:rsidRPr="00E96514">
              <w:rPr>
                <w:strike/>
              </w:rPr>
              <w:t>jelen Szabályzat 132. §-ában</w:t>
            </w:r>
            <w:r w:rsidRPr="00E96514">
              <w:t xml:space="preserve"> </w:t>
            </w:r>
            <w:r w:rsidRPr="00E96514">
              <w:rPr>
                <w:b/>
                <w:u w:val="single"/>
              </w:rPr>
              <w:t xml:space="preserve">41/B. §-ban </w:t>
            </w:r>
            <w:r w:rsidRPr="00E96514">
              <w:t xml:space="preserve">foglaltakat értelemszerűen alkalmazni kell. </w:t>
            </w:r>
          </w:p>
          <w:p w14:paraId="4C1B2D97" w14:textId="77777777" w:rsidR="00880438" w:rsidRPr="00E96514" w:rsidRDefault="00880438" w:rsidP="00ED6689">
            <w:r w:rsidRPr="00E96514">
              <w:rPr>
                <w:strike/>
              </w:rPr>
              <w:t>(5)</w:t>
            </w:r>
            <w:r w:rsidRPr="00E96514">
              <w:t xml:space="preserve"> </w:t>
            </w:r>
            <w:r w:rsidRPr="00E96514">
              <w:rPr>
                <w:b/>
                <w:u w:val="single"/>
              </w:rPr>
              <w:t xml:space="preserve">(4) </w:t>
            </w:r>
            <w:r w:rsidRPr="00E96514">
              <w:t xml:space="preserve">Hallgatót államilag támogatott képzésbe, illetve magyar állami (rész)ösztöndíjas képzésbe átsorolni csak abban az esetben lehet, ha a hallgató erre vonatkozó nyilatkozatát a vizsgaidőszak végéig az Elektronikus Tanulmányi Rendszerben megtette, és ha az utolsó két aktív félévében teljesített </w:t>
            </w:r>
          </w:p>
          <w:p w14:paraId="49B0D305" w14:textId="77777777" w:rsidR="00880438" w:rsidRPr="00E96514" w:rsidRDefault="00880438" w:rsidP="00ED6689">
            <w:r w:rsidRPr="00E96514">
              <w:t xml:space="preserve">a) a </w:t>
            </w:r>
            <w:r w:rsidRPr="00E96514">
              <w:rPr>
                <w:strike/>
              </w:rPr>
              <w:t>132</w:t>
            </w:r>
            <w:r w:rsidRPr="00E96514">
              <w:t xml:space="preserve"> </w:t>
            </w:r>
            <w:r w:rsidRPr="00E96514">
              <w:rPr>
                <w:b/>
                <w:u w:val="single"/>
              </w:rPr>
              <w:t>41/B</w:t>
            </w:r>
            <w:r w:rsidRPr="00E96514">
              <w:t>. § (4) bekezdés a) pont</w:t>
            </w:r>
            <w:r w:rsidRPr="00E96514">
              <w:rPr>
                <w:b/>
                <w:u w:val="single"/>
              </w:rPr>
              <w:t>ja</w:t>
            </w:r>
            <w:r w:rsidRPr="00E96514">
              <w:t xml:space="preserve"> szerinti hallgató legalább 27 kreditet, </w:t>
            </w:r>
          </w:p>
          <w:p w14:paraId="1F9C4681" w14:textId="77777777" w:rsidR="00880438" w:rsidRPr="00E96514" w:rsidRDefault="00880438" w:rsidP="00ED6689">
            <w:r w:rsidRPr="00E96514">
              <w:t xml:space="preserve">b) a </w:t>
            </w:r>
            <w:r w:rsidRPr="00E96514">
              <w:rPr>
                <w:strike/>
              </w:rPr>
              <w:t>132</w:t>
            </w:r>
            <w:r w:rsidRPr="00E96514">
              <w:t xml:space="preserve"> </w:t>
            </w:r>
            <w:r w:rsidRPr="00E96514">
              <w:rPr>
                <w:b/>
                <w:u w:val="single"/>
              </w:rPr>
              <w:t>41/B</w:t>
            </w:r>
            <w:r w:rsidRPr="00E96514">
              <w:t>. § (4) bekezdés b) pont</w:t>
            </w:r>
            <w:r w:rsidRPr="00E96514">
              <w:rPr>
                <w:b/>
                <w:u w:val="single"/>
              </w:rPr>
              <w:t>ja</w:t>
            </w:r>
            <w:r w:rsidRPr="00E96514">
              <w:t xml:space="preserve"> szerinti hallgató legalább 36 kreditet, továbbá legalább a Vhr1. 10. melléklete szerinti súlyozott tanulmányi átlagot.</w:t>
            </w:r>
          </w:p>
          <w:p w14:paraId="4949749E" w14:textId="77777777" w:rsidR="00880438" w:rsidRPr="00E96514" w:rsidRDefault="00880438" w:rsidP="00ED6689"/>
          <w:p w14:paraId="220B9C41" w14:textId="77777777" w:rsidR="00880438" w:rsidRPr="00E96514" w:rsidRDefault="00880438" w:rsidP="00ED6689">
            <w:pPr>
              <w:jc w:val="center"/>
            </w:pPr>
            <w:r w:rsidRPr="00E96514">
              <w:t>A FÉLÉVSZÁM ALAPÚ ÁTSOROLÁS RENDJE</w:t>
            </w:r>
          </w:p>
          <w:p w14:paraId="32762EB3" w14:textId="77777777" w:rsidR="00880438" w:rsidRPr="00E96514" w:rsidRDefault="00880438" w:rsidP="00ED6689">
            <w:pPr>
              <w:jc w:val="center"/>
            </w:pPr>
          </w:p>
          <w:p w14:paraId="7AEA4EA2" w14:textId="77777777" w:rsidR="00880438" w:rsidRPr="00E96514" w:rsidRDefault="00880438" w:rsidP="00ED6689">
            <w:r w:rsidRPr="00E96514">
              <w:rPr>
                <w:strike/>
              </w:rPr>
              <w:t>132/B</w:t>
            </w:r>
            <w:r w:rsidRPr="00E96514">
              <w:t xml:space="preserve"> </w:t>
            </w:r>
            <w:r w:rsidRPr="00E96514">
              <w:rPr>
                <w:b/>
                <w:u w:val="single"/>
              </w:rPr>
              <w:t>41/D</w:t>
            </w:r>
            <w:r w:rsidRPr="00E96514">
              <w:t xml:space="preserve">. § (1) Az Egyetem a rendelkezésre álló adatok alapján megállapítja a hallgató által felhasznált államilag támogatott/magyar állami (rész)ösztöndíjas félévek számát, és amennyiben a jogszabályi előírások alapján szükséges – a megállapítástól számított tizenöt napon belül – finanszírozási formáját költségtérítéses/ önköltséges formára átállítja, és erről határozatot hoz. </w:t>
            </w:r>
          </w:p>
          <w:p w14:paraId="09D7933E" w14:textId="77777777" w:rsidR="00880438" w:rsidRPr="00E96514" w:rsidRDefault="00880438" w:rsidP="00ED6689">
            <w:r w:rsidRPr="00E96514">
              <w:t>(2) Az (1) bekezdésben meghatározott esetben a költségtérítés/önköltség befizetésére nyitva álló határidő kezdő</w:t>
            </w:r>
            <w:r>
              <w:rPr>
                <w:b/>
                <w:u w:val="single"/>
              </w:rPr>
              <w:t xml:space="preserve"> </w:t>
            </w:r>
            <w:r w:rsidRPr="00E96514">
              <w:t xml:space="preserve">napja a határozat jogerőre emelkedését követő nap. </w:t>
            </w:r>
          </w:p>
          <w:p w14:paraId="2E3864B3" w14:textId="77777777" w:rsidR="00880438" w:rsidRPr="00E96514" w:rsidRDefault="00880438" w:rsidP="00ED6689">
            <w:r w:rsidRPr="00E96514">
              <w:t xml:space="preserve">(3) Amennyiben a határozat meghozatalát megelőzően a hallgató részére a költségtérítéses/önköltséges </w:t>
            </w:r>
            <w:r w:rsidRPr="00E96514">
              <w:lastRenderedPageBreak/>
              <w:t>félévére olyan ösztöndíj került megállapításra és akár részben, akár egészben kifizetésre, amelyre költségtérítéses/önköltséges képzésben a hallgató nem jogosult, az (1) bekezdésben írt határozatban az ösztöndíj visszavonásáról és a kifizetett ösztöndíj(rész) visszafizetéséről is rendelkezni kell.</w:t>
            </w:r>
          </w:p>
          <w:p w14:paraId="447C0330" w14:textId="77777777" w:rsidR="00880438" w:rsidRPr="00E96514" w:rsidRDefault="00880438" w:rsidP="00ED6689"/>
          <w:p w14:paraId="6493324F" w14:textId="77777777" w:rsidR="00880438" w:rsidRPr="00E96514" w:rsidRDefault="00880438" w:rsidP="00ED6689">
            <w:pPr>
              <w:jc w:val="center"/>
            </w:pPr>
            <w:r w:rsidRPr="00E96514">
              <w:t>A KÉRELEMRE TÖRTÉNŐ ÁTSOROLÁS RENDJE</w:t>
            </w:r>
          </w:p>
          <w:p w14:paraId="7DFDF3C9" w14:textId="77777777" w:rsidR="00880438" w:rsidRPr="00E96514" w:rsidRDefault="00880438" w:rsidP="00ED6689">
            <w:pPr>
              <w:jc w:val="center"/>
            </w:pPr>
          </w:p>
          <w:p w14:paraId="127E663A" w14:textId="77777777" w:rsidR="00880438" w:rsidRPr="00E96514" w:rsidRDefault="00880438" w:rsidP="00ED6689">
            <w:r w:rsidRPr="00E96514">
              <w:rPr>
                <w:strike/>
              </w:rPr>
              <w:t>132/C</w:t>
            </w:r>
            <w:r w:rsidRPr="00E96514">
              <w:t xml:space="preserve"> </w:t>
            </w:r>
            <w:r w:rsidRPr="00E96514">
              <w:rPr>
                <w:b/>
                <w:u w:val="single"/>
              </w:rPr>
              <w:t>41/E</w:t>
            </w:r>
            <w:r w:rsidRPr="00E96514">
              <w:t xml:space="preserve">. § (1) A hallgató bármikor kérheti, hogy az Egyetemen a soron következő félévben államilag támogatott/magyar állami (rész)ösztöndíjas finanszírozási formáról költségtérítéses/önköltséges finanszírozási formára kerüljön átsorolásra. A hallgató a kérelem benyújtásával egyidejűleg tudomásul veszi, hogy visszasorolására csak a tanulmányi alapú átsorolási eljárás keretében kerülhet sor. </w:t>
            </w:r>
          </w:p>
          <w:p w14:paraId="16246A75" w14:textId="77777777" w:rsidR="00880438" w:rsidRPr="00E96514" w:rsidRDefault="00880438" w:rsidP="00ED6689">
            <w:r w:rsidRPr="00E96514">
              <w:t xml:space="preserve">(2) Önköltséges finanszírozási formáról magyar állami (rész)ösztöndíjas képzésre átsorolás – </w:t>
            </w:r>
            <w:r w:rsidRPr="00E96514">
              <w:rPr>
                <w:b/>
                <w:u w:val="single"/>
              </w:rPr>
              <w:t xml:space="preserve">a 41/C. §-ban foglaltak kivételével – </w:t>
            </w:r>
            <w:r w:rsidRPr="00E96514">
              <w:t>nem kérelmezhető.</w:t>
            </w:r>
          </w:p>
          <w:p w14:paraId="0E14C480" w14:textId="77777777" w:rsidR="00880438" w:rsidRPr="00E96514" w:rsidRDefault="00880438" w:rsidP="00ED6689"/>
          <w:p w14:paraId="4DC32C9B" w14:textId="77777777" w:rsidR="00880438" w:rsidRPr="00E96514" w:rsidRDefault="00880438" w:rsidP="00ED6689">
            <w:pPr>
              <w:jc w:val="center"/>
              <w:rPr>
                <w:sz w:val="20"/>
                <w:szCs w:val="20"/>
              </w:rPr>
            </w:pPr>
            <w:commentRangeStart w:id="9"/>
            <w:r w:rsidRPr="00E96514">
              <w:t>A VENDÉGHALLGATÓI JOGVISZONY</w:t>
            </w:r>
            <w:commentRangeEnd w:id="9"/>
            <w:r>
              <w:rPr>
                <w:rStyle w:val="Jegyzethivatkozs"/>
              </w:rPr>
              <w:commentReference w:id="9"/>
            </w:r>
          </w:p>
        </w:tc>
        <w:tc>
          <w:tcPr>
            <w:tcW w:w="2771" w:type="dxa"/>
          </w:tcPr>
          <w:p w14:paraId="5393026F" w14:textId="77777777" w:rsidR="00880438" w:rsidRPr="00E96514" w:rsidRDefault="00880438" w:rsidP="00ED6689">
            <w:r w:rsidRPr="00E96514">
              <w:lastRenderedPageBreak/>
              <w:t>Az átsorolás helye nem a hallgatói pénzügyek között van, itt az áthelyezése történik meg. Az átsoroláshoz a hallgatói csoportalakítása a jogszabályok szerint történik, a 3. melléklet elavult, azt deregulálni javasolt.</w:t>
            </w:r>
          </w:p>
        </w:tc>
      </w:tr>
      <w:tr w:rsidR="00880438" w:rsidRPr="00E96514" w14:paraId="1B1ADC2E" w14:textId="77777777" w:rsidTr="00ED6689">
        <w:tc>
          <w:tcPr>
            <w:tcW w:w="3145" w:type="dxa"/>
          </w:tcPr>
          <w:p w14:paraId="7D3C96B7" w14:textId="77777777" w:rsidR="00880438" w:rsidRPr="00E96514" w:rsidRDefault="00880438" w:rsidP="00ED6689">
            <w:pPr>
              <w:rPr>
                <w:rFonts w:cs="Times New Roman"/>
              </w:rPr>
            </w:pPr>
            <w:r w:rsidRPr="00E96514">
              <w:rPr>
                <w:rFonts w:cs="Times New Roman"/>
              </w:rPr>
              <w:lastRenderedPageBreak/>
              <w:t>99. § (2) Az EHSZÖB tagjai az EHÖK által delegált 9 fő, az EDÖK által delegált 1 fő, valamint az Egyetemmel közalkalmazotti jogviszonyban lévő személyek közül a rektor és a kancellár által közösen delegált 10 fő. Az EHSZÖB elnökét a kancellár, a rektor és az EHÖK elnöke közösen jelölik ki.</w:t>
            </w:r>
          </w:p>
        </w:tc>
        <w:tc>
          <w:tcPr>
            <w:tcW w:w="3146" w:type="dxa"/>
          </w:tcPr>
          <w:p w14:paraId="186EE73D" w14:textId="77777777" w:rsidR="00880438" w:rsidRPr="00E96514" w:rsidRDefault="00880438" w:rsidP="00ED6689">
            <w:pPr>
              <w:rPr>
                <w:rFonts w:cs="Times New Roman"/>
              </w:rPr>
            </w:pPr>
            <w:r w:rsidRPr="00E96514">
              <w:rPr>
                <w:rFonts w:cs="Times New Roman"/>
              </w:rPr>
              <w:t xml:space="preserve">99. § (2) Az EHSZÖB tagjai az EHÖK által delegált </w:t>
            </w:r>
            <w:r w:rsidRPr="00E96514">
              <w:rPr>
                <w:rFonts w:cs="Times New Roman"/>
                <w:strike/>
              </w:rPr>
              <w:t>9</w:t>
            </w:r>
            <w:r w:rsidRPr="00E96514">
              <w:rPr>
                <w:rFonts w:cs="Times New Roman"/>
              </w:rPr>
              <w:t xml:space="preserve"> </w:t>
            </w:r>
            <w:r w:rsidRPr="00E96514">
              <w:rPr>
                <w:rFonts w:cs="Times New Roman"/>
                <w:b/>
                <w:u w:val="single"/>
              </w:rPr>
              <w:t>2</w:t>
            </w:r>
            <w:r w:rsidRPr="00E96514">
              <w:rPr>
                <w:rFonts w:cs="Times New Roman"/>
              </w:rPr>
              <w:t xml:space="preserve"> fő, az EDÖK által delegált 1 fő, valamint az Egyetemmel közalkalmazotti jogviszonyban lévő személyek közül a rektor és a kancellár által közösen delegált </w:t>
            </w:r>
            <w:r w:rsidRPr="00E96514">
              <w:rPr>
                <w:rFonts w:cs="Times New Roman"/>
                <w:strike/>
              </w:rPr>
              <w:t>10</w:t>
            </w:r>
            <w:r w:rsidRPr="00E96514">
              <w:rPr>
                <w:rFonts w:cs="Times New Roman"/>
              </w:rPr>
              <w:t xml:space="preserve"> </w:t>
            </w:r>
            <w:r w:rsidRPr="00E96514">
              <w:rPr>
                <w:rFonts w:cs="Times New Roman"/>
                <w:b/>
                <w:u w:val="single"/>
              </w:rPr>
              <w:t>3</w:t>
            </w:r>
            <w:r w:rsidRPr="00E96514">
              <w:rPr>
                <w:rFonts w:cs="Times New Roman"/>
              </w:rPr>
              <w:t xml:space="preserve"> fő. Az EHSZÖB elnökét a kancellár, a rektor és az EHÖK elnöke közösen jelölik ki.</w:t>
            </w:r>
          </w:p>
        </w:tc>
        <w:tc>
          <w:tcPr>
            <w:tcW w:w="2771" w:type="dxa"/>
          </w:tcPr>
          <w:p w14:paraId="71A9D344" w14:textId="77777777" w:rsidR="00880438" w:rsidRPr="00E96514" w:rsidRDefault="00880438" w:rsidP="00ED6689">
            <w:r w:rsidRPr="00E96514">
              <w:t xml:space="preserve">Az EHSZÖB jelenleg nagy hallgatói és közalkalmazotti létszámmal rendelkezik, amely a hatékony munkavégzést körülményessé teszi. </w:t>
            </w:r>
          </w:p>
        </w:tc>
      </w:tr>
      <w:tr w:rsidR="00880438" w:rsidRPr="00E96514" w14:paraId="3A8EFB70" w14:textId="77777777" w:rsidTr="00ED6689">
        <w:tc>
          <w:tcPr>
            <w:tcW w:w="3145" w:type="dxa"/>
          </w:tcPr>
          <w:p w14:paraId="707D8994" w14:textId="77777777" w:rsidR="00880438" w:rsidRPr="00E96514" w:rsidRDefault="00880438" w:rsidP="00ED6689">
            <w:pPr>
              <w:pStyle w:val="bekezds"/>
              <w:spacing w:after="0"/>
              <w:rPr>
                <w:sz w:val="22"/>
                <w:szCs w:val="22"/>
              </w:rPr>
            </w:pPr>
            <w:r w:rsidRPr="00E96514">
              <w:rPr>
                <w:sz w:val="22"/>
                <w:szCs w:val="22"/>
              </w:rPr>
              <w:t>PPK KÜLÖNÖS RÉSZ</w:t>
            </w:r>
          </w:p>
          <w:p w14:paraId="1B13EDCD" w14:textId="77777777" w:rsidR="00880438" w:rsidRPr="00E96514" w:rsidRDefault="00880438" w:rsidP="00ED6689">
            <w:pPr>
              <w:pStyle w:val="bekezds"/>
              <w:spacing w:after="0"/>
              <w:rPr>
                <w:sz w:val="22"/>
                <w:szCs w:val="22"/>
              </w:rPr>
            </w:pPr>
          </w:p>
          <w:p w14:paraId="66968ED6" w14:textId="77777777" w:rsidR="00880438" w:rsidRPr="00E96514" w:rsidRDefault="00880438" w:rsidP="00ED6689">
            <w:pPr>
              <w:pStyle w:val="bekezds"/>
              <w:spacing w:after="0"/>
              <w:rPr>
                <w:sz w:val="22"/>
                <w:szCs w:val="22"/>
              </w:rPr>
            </w:pPr>
            <w:r w:rsidRPr="00E96514">
              <w:rPr>
                <w:sz w:val="22"/>
                <w:szCs w:val="22"/>
              </w:rPr>
              <w:t xml:space="preserve">404. § (1) A 34. § szerinti – magyarországi felsőoktatási intézményből történő – átvételre csak az alábbi feltételeknek való </w:t>
            </w:r>
            <w:r w:rsidRPr="00E96514">
              <w:rPr>
                <w:sz w:val="22"/>
                <w:szCs w:val="22"/>
              </w:rPr>
              <w:lastRenderedPageBreak/>
              <w:t>együttes megfelelés esetén kerülhet sor:</w:t>
            </w:r>
          </w:p>
          <w:p w14:paraId="38F29EE1" w14:textId="77777777" w:rsidR="00880438" w:rsidRPr="00E96514" w:rsidRDefault="00880438" w:rsidP="00ED6689">
            <w:pPr>
              <w:pStyle w:val="bekezds"/>
              <w:spacing w:after="0"/>
              <w:rPr>
                <w:sz w:val="22"/>
                <w:szCs w:val="22"/>
              </w:rPr>
            </w:pPr>
          </w:p>
          <w:p w14:paraId="4EC5F03C" w14:textId="77777777" w:rsidR="00880438" w:rsidRPr="00E96514" w:rsidRDefault="00880438" w:rsidP="00ED6689">
            <w:pPr>
              <w:pStyle w:val="bekezds"/>
              <w:spacing w:after="0"/>
              <w:rPr>
                <w:sz w:val="22"/>
                <w:szCs w:val="22"/>
              </w:rPr>
            </w:pPr>
          </w:p>
          <w:p w14:paraId="1A9E071D" w14:textId="77777777" w:rsidR="00880438" w:rsidRPr="00E96514" w:rsidRDefault="00880438" w:rsidP="00ED6689">
            <w:pPr>
              <w:pStyle w:val="bekezds"/>
              <w:spacing w:after="0"/>
              <w:rPr>
                <w:sz w:val="22"/>
                <w:szCs w:val="22"/>
              </w:rPr>
            </w:pPr>
          </w:p>
          <w:p w14:paraId="3B83AACB" w14:textId="77777777" w:rsidR="00880438" w:rsidRPr="00E96514" w:rsidRDefault="00880438" w:rsidP="00ED6689">
            <w:pPr>
              <w:pStyle w:val="felsorols"/>
              <w:ind w:left="171" w:hanging="142"/>
              <w:jc w:val="left"/>
              <w:rPr>
                <w:sz w:val="22"/>
                <w:szCs w:val="22"/>
              </w:rPr>
            </w:pPr>
            <w:r w:rsidRPr="00E96514">
              <w:rPr>
                <w:sz w:val="22"/>
                <w:szCs w:val="22"/>
              </w:rPr>
              <w:t>a) azonos szakon folytatott tanulmányok, ideértve a szak munkarendjét, képzési nyelvének egyezését is,</w:t>
            </w:r>
          </w:p>
          <w:p w14:paraId="453BFD9F" w14:textId="77777777" w:rsidR="00880438" w:rsidRPr="00E96514" w:rsidRDefault="00880438" w:rsidP="00ED6689">
            <w:pPr>
              <w:pStyle w:val="felsorols"/>
              <w:ind w:left="171" w:hanging="142"/>
              <w:jc w:val="left"/>
              <w:rPr>
                <w:sz w:val="22"/>
                <w:szCs w:val="22"/>
              </w:rPr>
            </w:pPr>
            <w:r w:rsidRPr="00E96514">
              <w:rPr>
                <w:sz w:val="22"/>
                <w:szCs w:val="22"/>
              </w:rPr>
              <w:t xml:space="preserve">b) legalább két sikeresen lezárt félév, </w:t>
            </w:r>
          </w:p>
          <w:p w14:paraId="297D885E" w14:textId="77777777" w:rsidR="00880438" w:rsidRPr="00E96514" w:rsidRDefault="00880438" w:rsidP="00ED6689">
            <w:pPr>
              <w:pStyle w:val="felsorols"/>
              <w:ind w:left="171" w:hanging="142"/>
              <w:jc w:val="left"/>
              <w:rPr>
                <w:sz w:val="22"/>
                <w:szCs w:val="22"/>
              </w:rPr>
            </w:pPr>
            <w:r w:rsidRPr="00E96514">
              <w:rPr>
                <w:sz w:val="22"/>
                <w:szCs w:val="22"/>
              </w:rPr>
              <w:t>c) a hallgató minden korábbi félévében legalább 23 kreditet és legalább 4,00-es súlyozott tanulmányi átlagot teljesített,</w:t>
            </w:r>
          </w:p>
          <w:p w14:paraId="4FE53C30" w14:textId="77777777" w:rsidR="00880438" w:rsidRPr="00E96514" w:rsidRDefault="00880438" w:rsidP="00ED6689">
            <w:pPr>
              <w:pStyle w:val="felsorols"/>
              <w:ind w:left="171" w:hanging="142"/>
              <w:jc w:val="left"/>
              <w:rPr>
                <w:sz w:val="22"/>
                <w:szCs w:val="22"/>
              </w:rPr>
            </w:pPr>
            <w:r w:rsidRPr="00E96514">
              <w:rPr>
                <w:sz w:val="22"/>
                <w:szCs w:val="22"/>
              </w:rPr>
              <w:t>d) a másik felsőoktatási intézményben teljesített felvételi eredményei alapján felvételének évében felvételt nyerhetett volna a PPK azonos szakjára/munkarendjére,</w:t>
            </w:r>
          </w:p>
          <w:p w14:paraId="2842E690" w14:textId="77777777" w:rsidR="00880438" w:rsidRPr="00E96514" w:rsidRDefault="00880438" w:rsidP="00ED6689">
            <w:pPr>
              <w:pStyle w:val="felsorols"/>
              <w:ind w:left="171" w:hanging="142"/>
              <w:jc w:val="left"/>
              <w:rPr>
                <w:sz w:val="22"/>
                <w:szCs w:val="22"/>
              </w:rPr>
            </w:pPr>
            <w:r w:rsidRPr="00E96514">
              <w:rPr>
                <w:sz w:val="22"/>
                <w:szCs w:val="22"/>
              </w:rPr>
              <w:t>e) a szakfelelős igazolja, hogy a hallgató fogadására a szak rendelkezik a szükséges kapacitással.</w:t>
            </w:r>
          </w:p>
          <w:p w14:paraId="2993F616" w14:textId="77777777" w:rsidR="00880438" w:rsidRPr="00E96514" w:rsidRDefault="00880438" w:rsidP="00ED6689">
            <w:pPr>
              <w:pStyle w:val="felsorols"/>
              <w:ind w:left="0" w:firstLine="0"/>
              <w:jc w:val="left"/>
              <w:rPr>
                <w:sz w:val="22"/>
                <w:szCs w:val="22"/>
              </w:rPr>
            </w:pPr>
          </w:p>
        </w:tc>
        <w:tc>
          <w:tcPr>
            <w:tcW w:w="3146" w:type="dxa"/>
          </w:tcPr>
          <w:p w14:paraId="2C546051" w14:textId="77777777" w:rsidR="00880438" w:rsidRPr="00E96514" w:rsidRDefault="00880438" w:rsidP="00ED6689">
            <w:pPr>
              <w:pStyle w:val="bekezds"/>
              <w:spacing w:after="0"/>
              <w:rPr>
                <w:sz w:val="22"/>
                <w:szCs w:val="22"/>
              </w:rPr>
            </w:pPr>
            <w:r w:rsidRPr="00E96514">
              <w:rPr>
                <w:sz w:val="22"/>
                <w:szCs w:val="22"/>
              </w:rPr>
              <w:lastRenderedPageBreak/>
              <w:t>PPK KÜLÖNÖS RÉSZ</w:t>
            </w:r>
          </w:p>
          <w:p w14:paraId="3BFFD15A" w14:textId="77777777" w:rsidR="00880438" w:rsidRPr="00E96514" w:rsidRDefault="00880438" w:rsidP="00ED6689">
            <w:pPr>
              <w:pStyle w:val="bekezds"/>
              <w:spacing w:after="0"/>
              <w:rPr>
                <w:sz w:val="22"/>
                <w:szCs w:val="22"/>
              </w:rPr>
            </w:pPr>
          </w:p>
          <w:p w14:paraId="600F3FF0" w14:textId="77777777" w:rsidR="00880438" w:rsidRPr="00E96514" w:rsidRDefault="00880438" w:rsidP="00ED6689">
            <w:pPr>
              <w:pStyle w:val="bekezds"/>
              <w:spacing w:after="0"/>
              <w:rPr>
                <w:sz w:val="22"/>
                <w:szCs w:val="22"/>
              </w:rPr>
            </w:pPr>
            <w:r w:rsidRPr="00E96514">
              <w:rPr>
                <w:sz w:val="22"/>
                <w:szCs w:val="22"/>
              </w:rPr>
              <w:t>404. § (1) A 34. § szerinti – magyarországi felsőoktatási intézményből történő – átvételre</w:t>
            </w:r>
            <w:r w:rsidRPr="00E96514">
              <w:rPr>
                <w:b/>
                <w:sz w:val="22"/>
                <w:szCs w:val="22"/>
                <w:u w:val="single"/>
              </w:rPr>
              <w:t xml:space="preserve">, továbbá a külföldi </w:t>
            </w:r>
            <w:r w:rsidRPr="00E96514">
              <w:rPr>
                <w:b/>
                <w:sz w:val="22"/>
                <w:szCs w:val="22"/>
                <w:u w:val="single"/>
              </w:rPr>
              <w:lastRenderedPageBreak/>
              <w:t>felsőoktatási intézményből a magyar képzési nyelvű képzésre</w:t>
            </w:r>
            <w:r w:rsidRPr="00E96514">
              <w:rPr>
                <w:sz w:val="22"/>
                <w:szCs w:val="22"/>
              </w:rPr>
              <w:t xml:space="preserve"> csak az alábbi feltételeknek való együttes megfelelés esetén kerülhet sor:</w:t>
            </w:r>
          </w:p>
          <w:p w14:paraId="4414B6A6" w14:textId="77777777" w:rsidR="00880438" w:rsidRPr="00E96514" w:rsidRDefault="00880438" w:rsidP="00ED6689">
            <w:pPr>
              <w:pStyle w:val="felsorols"/>
              <w:ind w:left="171" w:hanging="142"/>
              <w:jc w:val="left"/>
              <w:rPr>
                <w:sz w:val="22"/>
                <w:szCs w:val="22"/>
              </w:rPr>
            </w:pPr>
            <w:r w:rsidRPr="00E96514">
              <w:rPr>
                <w:sz w:val="22"/>
                <w:szCs w:val="22"/>
              </w:rPr>
              <w:t>a) azonos szakon folytatott tanulmányok, ideértve a szak munkarendjét, képzési nyelvének egyezését is,</w:t>
            </w:r>
          </w:p>
          <w:p w14:paraId="69AFDDB0" w14:textId="77777777" w:rsidR="00880438" w:rsidRPr="00E96514" w:rsidRDefault="00880438" w:rsidP="00ED6689">
            <w:pPr>
              <w:pStyle w:val="felsorols"/>
              <w:ind w:left="171" w:hanging="142"/>
              <w:jc w:val="left"/>
              <w:rPr>
                <w:sz w:val="22"/>
                <w:szCs w:val="22"/>
              </w:rPr>
            </w:pPr>
            <w:r w:rsidRPr="00E96514">
              <w:rPr>
                <w:sz w:val="22"/>
                <w:szCs w:val="22"/>
              </w:rPr>
              <w:t xml:space="preserve">b) legalább két sikeresen lezárt félév, </w:t>
            </w:r>
          </w:p>
          <w:p w14:paraId="1AD88B8C" w14:textId="77777777" w:rsidR="00880438" w:rsidRPr="00E96514" w:rsidRDefault="00880438" w:rsidP="00ED6689">
            <w:pPr>
              <w:pStyle w:val="felsorols"/>
              <w:ind w:left="171" w:hanging="142"/>
              <w:jc w:val="left"/>
              <w:rPr>
                <w:sz w:val="22"/>
                <w:szCs w:val="22"/>
              </w:rPr>
            </w:pPr>
            <w:r w:rsidRPr="00E96514">
              <w:rPr>
                <w:sz w:val="22"/>
                <w:szCs w:val="22"/>
              </w:rPr>
              <w:t>c) a hallgató minden korábbi félévében legalább 23 kreditet és legalább 4,00-es súlyozott tanulmányi átlagot teljesített,</w:t>
            </w:r>
          </w:p>
          <w:p w14:paraId="006E2ED6" w14:textId="77777777" w:rsidR="00880438" w:rsidRPr="00E96514" w:rsidRDefault="00880438" w:rsidP="00ED6689">
            <w:pPr>
              <w:pStyle w:val="felsorols"/>
              <w:ind w:left="171" w:hanging="142"/>
              <w:jc w:val="left"/>
              <w:rPr>
                <w:sz w:val="22"/>
                <w:szCs w:val="22"/>
              </w:rPr>
            </w:pPr>
            <w:r w:rsidRPr="00E96514">
              <w:rPr>
                <w:sz w:val="22"/>
                <w:szCs w:val="22"/>
              </w:rPr>
              <w:t>d) a másik felsőoktatási intézményben teljesített felvételi eredményei alapján felvételének évében felvételt nyerhetett volna a PPK azonos szakjára/munkarendjére,</w:t>
            </w:r>
          </w:p>
          <w:p w14:paraId="1E078B54" w14:textId="77777777" w:rsidR="00880438" w:rsidRPr="00E96514" w:rsidRDefault="00880438" w:rsidP="00ED6689">
            <w:pPr>
              <w:pStyle w:val="felsorols"/>
              <w:ind w:left="171" w:hanging="142"/>
              <w:jc w:val="left"/>
              <w:rPr>
                <w:sz w:val="22"/>
                <w:szCs w:val="22"/>
              </w:rPr>
            </w:pPr>
            <w:r w:rsidRPr="00E96514">
              <w:rPr>
                <w:sz w:val="22"/>
                <w:szCs w:val="22"/>
              </w:rPr>
              <w:t xml:space="preserve">e) a szakfelelős igazolja, hogy a hallgató fogadására a szak rendelkezik a szükséges kapacitással. </w:t>
            </w:r>
          </w:p>
          <w:p w14:paraId="2278E937" w14:textId="77777777" w:rsidR="00880438" w:rsidRPr="00E96514" w:rsidRDefault="00880438" w:rsidP="00ED6689">
            <w:r w:rsidRPr="00E96514">
              <w:rPr>
                <w:rFonts w:cs="Times New Roman"/>
                <w:b/>
                <w:u w:val="single"/>
              </w:rPr>
              <w:t>A külföldi felsőoktatási intézményből való átvétel feltételeit az adott intézmény sajátosságaira figyelemmel, a magyar nyelvű képzésnek megfeleltetve kell vizsgálni.</w:t>
            </w:r>
          </w:p>
        </w:tc>
        <w:tc>
          <w:tcPr>
            <w:tcW w:w="2771" w:type="dxa"/>
          </w:tcPr>
          <w:p w14:paraId="13979DD7" w14:textId="77777777" w:rsidR="00880438" w:rsidRPr="00E96514" w:rsidRDefault="00880438" w:rsidP="00ED6689">
            <w:r w:rsidRPr="00E96514">
              <w:rPr>
                <w:rFonts w:cs="Times New Roman"/>
              </w:rPr>
              <w:lastRenderedPageBreak/>
              <w:t>Az átvételi követelmények azonossá tétele minden átvételét kérő esetében.</w:t>
            </w:r>
          </w:p>
        </w:tc>
      </w:tr>
      <w:tr w:rsidR="00880438" w:rsidRPr="00E96514" w14:paraId="590D7A72" w14:textId="77777777" w:rsidTr="00ED6689">
        <w:tc>
          <w:tcPr>
            <w:tcW w:w="3145" w:type="dxa"/>
          </w:tcPr>
          <w:p w14:paraId="1A50CDF8" w14:textId="77777777" w:rsidR="00880438" w:rsidRPr="00E96514" w:rsidRDefault="00880438" w:rsidP="00ED6689">
            <w:pPr>
              <w:pStyle w:val="bekezds"/>
              <w:spacing w:after="0"/>
              <w:rPr>
                <w:sz w:val="22"/>
                <w:szCs w:val="22"/>
              </w:rPr>
            </w:pPr>
            <w:r w:rsidRPr="00E96514">
              <w:rPr>
                <w:sz w:val="22"/>
                <w:szCs w:val="22"/>
              </w:rPr>
              <w:t>PPK KÜLÖNÖS RÉSZ</w:t>
            </w:r>
          </w:p>
          <w:p w14:paraId="28FA6FD2" w14:textId="77777777" w:rsidR="00880438" w:rsidRPr="00E96514" w:rsidRDefault="00880438" w:rsidP="00ED6689">
            <w:pPr>
              <w:pStyle w:val="bekezds"/>
              <w:spacing w:after="0"/>
              <w:rPr>
                <w:sz w:val="22"/>
                <w:szCs w:val="22"/>
              </w:rPr>
            </w:pPr>
          </w:p>
          <w:p w14:paraId="2AA0A521" w14:textId="77777777" w:rsidR="00880438" w:rsidRPr="00E96514" w:rsidRDefault="00880438" w:rsidP="00ED6689">
            <w:pPr>
              <w:pStyle w:val="bekezds"/>
              <w:spacing w:after="0"/>
              <w:rPr>
                <w:sz w:val="22"/>
                <w:szCs w:val="22"/>
              </w:rPr>
            </w:pPr>
            <w:r w:rsidRPr="00E96514">
              <w:rPr>
                <w:sz w:val="22"/>
                <w:szCs w:val="22"/>
              </w:rPr>
              <w:t>409. § A 63. § (6) bekezdésében foglalt, a speciális szükségletű hallgatók számára történő, engedély nélküli hang- vagy képrögzítés egyes speciális tartalmú kurzusok (pl. tréningek) esetében valamennyi résztvevő beleegyezése alapján lehetséges. Amennyiben a résztvevők a fölvétel készítéséhez nem járulnak hozzá, a kurzusvezető egyéb módon köteles gondoskodni a kurzus követelményeinek megfelelő teljesíthetőségéről</w:t>
            </w:r>
          </w:p>
        </w:tc>
        <w:tc>
          <w:tcPr>
            <w:tcW w:w="3146" w:type="dxa"/>
          </w:tcPr>
          <w:p w14:paraId="6FEBB4A8" w14:textId="77777777" w:rsidR="00880438" w:rsidRPr="00E96514" w:rsidRDefault="00880438" w:rsidP="00ED6689">
            <w:pPr>
              <w:pStyle w:val="bekezds"/>
              <w:spacing w:after="0"/>
              <w:rPr>
                <w:sz w:val="22"/>
                <w:szCs w:val="22"/>
              </w:rPr>
            </w:pPr>
            <w:r w:rsidRPr="00E96514">
              <w:rPr>
                <w:sz w:val="22"/>
                <w:szCs w:val="22"/>
              </w:rPr>
              <w:t>PPK KÜLÖNÖS RÉSZ</w:t>
            </w:r>
          </w:p>
          <w:p w14:paraId="407E90C9" w14:textId="77777777" w:rsidR="00880438" w:rsidRPr="00E96514" w:rsidRDefault="00880438" w:rsidP="00ED6689">
            <w:pPr>
              <w:pStyle w:val="bekezds"/>
              <w:spacing w:after="0"/>
              <w:rPr>
                <w:sz w:val="22"/>
                <w:szCs w:val="22"/>
              </w:rPr>
            </w:pPr>
          </w:p>
          <w:p w14:paraId="52853D52" w14:textId="77777777" w:rsidR="00880438" w:rsidRPr="00E96514" w:rsidRDefault="00880438" w:rsidP="00ED6689">
            <w:pPr>
              <w:pStyle w:val="bekezds"/>
              <w:spacing w:after="0"/>
              <w:rPr>
                <w:sz w:val="22"/>
                <w:szCs w:val="22"/>
              </w:rPr>
            </w:pPr>
            <w:r w:rsidRPr="00E96514">
              <w:rPr>
                <w:sz w:val="22"/>
                <w:szCs w:val="22"/>
              </w:rPr>
              <w:t xml:space="preserve">409. § A 63. § (6) bekezdésében foglalt, a speciális szükségletű hallgatók számára történő, engedély nélküli hang- vagy képrögzítés egyes speciális tartalmú kurzusok (pl. tréningek) esetében valamennyi résztvevő </w:t>
            </w:r>
            <w:r w:rsidRPr="00E96514">
              <w:rPr>
                <w:b/>
                <w:sz w:val="22"/>
                <w:szCs w:val="22"/>
                <w:u w:val="single"/>
              </w:rPr>
              <w:t>írásos</w:t>
            </w:r>
            <w:r w:rsidRPr="00E96514">
              <w:rPr>
                <w:sz w:val="22"/>
                <w:szCs w:val="22"/>
              </w:rPr>
              <w:t xml:space="preserve"> beleegyezése alapján lehetséges. Amennyiben a résztvevők a fölvétel készítéséhez nem járulnak hozzá, a kurzusvezető egyéb módon köteles gondoskodni a kurzus követelményeinek megfelelő teljesíthetőségéről</w:t>
            </w:r>
          </w:p>
        </w:tc>
        <w:tc>
          <w:tcPr>
            <w:tcW w:w="2771" w:type="dxa"/>
          </w:tcPr>
          <w:p w14:paraId="5C8E4582" w14:textId="77777777" w:rsidR="00880438" w:rsidRPr="00E96514" w:rsidRDefault="00880438" w:rsidP="00ED6689">
            <w:r w:rsidRPr="00E96514">
              <w:rPr>
                <w:rFonts w:cs="Times New Roman"/>
              </w:rPr>
              <w:t>A különleges adatok védelme érdekében.</w:t>
            </w:r>
          </w:p>
        </w:tc>
      </w:tr>
      <w:tr w:rsidR="00880438" w:rsidRPr="00E96514" w14:paraId="7399B907" w14:textId="77777777" w:rsidTr="00ED6689">
        <w:tc>
          <w:tcPr>
            <w:tcW w:w="3145" w:type="dxa"/>
          </w:tcPr>
          <w:p w14:paraId="751F48AB" w14:textId="77777777" w:rsidR="00880438" w:rsidRPr="00E96514" w:rsidRDefault="00880438" w:rsidP="00ED6689">
            <w:pPr>
              <w:pStyle w:val="bekezds"/>
              <w:spacing w:after="0"/>
              <w:rPr>
                <w:sz w:val="22"/>
                <w:szCs w:val="22"/>
              </w:rPr>
            </w:pPr>
            <w:r w:rsidRPr="00E96514">
              <w:rPr>
                <w:sz w:val="22"/>
                <w:szCs w:val="22"/>
              </w:rPr>
              <w:t>PPK KÜLÖNÖS RÉSZ</w:t>
            </w:r>
          </w:p>
          <w:p w14:paraId="4C33BF7B" w14:textId="77777777" w:rsidR="00880438" w:rsidRPr="00E96514" w:rsidRDefault="00880438" w:rsidP="00ED6689">
            <w:pPr>
              <w:pStyle w:val="bekezds"/>
              <w:spacing w:after="0"/>
              <w:rPr>
                <w:sz w:val="22"/>
                <w:szCs w:val="22"/>
              </w:rPr>
            </w:pPr>
          </w:p>
          <w:p w14:paraId="7845B928" w14:textId="77777777" w:rsidR="00880438" w:rsidRPr="00E96514" w:rsidRDefault="00880438" w:rsidP="00ED6689">
            <w:r w:rsidRPr="00E96514">
              <w:t xml:space="preserve">A TB elnökét és oktató tagjait a Kari Tanács választja a dékán javaslata alapján, a Tanács mandátumának lejártát követő </w:t>
            </w:r>
            <w:r w:rsidRPr="00E96514">
              <w:lastRenderedPageBreak/>
              <w:t>tanulmányi időszak (félév) végéig.</w:t>
            </w:r>
          </w:p>
        </w:tc>
        <w:tc>
          <w:tcPr>
            <w:tcW w:w="3146" w:type="dxa"/>
          </w:tcPr>
          <w:p w14:paraId="25DD2DD1" w14:textId="77777777" w:rsidR="00880438" w:rsidRPr="00E96514" w:rsidRDefault="00880438" w:rsidP="00ED6689">
            <w:pPr>
              <w:pStyle w:val="bekezds"/>
              <w:spacing w:after="0"/>
              <w:rPr>
                <w:sz w:val="22"/>
                <w:szCs w:val="22"/>
              </w:rPr>
            </w:pPr>
            <w:r w:rsidRPr="00E96514">
              <w:rPr>
                <w:sz w:val="22"/>
                <w:szCs w:val="22"/>
              </w:rPr>
              <w:lastRenderedPageBreak/>
              <w:t>PPK KÜLÖNÖS RÉSZ</w:t>
            </w:r>
          </w:p>
          <w:p w14:paraId="31336F30" w14:textId="77777777" w:rsidR="00880438" w:rsidRPr="00E96514" w:rsidRDefault="00880438" w:rsidP="00ED6689">
            <w:pPr>
              <w:pStyle w:val="bekezds"/>
              <w:spacing w:after="0"/>
              <w:rPr>
                <w:sz w:val="22"/>
                <w:szCs w:val="22"/>
              </w:rPr>
            </w:pPr>
          </w:p>
          <w:p w14:paraId="1D3D4A20" w14:textId="77777777" w:rsidR="00880438" w:rsidRPr="00E96514" w:rsidRDefault="00880438" w:rsidP="00ED6689">
            <w:r w:rsidRPr="00E96514">
              <w:t xml:space="preserve">417. § (2) </w:t>
            </w:r>
            <w:r w:rsidRPr="00E96514">
              <w:rPr>
                <w:b/>
                <w:u w:val="single"/>
              </w:rPr>
              <w:t>A TB elnöke a Kar oktatási ügyekért felelős dékánhelyettese.</w:t>
            </w:r>
            <w:r w:rsidRPr="00E96514">
              <w:t xml:space="preserve"> A TB </w:t>
            </w:r>
            <w:r w:rsidRPr="00E96514">
              <w:rPr>
                <w:strike/>
              </w:rPr>
              <w:t>elnökét és</w:t>
            </w:r>
            <w:r w:rsidRPr="00E96514">
              <w:t xml:space="preserve"> oktató tagjait a Kari Tanács választja a dékán javaslata </w:t>
            </w:r>
            <w:r w:rsidRPr="00E96514">
              <w:lastRenderedPageBreak/>
              <w:t>alapján, a Tanács mandátumának lejártát követő tanulmányi időszak (félév) végéig.</w:t>
            </w:r>
          </w:p>
        </w:tc>
        <w:tc>
          <w:tcPr>
            <w:tcW w:w="2771" w:type="dxa"/>
          </w:tcPr>
          <w:p w14:paraId="53515E41" w14:textId="77777777" w:rsidR="00880438" w:rsidRPr="00E96514" w:rsidRDefault="00880438" w:rsidP="00ED6689">
            <w:r w:rsidRPr="00E96514">
              <w:rPr>
                <w:rFonts w:cs="Times New Roman"/>
              </w:rPr>
              <w:lastRenderedPageBreak/>
              <w:t>A hosszabb idő óta létező gyakorlathoz igazítás.</w:t>
            </w:r>
          </w:p>
        </w:tc>
      </w:tr>
      <w:tr w:rsidR="00880438" w:rsidRPr="00E96514" w14:paraId="68FAD75D" w14:textId="77777777" w:rsidTr="00ED6689">
        <w:tc>
          <w:tcPr>
            <w:tcW w:w="3145" w:type="dxa"/>
          </w:tcPr>
          <w:p w14:paraId="6B5C4471" w14:textId="77777777" w:rsidR="00880438" w:rsidRPr="00E96514" w:rsidRDefault="00880438" w:rsidP="00ED6689">
            <w:pPr>
              <w:pStyle w:val="bekezds"/>
              <w:spacing w:after="0"/>
              <w:rPr>
                <w:sz w:val="22"/>
                <w:szCs w:val="22"/>
              </w:rPr>
            </w:pPr>
            <w:r w:rsidRPr="00E96514">
              <w:rPr>
                <w:sz w:val="22"/>
                <w:szCs w:val="22"/>
              </w:rPr>
              <w:t>PPK KÜLÖNÖS RÉSZ</w:t>
            </w:r>
          </w:p>
          <w:p w14:paraId="4DBA897A" w14:textId="77777777" w:rsidR="00880438" w:rsidRPr="00E96514" w:rsidRDefault="00880438" w:rsidP="00ED6689">
            <w:pPr>
              <w:pStyle w:val="bekezds"/>
              <w:spacing w:after="0"/>
              <w:rPr>
                <w:sz w:val="22"/>
                <w:szCs w:val="22"/>
              </w:rPr>
            </w:pPr>
          </w:p>
          <w:p w14:paraId="0838F2DA" w14:textId="77777777" w:rsidR="00880438" w:rsidRPr="00E96514" w:rsidRDefault="00880438" w:rsidP="00ED6689">
            <w:pPr>
              <w:pStyle w:val="bekezds"/>
              <w:spacing w:after="0"/>
              <w:rPr>
                <w:sz w:val="22"/>
                <w:szCs w:val="22"/>
              </w:rPr>
            </w:pPr>
            <w:r w:rsidRPr="00E96514">
              <w:rPr>
                <w:sz w:val="22"/>
                <w:szCs w:val="22"/>
              </w:rPr>
              <w:t>421. § (1) A KB a hallgató írásbeli kérelmében foglaltak, a vonatkozó jogszabályok, egyetemi és kari szabályzatok, valamint a tantervek és képzési tervek alapján dönt az egyenértékűségről. A KB az illetékességi körében általános szabályokat és követelményeket is meghatározhat. A kérelemhez mellékelni kell a tanegységek elvégzésének hiteles igazolását, továbbá a tanegységek hitelesített leírását és tematikáját.</w:t>
            </w:r>
          </w:p>
        </w:tc>
        <w:tc>
          <w:tcPr>
            <w:tcW w:w="3146" w:type="dxa"/>
          </w:tcPr>
          <w:p w14:paraId="0BC94D65" w14:textId="77777777" w:rsidR="00880438" w:rsidRPr="00E96514" w:rsidRDefault="00880438" w:rsidP="00ED6689">
            <w:pPr>
              <w:pStyle w:val="bekezds"/>
              <w:spacing w:after="0"/>
              <w:rPr>
                <w:sz w:val="22"/>
                <w:szCs w:val="22"/>
              </w:rPr>
            </w:pPr>
            <w:r w:rsidRPr="00E96514">
              <w:rPr>
                <w:sz w:val="22"/>
                <w:szCs w:val="22"/>
              </w:rPr>
              <w:t>PPK KÜLÖNÖS RÉSZ</w:t>
            </w:r>
          </w:p>
          <w:p w14:paraId="44AAD802" w14:textId="77777777" w:rsidR="00880438" w:rsidRPr="00E96514" w:rsidRDefault="00880438" w:rsidP="00ED6689">
            <w:pPr>
              <w:pStyle w:val="bekezds"/>
              <w:spacing w:after="0"/>
              <w:rPr>
                <w:sz w:val="22"/>
                <w:szCs w:val="22"/>
              </w:rPr>
            </w:pPr>
          </w:p>
          <w:p w14:paraId="692DA708" w14:textId="77777777" w:rsidR="00880438" w:rsidRPr="00E96514" w:rsidRDefault="00880438" w:rsidP="00ED6689">
            <w:pPr>
              <w:pStyle w:val="bekezds"/>
              <w:spacing w:after="0"/>
              <w:rPr>
                <w:sz w:val="22"/>
                <w:szCs w:val="22"/>
              </w:rPr>
            </w:pPr>
            <w:r w:rsidRPr="00E96514">
              <w:rPr>
                <w:sz w:val="22"/>
                <w:szCs w:val="22"/>
              </w:rPr>
              <w:t xml:space="preserve">421. § (1) A KB a hallgató </w:t>
            </w:r>
            <w:r w:rsidRPr="00E96514">
              <w:rPr>
                <w:strike/>
                <w:sz w:val="22"/>
                <w:szCs w:val="22"/>
              </w:rPr>
              <w:t>írásbeli</w:t>
            </w:r>
            <w:r w:rsidRPr="00E96514">
              <w:rPr>
                <w:sz w:val="22"/>
                <w:szCs w:val="22"/>
              </w:rPr>
              <w:t xml:space="preserve"> kérelmében foglaltak, a vonatkozó jogszabályok, egyetemi és kari szabályzatok, valamint a tantervek és képzési tervek alapján dönt az egyenértékűségről. A KB az illetékességi körében általános szabályokat és követelményeket is meghatározhat. A kérelemhez mellékelni kell a tanegységek elvégzésének hiteles igazolását, továbbá a tanegységek hitelesített leírását és tematikáját.</w:t>
            </w:r>
          </w:p>
        </w:tc>
        <w:tc>
          <w:tcPr>
            <w:tcW w:w="2771" w:type="dxa"/>
          </w:tcPr>
          <w:p w14:paraId="176DC3BD" w14:textId="77777777" w:rsidR="00880438" w:rsidRPr="00E96514" w:rsidRDefault="00880438" w:rsidP="00ED6689">
            <w:pPr>
              <w:rPr>
                <w:rFonts w:cs="Times New Roman"/>
              </w:rPr>
            </w:pPr>
            <w:r w:rsidRPr="00E96514">
              <w:rPr>
                <w:rFonts w:cs="Times New Roman"/>
              </w:rPr>
              <w:t>Az elektronikus ügymenet miatti általánosabb megfogalmazás.</w:t>
            </w:r>
          </w:p>
        </w:tc>
      </w:tr>
      <w:tr w:rsidR="00880438" w:rsidRPr="00E96514" w14:paraId="608BCB0D" w14:textId="77777777" w:rsidTr="00ED6689">
        <w:tc>
          <w:tcPr>
            <w:tcW w:w="3145" w:type="dxa"/>
          </w:tcPr>
          <w:p w14:paraId="7A250357" w14:textId="77777777" w:rsidR="00880438" w:rsidRPr="00E96514" w:rsidRDefault="00880438" w:rsidP="00ED6689">
            <w:r w:rsidRPr="00E96514">
              <w:t>PPK KÜLÖNÖS RÉSZ</w:t>
            </w:r>
          </w:p>
          <w:p w14:paraId="78FE2AC5" w14:textId="77777777" w:rsidR="00880438" w:rsidRPr="00E96514" w:rsidRDefault="00880438" w:rsidP="00ED6689"/>
          <w:p w14:paraId="49BBC5AC" w14:textId="77777777" w:rsidR="00880438" w:rsidRPr="00E96514" w:rsidRDefault="00880438" w:rsidP="00ED6689">
            <w:r w:rsidRPr="00E96514">
              <w:t xml:space="preserve">425. § A dékán a hallgató kérésére – méltányossági jogkörében eljárva – a TB és az érintett oktatási szervezeti egység véleményére, valamint a döntés végrehajthatóságára figyelemmel, a jogszabályokban és a 143. §-ban foglalt keretek között fölmentést adhat a Hallgatói követelményrendszer előírásai alól. Nem gyakorolható méltányossági döntés az alábbi esetekben: </w:t>
            </w:r>
          </w:p>
          <w:p w14:paraId="439B25EF" w14:textId="77777777" w:rsidR="00880438" w:rsidRPr="00E96514" w:rsidRDefault="00880438" w:rsidP="00ED6689">
            <w:r w:rsidRPr="00E96514">
              <w:t xml:space="preserve">a) ha az adott ügyben a kar illetékes testülete első fokon már hozott elutasító döntést és ugyanezen ügyben azt követően új, igazolt, különleges méltánylást igénylő körülmény nem merül föl; </w:t>
            </w:r>
          </w:p>
          <w:p w14:paraId="320B227C" w14:textId="77777777" w:rsidR="00880438" w:rsidRPr="00E96514" w:rsidRDefault="00880438" w:rsidP="00ED6689">
            <w:r w:rsidRPr="00E96514">
              <w:t xml:space="preserve">b) határidő módosítása, ha az adott ügyben jogvesztő határidejű rendelkezés van érvényben; </w:t>
            </w:r>
          </w:p>
          <w:p w14:paraId="7036AEA9" w14:textId="77777777" w:rsidR="00880438" w:rsidRPr="00E96514" w:rsidRDefault="00880438" w:rsidP="00ED6689">
            <w:r w:rsidRPr="00E96514">
              <w:t xml:space="preserve">c) meghosszabbított határidő módosítása, ha valamely határidő tekintetében a kar pótlási, korrigálási lehetőséget, meghosszabbított határidőt biztosít és a hallgató nem igazolja a határidő lekésése esetében a 143. § (3) bekezdés szerinti, a családi és </w:t>
            </w:r>
            <w:r w:rsidRPr="00E96514">
              <w:lastRenderedPageBreak/>
              <w:t xml:space="preserve">életkörülményeit befolyásoló rendkívüli tényeket, eseményeket; </w:t>
            </w:r>
          </w:p>
          <w:p w14:paraId="7CD76B66" w14:textId="77777777" w:rsidR="00880438" w:rsidRPr="00E96514" w:rsidRDefault="00880438" w:rsidP="00ED6689">
            <w:r w:rsidRPr="00E96514">
              <w:t xml:space="preserve">d) tanulmányi és vizsgakötelezettségek alóli felmentés, ideértve az előfeltételi rendszer alóli mentességet is; </w:t>
            </w:r>
          </w:p>
          <w:p w14:paraId="6F40185F" w14:textId="77777777" w:rsidR="00880438" w:rsidRPr="00E96514" w:rsidRDefault="00880438" w:rsidP="00ED6689">
            <w:r w:rsidRPr="00E96514">
              <w:t xml:space="preserve">e) valamely szabálytalanul megszerzett teljesítés érvényesítése; </w:t>
            </w:r>
          </w:p>
          <w:p w14:paraId="08F3D925" w14:textId="77777777" w:rsidR="00880438" w:rsidRPr="00E96514" w:rsidRDefault="00880438" w:rsidP="00ED6689">
            <w:r w:rsidRPr="00E96514">
              <w:t>f) térítési/szolgáltatási díj alóli mentesség – ide nem értve a képzés költségtérítését/önköltségét, valamint a 441. § szerinti díjat.</w:t>
            </w:r>
          </w:p>
        </w:tc>
        <w:tc>
          <w:tcPr>
            <w:tcW w:w="3146" w:type="dxa"/>
          </w:tcPr>
          <w:p w14:paraId="0DDE11D3" w14:textId="77777777" w:rsidR="00880438" w:rsidRPr="00E96514" w:rsidRDefault="00880438" w:rsidP="00ED6689">
            <w:r w:rsidRPr="00E96514">
              <w:lastRenderedPageBreak/>
              <w:t>PPK KÜLÖNÖS RÉSZ</w:t>
            </w:r>
          </w:p>
          <w:p w14:paraId="1B5E73AB" w14:textId="77777777" w:rsidR="00880438" w:rsidRPr="00E96514" w:rsidRDefault="00880438" w:rsidP="00ED6689"/>
          <w:p w14:paraId="11881A73" w14:textId="77777777" w:rsidR="00880438" w:rsidRPr="00E96514" w:rsidRDefault="00880438" w:rsidP="00ED6689">
            <w:pPr>
              <w:rPr>
                <w:color w:val="A6A6A6" w:themeColor="background1" w:themeShade="A6"/>
              </w:rPr>
            </w:pPr>
            <w:r w:rsidRPr="00E96514">
              <w:t xml:space="preserve">425. § </w:t>
            </w:r>
            <w:r w:rsidRPr="00E96514">
              <w:rPr>
                <w:color w:val="A6A6A6" w:themeColor="background1" w:themeShade="A6"/>
              </w:rPr>
              <w:t xml:space="preserve">A dékán a hallgató kérésére – méltányossági jogkörében eljárva – a TB és az érintett oktatási szervezeti egység véleményére, valamint a döntés végrehajthatóságára figyelemmel, a jogszabályokban és a 143. §-ban foglalt keretek között fölmentést adhat a Hallgatói követelményrendszer előírásai alól. Nem gyakorolható méltányossági döntés az alábbi esetekben: </w:t>
            </w:r>
          </w:p>
          <w:p w14:paraId="2D6B7184" w14:textId="77777777" w:rsidR="00880438" w:rsidRPr="00E96514" w:rsidRDefault="00880438" w:rsidP="00ED6689">
            <w:pPr>
              <w:rPr>
                <w:color w:val="A6A6A6" w:themeColor="background1" w:themeShade="A6"/>
              </w:rPr>
            </w:pPr>
            <w:r w:rsidRPr="00E96514">
              <w:rPr>
                <w:color w:val="A6A6A6" w:themeColor="background1" w:themeShade="A6"/>
              </w:rPr>
              <w:t xml:space="preserve">a) ha az adott ügyben a kar illetékes testülete első fokon már hozott elutasító döntést és ugyanezen ügyben azt követően új, igazolt, különleges méltánylást igénylő körülmény nem merül föl; </w:t>
            </w:r>
          </w:p>
          <w:p w14:paraId="0DEE903A" w14:textId="77777777" w:rsidR="00880438" w:rsidRPr="00E96514" w:rsidRDefault="00880438" w:rsidP="00ED6689">
            <w:pPr>
              <w:rPr>
                <w:color w:val="A6A6A6" w:themeColor="background1" w:themeShade="A6"/>
              </w:rPr>
            </w:pPr>
            <w:r w:rsidRPr="00E96514">
              <w:rPr>
                <w:color w:val="A6A6A6" w:themeColor="background1" w:themeShade="A6"/>
              </w:rPr>
              <w:t xml:space="preserve">b) határidő módosítása, ha az adott ügyben jogvesztő határidejű rendelkezés van érvényben; </w:t>
            </w:r>
          </w:p>
          <w:p w14:paraId="141FA830" w14:textId="77777777" w:rsidR="00880438" w:rsidRPr="00E96514" w:rsidRDefault="00880438" w:rsidP="00ED6689">
            <w:pPr>
              <w:rPr>
                <w:color w:val="A6A6A6" w:themeColor="background1" w:themeShade="A6"/>
              </w:rPr>
            </w:pPr>
            <w:r w:rsidRPr="00E96514">
              <w:rPr>
                <w:color w:val="A6A6A6" w:themeColor="background1" w:themeShade="A6"/>
              </w:rPr>
              <w:t xml:space="preserve">c) meghosszabbított határidő módosítása, ha valamely határidő tekintetében a kar pótlási, korrigálási lehetőséget, meghosszabbított határidőt biztosít és a hallgató nem igazolja a határidő lekésése esetében a 143. § (3) bekezdés szerinti, a családi és </w:t>
            </w:r>
            <w:r w:rsidRPr="00E96514">
              <w:rPr>
                <w:color w:val="A6A6A6" w:themeColor="background1" w:themeShade="A6"/>
              </w:rPr>
              <w:lastRenderedPageBreak/>
              <w:t xml:space="preserve">életkörülményeit befolyásoló rendkívüli tényeket, eseményeket; </w:t>
            </w:r>
          </w:p>
          <w:p w14:paraId="1D83E5DF" w14:textId="77777777" w:rsidR="00880438" w:rsidRPr="00E96514" w:rsidRDefault="00880438" w:rsidP="00ED6689">
            <w:pPr>
              <w:rPr>
                <w:color w:val="A6A6A6" w:themeColor="background1" w:themeShade="A6"/>
              </w:rPr>
            </w:pPr>
            <w:r w:rsidRPr="00E96514">
              <w:rPr>
                <w:color w:val="A6A6A6" w:themeColor="background1" w:themeShade="A6"/>
              </w:rPr>
              <w:t xml:space="preserve">d) tanulmányi és vizsgakötelezettségek alóli felmentés, ideértve az előfeltételi rendszer alóli mentességet is; </w:t>
            </w:r>
          </w:p>
          <w:p w14:paraId="68166AD6" w14:textId="77777777" w:rsidR="00880438" w:rsidRPr="00E96514" w:rsidRDefault="00880438" w:rsidP="00ED6689">
            <w:pPr>
              <w:rPr>
                <w:color w:val="A6A6A6" w:themeColor="background1" w:themeShade="A6"/>
              </w:rPr>
            </w:pPr>
            <w:r w:rsidRPr="00E96514">
              <w:rPr>
                <w:color w:val="A6A6A6" w:themeColor="background1" w:themeShade="A6"/>
              </w:rPr>
              <w:t xml:space="preserve">e) valamely szabálytalanul megszerzett teljesítés érvényesítése; </w:t>
            </w:r>
          </w:p>
          <w:p w14:paraId="3F0D70E1" w14:textId="77777777" w:rsidR="00880438" w:rsidRPr="00E96514" w:rsidRDefault="00880438" w:rsidP="00ED6689">
            <w:r w:rsidRPr="00E96514">
              <w:rPr>
                <w:color w:val="A6A6A6" w:themeColor="background1" w:themeShade="A6"/>
              </w:rPr>
              <w:t>f) térítési</w:t>
            </w:r>
            <w:r w:rsidRPr="00E96514">
              <w:rPr>
                <w:strike/>
                <w:color w:val="A6A6A6" w:themeColor="background1" w:themeShade="A6"/>
              </w:rPr>
              <w:t>/szolgáltatási</w:t>
            </w:r>
            <w:r w:rsidRPr="00E96514">
              <w:rPr>
                <w:color w:val="A6A6A6" w:themeColor="background1" w:themeShade="A6"/>
              </w:rPr>
              <w:t xml:space="preserve"> díj alóli mentesség – ide nem értve a képzés költségtérítését/önköltségét, </w:t>
            </w:r>
            <w:r w:rsidRPr="00E96514">
              <w:t xml:space="preserve">valamint a </w:t>
            </w:r>
            <w:r w:rsidRPr="00E96514">
              <w:rPr>
                <w:strike/>
              </w:rPr>
              <w:t>441. §</w:t>
            </w:r>
            <w:r w:rsidRPr="00E96514">
              <w:t xml:space="preserve"> </w:t>
            </w:r>
            <w:r w:rsidRPr="00E96514">
              <w:rPr>
                <w:b/>
                <w:u w:val="single"/>
              </w:rPr>
              <w:t>133–134. §</w:t>
            </w:r>
            <w:r w:rsidRPr="00E96514">
              <w:t xml:space="preserve"> szerinti díjat</w:t>
            </w:r>
            <w:r w:rsidRPr="00E96514">
              <w:rPr>
                <w:b/>
                <w:u w:val="single"/>
              </w:rPr>
              <w:t>, azon esetek kivételével, amikor a hallgató jogviszonyának féléves státusza vagy a pénzügyi státusza a 440. § (1) bekezdésében foglalt, jogvesztő határidőt követően változik meg</w:t>
            </w:r>
            <w:r w:rsidRPr="00E96514">
              <w:t>.</w:t>
            </w:r>
          </w:p>
        </w:tc>
        <w:tc>
          <w:tcPr>
            <w:tcW w:w="2771" w:type="dxa"/>
          </w:tcPr>
          <w:p w14:paraId="01B0391D" w14:textId="77777777" w:rsidR="00880438" w:rsidRPr="00E96514" w:rsidRDefault="00880438" w:rsidP="00ED6689">
            <w:r w:rsidRPr="00E96514">
              <w:rPr>
                <w:rFonts w:cs="Times New Roman"/>
              </w:rPr>
              <w:lastRenderedPageBreak/>
              <w:t>A térítési díjakkal koherens javaslat, valamint a hallgatók érintett, sajátos köre számára az általános lehetőségek biztosítása.</w:t>
            </w:r>
          </w:p>
        </w:tc>
      </w:tr>
      <w:tr w:rsidR="00880438" w:rsidRPr="00E96514" w14:paraId="7DC4743E" w14:textId="77777777" w:rsidTr="00ED6689">
        <w:tc>
          <w:tcPr>
            <w:tcW w:w="3145" w:type="dxa"/>
          </w:tcPr>
          <w:p w14:paraId="6DF9906F" w14:textId="77777777" w:rsidR="00880438" w:rsidRPr="00E96514" w:rsidRDefault="00880438" w:rsidP="00ED6689">
            <w:r w:rsidRPr="00E96514">
              <w:t>TÓK KÜLÖNÖS RÉSZ</w:t>
            </w:r>
          </w:p>
          <w:p w14:paraId="1A26D395" w14:textId="77777777" w:rsidR="00880438" w:rsidRPr="00E96514" w:rsidRDefault="00880438" w:rsidP="00ED6689"/>
          <w:p w14:paraId="5E8FCC46" w14:textId="77777777" w:rsidR="00880438" w:rsidRPr="00E96514" w:rsidRDefault="00880438" w:rsidP="00ED6689">
            <w:r w:rsidRPr="00E96514">
              <w:t>503. §</w:t>
            </w:r>
          </w:p>
          <w:p w14:paraId="4D9C8EC4" w14:textId="77777777" w:rsidR="00880438" w:rsidRPr="00E96514" w:rsidRDefault="00880438" w:rsidP="00ED6689">
            <w:r w:rsidRPr="00E96514">
              <w:t>ad 100. §</w:t>
            </w:r>
          </w:p>
          <w:p w14:paraId="0A1DE047" w14:textId="77777777" w:rsidR="00880438" w:rsidRPr="00E96514" w:rsidRDefault="00880438" w:rsidP="00ED6689">
            <w:r w:rsidRPr="00E96514">
              <w:t xml:space="preserve">(1) A tanulmányi ösztöndíj megállapítása félévenként a kreditindex (4. § /2/ 45.) alkalmazásával történik. </w:t>
            </w:r>
          </w:p>
          <w:p w14:paraId="3731CCED" w14:textId="77777777" w:rsidR="00880438" w:rsidRPr="00E96514" w:rsidRDefault="00880438" w:rsidP="00ED6689"/>
          <w:p w14:paraId="0C8F5E5E" w14:textId="77777777" w:rsidR="00880438" w:rsidRPr="00E96514" w:rsidRDefault="00880438" w:rsidP="00ED6689">
            <w:r w:rsidRPr="00E96514">
              <w:t xml:space="preserve">(2) A korábbi kifutó rendszerű képzésben az ösztöndíj megállapításának rendszere az előző (tanulmányaik megkezdésekor hatályos) szabályzatban foglaltaknak megfelelően alkalmazandó. </w:t>
            </w:r>
          </w:p>
          <w:p w14:paraId="7323ED73" w14:textId="77777777" w:rsidR="00880438" w:rsidRPr="00E96514" w:rsidRDefault="00880438" w:rsidP="00ED6689">
            <w:r w:rsidRPr="00E96514">
              <w:t xml:space="preserve">(3) A kétféle képzési rendszer sávjainak összerendelése, megfeleltetése alapján az ösztöndíj összege azonos. A tanulmányi ösztöndíj sávonként fizetendő összegeit (félévre vonatkoztatva), illetve az elérendő minimális eredményt a KÖB határozza meg. </w:t>
            </w:r>
          </w:p>
          <w:p w14:paraId="4459428C" w14:textId="77777777" w:rsidR="00880438" w:rsidRPr="00E96514" w:rsidRDefault="00880438" w:rsidP="00ED6689">
            <w:r w:rsidRPr="00E96514">
              <w:t>(4) Más felsőoktatási intézményből vagy intézményen belül más karról átvett hallgató esetében az utolsó lezárt félév eredményét kell figyelembe venni az adott képzési rendszernek megfeleltetve.</w:t>
            </w:r>
          </w:p>
          <w:p w14:paraId="2F5AD2BF" w14:textId="77777777" w:rsidR="00880438" w:rsidRPr="00E96514" w:rsidRDefault="00880438" w:rsidP="00ED6689">
            <w:r w:rsidRPr="00E96514">
              <w:lastRenderedPageBreak/>
              <w:t>(5) Ha a hallgató az előző félévben passzív hallgatói jogviszonyban volt, a tanulmányi ösztöndíj megállapításának alapja az utolsó aktív hallgatói jogviszonyban töltött félévben elért eredmény.</w:t>
            </w:r>
          </w:p>
        </w:tc>
        <w:tc>
          <w:tcPr>
            <w:tcW w:w="3146" w:type="dxa"/>
          </w:tcPr>
          <w:p w14:paraId="4A53B3B7" w14:textId="77777777" w:rsidR="00880438" w:rsidRPr="00E96514" w:rsidRDefault="00880438" w:rsidP="00ED6689">
            <w:r w:rsidRPr="00E96514">
              <w:lastRenderedPageBreak/>
              <w:t>TÓK KÜLÖNÖS RÉSZ</w:t>
            </w:r>
          </w:p>
          <w:p w14:paraId="08225484" w14:textId="77777777" w:rsidR="00880438" w:rsidRPr="00E96514" w:rsidRDefault="00880438" w:rsidP="00ED6689"/>
          <w:p w14:paraId="2811080C" w14:textId="77777777" w:rsidR="00880438" w:rsidRPr="00E96514" w:rsidRDefault="00880438" w:rsidP="00ED6689">
            <w:r w:rsidRPr="00E96514">
              <w:t>503. §</w:t>
            </w:r>
          </w:p>
          <w:p w14:paraId="306E81C3" w14:textId="77777777" w:rsidR="00880438" w:rsidRPr="00E96514" w:rsidRDefault="00880438" w:rsidP="00ED6689">
            <w:r w:rsidRPr="00E96514">
              <w:t>ad 100. §</w:t>
            </w:r>
          </w:p>
          <w:p w14:paraId="1A74E1AB" w14:textId="77777777" w:rsidR="00880438" w:rsidRPr="00E96514" w:rsidRDefault="00880438" w:rsidP="00ED6689">
            <w:r w:rsidRPr="00E96514">
              <w:t xml:space="preserve">(1) A tanulmányi ösztöndíj megállapítása félévenként a kreditindex </w:t>
            </w:r>
            <w:r w:rsidRPr="00E96514">
              <w:rPr>
                <w:strike/>
              </w:rPr>
              <w:t>(4. § /2/ 45.)</w:t>
            </w:r>
            <w:r w:rsidRPr="00E96514">
              <w:t xml:space="preserve"> </w:t>
            </w:r>
            <w:r w:rsidRPr="00E96514">
              <w:rPr>
                <w:b/>
                <w:u w:val="single"/>
              </w:rPr>
              <w:t xml:space="preserve">[4. § (2) bekezdés 45. pontja] </w:t>
            </w:r>
            <w:r w:rsidRPr="00E96514">
              <w:t xml:space="preserve">alkalmazásával történik. </w:t>
            </w:r>
          </w:p>
          <w:p w14:paraId="11023012" w14:textId="77777777" w:rsidR="00880438" w:rsidRPr="00E96514" w:rsidRDefault="00880438" w:rsidP="00ED6689">
            <w:r w:rsidRPr="00E96514">
              <w:t xml:space="preserve">(2) A korábbi kifutó rendszerű képzésben az ösztöndíj megállapításának rendszere az előző (tanulmányaik megkezdésekor hatályos) szabályzatban foglaltaknak megfelelően alkalmazandó. </w:t>
            </w:r>
          </w:p>
          <w:p w14:paraId="1BFAD8F1" w14:textId="77777777" w:rsidR="00880438" w:rsidRPr="00E96514" w:rsidRDefault="00880438" w:rsidP="00ED6689">
            <w:r w:rsidRPr="00E96514">
              <w:t xml:space="preserve">(3) A kétféle képzési rendszer sávjainak összerendelése, megfeleltetése alapján az ösztöndíj összege azonos. A tanulmányi ösztöndíj sávonként fizetendő összegeit (félévre vonatkoztatva), illetve az elérendő minimális eredményt a KÖB határozza meg. </w:t>
            </w:r>
          </w:p>
          <w:p w14:paraId="01614416" w14:textId="77777777" w:rsidR="00880438" w:rsidRPr="00E96514" w:rsidRDefault="00880438" w:rsidP="00ED6689">
            <w:r w:rsidRPr="00E96514">
              <w:t>(4) Más felsőoktatási intézményből vagy intézményen belül más karról átvett hallgató esetében az utolsó lezárt félév eredményét kell figyelembe venni az adott képzési rendszernek megfeleltetve.</w:t>
            </w:r>
          </w:p>
          <w:p w14:paraId="0B7DABC1" w14:textId="77777777" w:rsidR="00880438" w:rsidRPr="00E96514" w:rsidRDefault="00880438" w:rsidP="00ED6689">
            <w:r w:rsidRPr="00E96514">
              <w:lastRenderedPageBreak/>
              <w:t>(5) Ha a hallgató az előző félévben passzív hallgatói jogviszonyban volt, a tanulmányi ösztöndíj megállapításának alapja az utolsó aktív hallgatói jogviszonyban töltött félévben elért eredmény.</w:t>
            </w:r>
          </w:p>
          <w:p w14:paraId="6F32C196" w14:textId="77777777" w:rsidR="00880438" w:rsidRPr="00E96514" w:rsidRDefault="00880438" w:rsidP="00ED6689">
            <w:pPr>
              <w:rPr>
                <w:b/>
                <w:u w:val="single"/>
              </w:rPr>
            </w:pPr>
            <w:r w:rsidRPr="00E96514">
              <w:rPr>
                <w:b/>
                <w:u w:val="single"/>
              </w:rPr>
              <w:t>(6) Az a hallgató, aki túllépte a képzési idejét, tanulmányi ösztöndíjra nem jogosult.</w:t>
            </w:r>
          </w:p>
        </w:tc>
        <w:tc>
          <w:tcPr>
            <w:tcW w:w="2771" w:type="dxa"/>
          </w:tcPr>
          <w:p w14:paraId="09397EDC" w14:textId="77777777" w:rsidR="00880438" w:rsidRPr="00E96514" w:rsidRDefault="00880438" w:rsidP="00ED6689">
            <w:r w:rsidRPr="00E96514">
              <w:lastRenderedPageBreak/>
              <w:t>A kari gyakorlat szabályzatba foglalása.</w:t>
            </w:r>
          </w:p>
        </w:tc>
      </w:tr>
    </w:tbl>
    <w:p w14:paraId="74AC62CF" w14:textId="77777777" w:rsidR="00880438" w:rsidRPr="00E96514" w:rsidRDefault="00880438" w:rsidP="00880438">
      <w:pPr>
        <w:rPr>
          <w:rFonts w:cs="Times New Roman"/>
        </w:rPr>
      </w:pPr>
      <w:r w:rsidRPr="00E96514">
        <w:rPr>
          <w:rFonts w:cs="Times New Roman"/>
        </w:rPr>
        <w:br w:type="page"/>
      </w:r>
    </w:p>
    <w:p w14:paraId="14579BCF" w14:textId="77777777" w:rsidR="00880438" w:rsidRPr="00E96514" w:rsidRDefault="00880438" w:rsidP="00880438">
      <w:pPr>
        <w:spacing w:after="0" w:line="240" w:lineRule="auto"/>
        <w:jc w:val="center"/>
        <w:rPr>
          <w:b/>
        </w:rPr>
      </w:pPr>
      <w:r w:rsidRPr="00E96514">
        <w:rPr>
          <w:b/>
        </w:rPr>
        <w:lastRenderedPageBreak/>
        <w:t xml:space="preserve">AZ ELTE SZMSZ II. KÖTET, A HALLGATÓI KÖVETELMÉNYRENDSZER </w:t>
      </w:r>
    </w:p>
    <w:p w14:paraId="00010A60" w14:textId="77777777" w:rsidR="00880438" w:rsidRPr="00E96514" w:rsidRDefault="00880438" w:rsidP="00880438">
      <w:pPr>
        <w:jc w:val="center"/>
        <w:rPr>
          <w:rFonts w:cs="Times New Roman"/>
          <w:b/>
          <w:strike/>
        </w:rPr>
      </w:pPr>
      <w:r w:rsidRPr="00E96514">
        <w:rPr>
          <w:b/>
        </w:rPr>
        <w:t>3. SZ. MELLÉKLET</w:t>
      </w:r>
      <w:r w:rsidRPr="00E96514">
        <w:rPr>
          <w:b/>
        </w:rPr>
        <w:br/>
      </w:r>
      <w:r w:rsidRPr="00E96514">
        <w:rPr>
          <w:rFonts w:cs="Times New Roman"/>
          <w:b/>
          <w:strike/>
        </w:rPr>
        <w:t>AZ ÁTSOROLÁSHOZ KIALAKÍTOTT HALLGATÓI CSOPORTOK</w:t>
      </w:r>
      <w:r w:rsidRPr="00E96514">
        <w:rPr>
          <w:rFonts w:cs="Times New Roman"/>
          <w:b/>
          <w:strike/>
        </w:rPr>
        <w:br/>
        <w:t>MÓDOSÍTÁSA</w:t>
      </w:r>
    </w:p>
    <w:p w14:paraId="42F7C4DD" w14:textId="77777777" w:rsidR="00880438" w:rsidRPr="00E96514" w:rsidRDefault="00880438" w:rsidP="00880438">
      <w:pPr>
        <w:jc w:val="center"/>
        <w:rPr>
          <w:strike/>
        </w:rPr>
      </w:pPr>
      <w:r w:rsidRPr="00E96514">
        <w:rPr>
          <w:strike/>
        </w:rPr>
        <w:t xml:space="preserve">I: ALAPKÉPZÉSBEN, EGYSÉGES, OSZTATLAN KÉPZÉSBEN </w:t>
      </w:r>
      <w:r w:rsidRPr="00E96514">
        <w:rPr>
          <w:strike/>
        </w:rPr>
        <w:br/>
        <w:t>II: MESTERKÉPZÉSBEN</w:t>
      </w:r>
    </w:p>
    <w:p w14:paraId="364830C6" w14:textId="77777777" w:rsidR="00880438" w:rsidRPr="00E96514" w:rsidRDefault="00880438" w:rsidP="00880438">
      <w:pPr>
        <w:rPr>
          <w:strike/>
        </w:rPr>
      </w:pPr>
      <w:r w:rsidRPr="00E96514">
        <w:rPr>
          <w:strike/>
        </w:rPr>
        <w:t xml:space="preserve">ÁLLAM-ÉS JOGTUDOMÁNYI KARON </w:t>
      </w:r>
    </w:p>
    <w:p w14:paraId="0A83DF25" w14:textId="77777777" w:rsidR="00880438" w:rsidRPr="00E96514" w:rsidRDefault="00880438" w:rsidP="00880438">
      <w:pPr>
        <w:rPr>
          <w:strike/>
        </w:rPr>
      </w:pPr>
      <w:r w:rsidRPr="00E96514">
        <w:rPr>
          <w:strike/>
        </w:rPr>
        <w:t xml:space="preserve">I.: Képzési ág szerint </w:t>
      </w:r>
      <w:r w:rsidRPr="00E96514">
        <w:rPr>
          <w:strike/>
        </w:rPr>
        <w:br/>
        <w:t xml:space="preserve">II.: Szakok szerint </w:t>
      </w:r>
    </w:p>
    <w:p w14:paraId="00143F4D" w14:textId="77777777" w:rsidR="00880438" w:rsidRPr="00E96514" w:rsidRDefault="00880438" w:rsidP="00880438">
      <w:pPr>
        <w:rPr>
          <w:strike/>
        </w:rPr>
      </w:pPr>
      <w:r w:rsidRPr="00E96514">
        <w:rPr>
          <w:strike/>
        </w:rPr>
        <w:t>BÁRCZI GUSZTÁV GYÓGYPEDAGÓGIAI KARON</w:t>
      </w:r>
    </w:p>
    <w:p w14:paraId="23CD0A92" w14:textId="77777777" w:rsidR="00880438" w:rsidRPr="00E96514" w:rsidRDefault="00880438" w:rsidP="00880438">
      <w:pPr>
        <w:rPr>
          <w:strike/>
        </w:rPr>
      </w:pPr>
      <w:r w:rsidRPr="00E96514">
        <w:rPr>
          <w:strike/>
        </w:rPr>
        <w:t xml:space="preserve">I-II.: Szakok szerint </w:t>
      </w:r>
    </w:p>
    <w:p w14:paraId="0C1B5338" w14:textId="77777777" w:rsidR="00880438" w:rsidRPr="00E96514" w:rsidRDefault="00880438" w:rsidP="00880438">
      <w:pPr>
        <w:rPr>
          <w:strike/>
        </w:rPr>
      </w:pPr>
      <w:r w:rsidRPr="00E96514">
        <w:rPr>
          <w:strike/>
        </w:rPr>
        <w:t xml:space="preserve">BÖLCSÉSZETTUDOMÁNYI KARON </w:t>
      </w:r>
    </w:p>
    <w:p w14:paraId="0F5433BC" w14:textId="77777777" w:rsidR="00880438" w:rsidRPr="00E96514" w:rsidRDefault="00880438" w:rsidP="00880438">
      <w:pPr>
        <w:rPr>
          <w:strike/>
        </w:rPr>
      </w:pPr>
      <w:r w:rsidRPr="00E96514">
        <w:rPr>
          <w:strike/>
        </w:rPr>
        <w:t xml:space="preserve">I.-II.: Szakok szerint, beleértve a szakképzettséget eredményező szakirányokat is </w:t>
      </w:r>
    </w:p>
    <w:p w14:paraId="2C51631A" w14:textId="77777777" w:rsidR="00880438" w:rsidRPr="00E96514" w:rsidRDefault="00880438" w:rsidP="00880438">
      <w:pPr>
        <w:rPr>
          <w:strike/>
        </w:rPr>
      </w:pPr>
      <w:r w:rsidRPr="00E96514">
        <w:rPr>
          <w:strike/>
        </w:rPr>
        <w:t xml:space="preserve">INFORMATIKAI KARON </w:t>
      </w:r>
    </w:p>
    <w:p w14:paraId="4953B1F0" w14:textId="77777777" w:rsidR="00880438" w:rsidRPr="00E96514" w:rsidRDefault="00880438" w:rsidP="00880438">
      <w:pPr>
        <w:rPr>
          <w:strike/>
        </w:rPr>
      </w:pPr>
      <w:r w:rsidRPr="00E96514">
        <w:rPr>
          <w:strike/>
        </w:rPr>
        <w:t xml:space="preserve">I: Képzési ág szerint </w:t>
      </w:r>
      <w:r w:rsidRPr="00E96514">
        <w:rPr>
          <w:strike/>
        </w:rPr>
        <w:br/>
        <w:t xml:space="preserve">II.: Két csoport: informatika képzési terület és térképész mesterképzési szak </w:t>
      </w:r>
    </w:p>
    <w:p w14:paraId="2ADE27B2" w14:textId="77777777" w:rsidR="00880438" w:rsidRPr="00E96514" w:rsidRDefault="00880438" w:rsidP="00880438">
      <w:pPr>
        <w:rPr>
          <w:strike/>
        </w:rPr>
      </w:pPr>
      <w:r w:rsidRPr="00E96514">
        <w:rPr>
          <w:strike/>
        </w:rPr>
        <w:t xml:space="preserve">PEDAGÓGIAI ÉS PSZICHOLÓGIAI KARON </w:t>
      </w:r>
    </w:p>
    <w:p w14:paraId="27A59389" w14:textId="77777777" w:rsidR="00880438" w:rsidRPr="00E96514" w:rsidRDefault="00880438" w:rsidP="00880438">
      <w:pPr>
        <w:rPr>
          <w:strike/>
        </w:rPr>
      </w:pPr>
      <w:r w:rsidRPr="00E96514">
        <w:rPr>
          <w:strike/>
        </w:rPr>
        <w:t xml:space="preserve">I.-II.: Szakok szerint </w:t>
      </w:r>
    </w:p>
    <w:p w14:paraId="1619A745" w14:textId="77777777" w:rsidR="00880438" w:rsidRPr="00E96514" w:rsidRDefault="00880438" w:rsidP="00880438">
      <w:pPr>
        <w:rPr>
          <w:strike/>
        </w:rPr>
      </w:pPr>
      <w:r w:rsidRPr="00E96514">
        <w:rPr>
          <w:strike/>
        </w:rPr>
        <w:t>TANÍTÓ ÉS ÓVÓKÉPZŐ KARON</w:t>
      </w:r>
    </w:p>
    <w:p w14:paraId="7132B3E4" w14:textId="77777777" w:rsidR="00880438" w:rsidRPr="00E96514" w:rsidRDefault="00880438" w:rsidP="00880438">
      <w:pPr>
        <w:rPr>
          <w:strike/>
        </w:rPr>
      </w:pPr>
      <w:r w:rsidRPr="00E96514">
        <w:rPr>
          <w:strike/>
        </w:rPr>
        <w:t xml:space="preserve">I.: Képzési ág szerint </w:t>
      </w:r>
    </w:p>
    <w:p w14:paraId="412C2A03" w14:textId="77777777" w:rsidR="00880438" w:rsidRPr="00E96514" w:rsidRDefault="00880438" w:rsidP="00880438">
      <w:pPr>
        <w:rPr>
          <w:strike/>
        </w:rPr>
      </w:pPr>
      <w:r w:rsidRPr="00E96514">
        <w:rPr>
          <w:strike/>
        </w:rPr>
        <w:t xml:space="preserve">TÁRSADALOMTUDOMÁNYI KARON </w:t>
      </w:r>
    </w:p>
    <w:p w14:paraId="56549C6A" w14:textId="77777777" w:rsidR="00880438" w:rsidRPr="00E96514" w:rsidRDefault="00880438" w:rsidP="00880438">
      <w:pPr>
        <w:rPr>
          <w:strike/>
        </w:rPr>
      </w:pPr>
      <w:r w:rsidRPr="00E96514">
        <w:rPr>
          <w:strike/>
        </w:rPr>
        <w:t xml:space="preserve">I.-II.: Szakok szerint </w:t>
      </w:r>
    </w:p>
    <w:p w14:paraId="07017ADC" w14:textId="77777777" w:rsidR="00880438" w:rsidRPr="00E96514" w:rsidRDefault="00880438" w:rsidP="00880438">
      <w:pPr>
        <w:rPr>
          <w:strike/>
        </w:rPr>
      </w:pPr>
      <w:r w:rsidRPr="00E96514">
        <w:rPr>
          <w:strike/>
        </w:rPr>
        <w:t xml:space="preserve">TERMÉSZETTUDOMÁNYI KARON </w:t>
      </w:r>
    </w:p>
    <w:p w14:paraId="5ED2F00F" w14:textId="77777777" w:rsidR="00880438" w:rsidRPr="00E96514" w:rsidRDefault="00880438" w:rsidP="00880438">
      <w:pPr>
        <w:rPr>
          <w:strike/>
        </w:rPr>
      </w:pPr>
      <w:r w:rsidRPr="00E96514">
        <w:rPr>
          <w:strike/>
        </w:rPr>
        <w:t xml:space="preserve">I.-II.: Szakok szerint </w:t>
      </w:r>
    </w:p>
    <w:p w14:paraId="5D505ABF" w14:textId="77777777" w:rsidR="00880438" w:rsidRPr="00E96514" w:rsidRDefault="00880438" w:rsidP="00880438">
      <w:pPr>
        <w:rPr>
          <w:strike/>
        </w:rPr>
      </w:pPr>
      <w:r w:rsidRPr="00E96514">
        <w:rPr>
          <w:strike/>
        </w:rPr>
        <w:t xml:space="preserve">A TANÁRI MESTERSZAKRA VONATKOZÓ KÜLÖNÖS SZABÁLY </w:t>
      </w:r>
    </w:p>
    <w:p w14:paraId="6EB62F6B" w14:textId="77777777" w:rsidR="00880438" w:rsidRPr="00E96514" w:rsidRDefault="00880438" w:rsidP="00880438">
      <w:pPr>
        <w:rPr>
          <w:strike/>
        </w:rPr>
      </w:pPr>
      <w:r w:rsidRPr="00E96514">
        <w:rPr>
          <w:strike/>
        </w:rPr>
        <w:t xml:space="preserve">A tanári mesterszakon az átsorolás szak szerint történik úgy, hogy az átsorolásban érintett hallgatók létszáma az általuk végzett szakterületi modulok összevont csoportjainak létszámarányához igazodik. Az összevont modulcsoportok a következők: </w:t>
      </w:r>
    </w:p>
    <w:p w14:paraId="5E461A80" w14:textId="77777777" w:rsidR="00880438" w:rsidRPr="00E96514" w:rsidRDefault="00880438" w:rsidP="00880438">
      <w:pPr>
        <w:rPr>
          <w:strike/>
        </w:rPr>
      </w:pPr>
      <w:r w:rsidRPr="00E96514">
        <w:rPr>
          <w:strike/>
        </w:rPr>
        <w:t xml:space="preserve">1. bölcsész jellegű (beleszámítva az SPM-eket is), </w:t>
      </w:r>
    </w:p>
    <w:p w14:paraId="42737971" w14:textId="77777777" w:rsidR="00880438" w:rsidRPr="00E96514" w:rsidRDefault="00880438" w:rsidP="00880438">
      <w:pPr>
        <w:rPr>
          <w:strike/>
        </w:rPr>
      </w:pPr>
      <w:r w:rsidRPr="00E96514">
        <w:rPr>
          <w:strike/>
        </w:rPr>
        <w:t xml:space="preserve">2. természettudományos jellegű (beleszámítva az informatikát is, </w:t>
      </w:r>
    </w:p>
    <w:p w14:paraId="6306AED4" w14:textId="77777777" w:rsidR="00880438" w:rsidRPr="00E96514" w:rsidRDefault="00880438" w:rsidP="00880438">
      <w:pPr>
        <w:rPr>
          <w:rFonts w:cs="Times New Roman"/>
          <w:b/>
          <w:strike/>
        </w:rPr>
      </w:pPr>
      <w:r w:rsidRPr="00E96514">
        <w:rPr>
          <w:strike/>
        </w:rPr>
        <w:t>3. vegyes csoport.</w:t>
      </w:r>
    </w:p>
    <w:p w14:paraId="126DDF7F" w14:textId="77777777" w:rsidR="00880438" w:rsidRPr="00E96514" w:rsidRDefault="00880438" w:rsidP="00880438">
      <w:pPr>
        <w:rPr>
          <w:rFonts w:cs="Times New Roman"/>
        </w:rPr>
      </w:pPr>
      <w:r w:rsidRPr="00E96514">
        <w:rPr>
          <w:rFonts w:cs="Times New Roman"/>
        </w:rPr>
        <w:br w:type="page"/>
      </w:r>
    </w:p>
    <w:p w14:paraId="1C23D4DE" w14:textId="6FA39875" w:rsidR="00880438" w:rsidRPr="00E96514" w:rsidRDefault="00880438" w:rsidP="00880438">
      <w:pPr>
        <w:rPr>
          <w:rFonts w:ascii="Garamond" w:hAnsi="Garamond" w:cs="Times New Roman"/>
          <w:sz w:val="24"/>
          <w:szCs w:val="24"/>
        </w:rPr>
      </w:pPr>
      <w:r>
        <w:rPr>
          <w:i/>
          <w:u w:val="single"/>
        </w:rPr>
        <w:lastRenderedPageBreak/>
        <w:t>5.</w:t>
      </w:r>
      <w:bookmarkStart w:id="10" w:name="_GoBack"/>
      <w:bookmarkEnd w:id="10"/>
      <w:r w:rsidRPr="00E96514">
        <w:rPr>
          <w:i/>
          <w:u w:val="single"/>
        </w:rPr>
        <w:t xml:space="preserve"> sz. melléklet</w:t>
      </w:r>
    </w:p>
    <w:p w14:paraId="25AA184D" w14:textId="77777777" w:rsidR="00880438" w:rsidRPr="00E96514" w:rsidRDefault="00880438" w:rsidP="00880438">
      <w:pPr>
        <w:spacing w:after="0" w:line="240" w:lineRule="auto"/>
        <w:jc w:val="center"/>
        <w:rPr>
          <w:b/>
        </w:rPr>
      </w:pPr>
    </w:p>
    <w:p w14:paraId="0972F8AD" w14:textId="77777777" w:rsidR="00880438" w:rsidRPr="00E96514" w:rsidRDefault="00880438" w:rsidP="00880438">
      <w:pPr>
        <w:spacing w:after="0" w:line="240" w:lineRule="auto"/>
        <w:jc w:val="center"/>
        <w:rPr>
          <w:b/>
        </w:rPr>
      </w:pPr>
      <w:r w:rsidRPr="00E96514">
        <w:rPr>
          <w:b/>
        </w:rPr>
        <w:t xml:space="preserve">AZ ELTE SZMSZ II. KÖTET, A HALLGATÓI KÖVETELMÉNYRENDSZER </w:t>
      </w:r>
    </w:p>
    <w:p w14:paraId="1ABAA8E4" w14:textId="77777777" w:rsidR="00880438" w:rsidRPr="00E96514" w:rsidRDefault="00880438" w:rsidP="00880438">
      <w:pPr>
        <w:spacing w:after="0" w:line="240" w:lineRule="auto"/>
        <w:jc w:val="center"/>
        <w:rPr>
          <w:b/>
        </w:rPr>
      </w:pPr>
      <w:r w:rsidRPr="00E96514">
        <w:rPr>
          <w:b/>
        </w:rPr>
        <w:t>4. SZÁMÚ MELLÉKLET</w:t>
      </w:r>
    </w:p>
    <w:p w14:paraId="05EDF478" w14:textId="77777777" w:rsidR="00880438" w:rsidRPr="00E96514" w:rsidRDefault="00880438" w:rsidP="00880438">
      <w:pPr>
        <w:spacing w:after="0" w:line="240" w:lineRule="auto"/>
        <w:jc w:val="center"/>
        <w:rPr>
          <w:b/>
        </w:rPr>
      </w:pPr>
      <w:r w:rsidRPr="00E96514">
        <w:rPr>
          <w:b/>
        </w:rPr>
        <w:t>FELVÉTELI SZABÁLYZAT MÓDOSÍTÁSA</w:t>
      </w:r>
    </w:p>
    <w:p w14:paraId="14C85791" w14:textId="77777777" w:rsidR="00880438" w:rsidRPr="00E96514" w:rsidRDefault="00880438" w:rsidP="00880438">
      <w:pPr>
        <w:spacing w:after="0" w:line="240" w:lineRule="auto"/>
        <w:jc w:val="center"/>
        <w:rPr>
          <w:b/>
        </w:rPr>
      </w:pPr>
    </w:p>
    <w:p w14:paraId="64D42373" w14:textId="77777777" w:rsidR="00880438" w:rsidRPr="00E96514" w:rsidRDefault="00880438" w:rsidP="00880438">
      <w:pPr>
        <w:spacing w:after="0" w:line="240" w:lineRule="auto"/>
        <w:jc w:val="center"/>
        <w:rPr>
          <w:i/>
        </w:rPr>
      </w:pPr>
      <w:r w:rsidRPr="00E96514">
        <w:rPr>
          <w:i/>
        </w:rPr>
        <w:t>(kiemelések magyarázata: aláhúzott és bold - új szövegrész, vagy a kihúzásra javasolt szövegrész visszahelyezése; áthúzott – törölni javasoljuk;)</w:t>
      </w:r>
    </w:p>
    <w:p w14:paraId="3960E172" w14:textId="77777777" w:rsidR="00880438" w:rsidRPr="00E96514" w:rsidRDefault="00880438" w:rsidP="00880438">
      <w:pPr>
        <w:spacing w:after="0" w:line="240" w:lineRule="auto"/>
        <w:jc w:val="center"/>
        <w:rPr>
          <w:i/>
        </w:rPr>
      </w:pPr>
    </w:p>
    <w:tbl>
      <w:tblPr>
        <w:tblStyle w:val="Rcsostblzat"/>
        <w:tblW w:w="0" w:type="auto"/>
        <w:tblLook w:val="04A0" w:firstRow="1" w:lastRow="0" w:firstColumn="1" w:lastColumn="0" w:noHBand="0" w:noVBand="1"/>
      </w:tblPr>
      <w:tblGrid>
        <w:gridCol w:w="1612"/>
        <w:gridCol w:w="5640"/>
        <w:gridCol w:w="1810"/>
      </w:tblGrid>
      <w:tr w:rsidR="00880438" w:rsidRPr="00E96514" w14:paraId="5018CE45" w14:textId="77777777" w:rsidTr="00ED6689">
        <w:tc>
          <w:tcPr>
            <w:tcW w:w="3137" w:type="dxa"/>
          </w:tcPr>
          <w:p w14:paraId="54B5B71E" w14:textId="77777777" w:rsidR="00880438" w:rsidRPr="00E96514" w:rsidRDefault="00880438" w:rsidP="00ED6689">
            <w:pPr>
              <w:jc w:val="center"/>
              <w:rPr>
                <w:rFonts w:cs="Times New Roman"/>
                <w:b/>
              </w:rPr>
            </w:pPr>
            <w:r w:rsidRPr="00E96514">
              <w:rPr>
                <w:rFonts w:cs="Times New Roman"/>
                <w:b/>
              </w:rPr>
              <w:t>JELENLEG HATÁLYOS</w:t>
            </w:r>
          </w:p>
        </w:tc>
        <w:tc>
          <w:tcPr>
            <w:tcW w:w="3137" w:type="dxa"/>
          </w:tcPr>
          <w:p w14:paraId="5A3ED888" w14:textId="77777777" w:rsidR="00880438" w:rsidRPr="00E96514" w:rsidRDefault="00880438" w:rsidP="00ED6689">
            <w:pPr>
              <w:jc w:val="center"/>
              <w:rPr>
                <w:rFonts w:cs="Times New Roman"/>
                <w:b/>
              </w:rPr>
            </w:pPr>
            <w:r w:rsidRPr="00E96514">
              <w:rPr>
                <w:rFonts w:cs="Times New Roman"/>
                <w:b/>
              </w:rPr>
              <w:t>MÓDOSÍTÁSI JAVASLAT</w:t>
            </w:r>
          </w:p>
        </w:tc>
        <w:tc>
          <w:tcPr>
            <w:tcW w:w="2788" w:type="dxa"/>
          </w:tcPr>
          <w:p w14:paraId="3805C30E" w14:textId="77777777" w:rsidR="00880438" w:rsidRPr="00E96514" w:rsidRDefault="00880438" w:rsidP="00ED6689">
            <w:pPr>
              <w:jc w:val="center"/>
              <w:rPr>
                <w:rFonts w:cs="Times New Roman"/>
                <w:b/>
              </w:rPr>
            </w:pPr>
            <w:r w:rsidRPr="00E96514">
              <w:rPr>
                <w:rFonts w:cs="Times New Roman"/>
                <w:b/>
              </w:rPr>
              <w:t>INDOKOLÁS</w:t>
            </w:r>
          </w:p>
        </w:tc>
      </w:tr>
      <w:tr w:rsidR="00880438" w:rsidRPr="00E96514" w14:paraId="4771D76D" w14:textId="77777777" w:rsidTr="00ED6689">
        <w:tc>
          <w:tcPr>
            <w:tcW w:w="3137" w:type="dxa"/>
          </w:tcPr>
          <w:p w14:paraId="62AE1344" w14:textId="77777777" w:rsidR="00880438" w:rsidRPr="00E96514" w:rsidRDefault="00880438" w:rsidP="00ED6689">
            <w:pPr>
              <w:rPr>
                <w:rFonts w:cs="Times New Roman"/>
              </w:rPr>
            </w:pPr>
            <w:r w:rsidRPr="00E96514">
              <w:rPr>
                <w:rFonts w:cs="Times New Roman"/>
              </w:rPr>
              <w:t>TÁTK KÜLÖNÖS RÉSZ</w:t>
            </w:r>
          </w:p>
          <w:p w14:paraId="4B260E9D" w14:textId="77777777" w:rsidR="00880438" w:rsidRPr="00E96514" w:rsidRDefault="00880438" w:rsidP="00ED6689">
            <w:pPr>
              <w:rPr>
                <w:rFonts w:cs="Times New Roman"/>
              </w:rPr>
            </w:pPr>
          </w:p>
          <w:p w14:paraId="0E0B80FE" w14:textId="77777777" w:rsidR="00880438" w:rsidRPr="00E96514" w:rsidRDefault="00880438" w:rsidP="00ED6689">
            <w:pPr>
              <w:rPr>
                <w:rFonts w:cs="Times New Roman"/>
              </w:rPr>
            </w:pPr>
            <w:r w:rsidRPr="00E96514">
              <w:rPr>
                <w:rFonts w:cs="Times New Roman"/>
              </w:rPr>
              <w:t>31. §</w:t>
            </w:r>
          </w:p>
        </w:tc>
        <w:tc>
          <w:tcPr>
            <w:tcW w:w="3137" w:type="dxa"/>
          </w:tcPr>
          <w:p w14:paraId="6A604F96" w14:textId="77777777" w:rsidR="00880438" w:rsidRPr="00E96514" w:rsidRDefault="00880438" w:rsidP="00ED6689">
            <w:pPr>
              <w:rPr>
                <w:rFonts w:cs="Times New Roman"/>
              </w:rPr>
            </w:pPr>
            <w:r w:rsidRPr="00E96514">
              <w:rPr>
                <w:rFonts w:cs="Times New Roman"/>
              </w:rPr>
              <w:t>TÁTK KÜLÖNÖS RÉSZ</w:t>
            </w:r>
          </w:p>
          <w:p w14:paraId="0BDA19FE" w14:textId="77777777" w:rsidR="00880438" w:rsidRPr="00E96514" w:rsidRDefault="00880438" w:rsidP="00ED6689">
            <w:pPr>
              <w:rPr>
                <w:rFonts w:cs="Times New Roman"/>
              </w:rPr>
            </w:pPr>
          </w:p>
          <w:p w14:paraId="4923D959" w14:textId="77777777" w:rsidR="00880438" w:rsidRPr="00E96514" w:rsidRDefault="00880438" w:rsidP="00ED6689">
            <w:pPr>
              <w:jc w:val="center"/>
              <w:rPr>
                <w:rFonts w:cs="Times New Roman"/>
                <w:b/>
                <w:i/>
                <w:u w:val="single"/>
              </w:rPr>
            </w:pPr>
            <w:r w:rsidRPr="00E96514">
              <w:rPr>
                <w:b/>
                <w:i/>
                <w:u w:val="single"/>
              </w:rPr>
              <w:t>Pontszámítás alapképzésben oklevéllel már rendelkező jelentkező esetében</w:t>
            </w:r>
          </w:p>
          <w:p w14:paraId="7F560E62" w14:textId="77777777" w:rsidR="00880438" w:rsidRPr="00E96514" w:rsidRDefault="00880438" w:rsidP="00ED6689">
            <w:pPr>
              <w:rPr>
                <w:rFonts w:cs="Times New Roman"/>
              </w:rPr>
            </w:pPr>
          </w:p>
          <w:p w14:paraId="2372CAC0" w14:textId="77777777" w:rsidR="00880438" w:rsidRPr="00E96514" w:rsidRDefault="00880438" w:rsidP="00ED6689">
            <w:pPr>
              <w:rPr>
                <w:rFonts w:cs="Times New Roman"/>
                <w:b/>
                <w:u w:val="single"/>
              </w:rPr>
            </w:pPr>
            <w:r w:rsidRPr="00E96514">
              <w:rPr>
                <w:rFonts w:cs="Times New Roman"/>
              </w:rPr>
              <w:t xml:space="preserve">31. § </w:t>
            </w:r>
            <w:r w:rsidRPr="00E96514">
              <w:rPr>
                <w:rFonts w:cs="Times New Roman"/>
                <w:b/>
                <w:u w:val="single"/>
              </w:rPr>
              <w:t>A szombathelyi képzési helyszínen hirdetett alapképzési szakok esetén felsőoktatási szakképzésben szerzett vagy felsőfokú végzettséget tanúsító oklevélből az alábbiak szerint lehet pontot számítani:</w:t>
            </w:r>
          </w:p>
          <w:p w14:paraId="05D8F90D" w14:textId="77777777" w:rsidR="00880438" w:rsidRPr="00E96514" w:rsidRDefault="00880438" w:rsidP="00ED6689">
            <w:pPr>
              <w:rPr>
                <w:rFonts w:cs="Times New Roman"/>
                <w:b/>
                <w:u w:val="single"/>
              </w:rPr>
            </w:pPr>
          </w:p>
          <w:tbl>
            <w:tblPr>
              <w:tblW w:w="0" w:type="auto"/>
              <w:shd w:val="clear" w:color="auto" w:fill="FFFFFF"/>
              <w:tblCellMar>
                <w:left w:w="0" w:type="dxa"/>
                <w:right w:w="0" w:type="dxa"/>
              </w:tblCellMar>
              <w:tblLook w:val="04A0" w:firstRow="1" w:lastRow="0" w:firstColumn="1" w:lastColumn="0" w:noHBand="0" w:noVBand="1"/>
            </w:tblPr>
            <w:tblGrid>
              <w:gridCol w:w="2514"/>
              <w:gridCol w:w="1390"/>
              <w:gridCol w:w="1500"/>
            </w:tblGrid>
            <w:tr w:rsidR="00880438" w:rsidRPr="00E96514" w14:paraId="6AD09E96" w14:textId="77777777" w:rsidTr="00ED6689">
              <w:tc>
                <w:tcPr>
                  <w:tcW w:w="29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D71E45" w14:textId="77777777" w:rsidR="00880438" w:rsidRPr="00E96514" w:rsidRDefault="00880438" w:rsidP="00ED6689">
                  <w:pPr>
                    <w:spacing w:after="0" w:line="240" w:lineRule="auto"/>
                    <w:jc w:val="center"/>
                    <w:rPr>
                      <w:rFonts w:cs="Times New Roman"/>
                      <w:b/>
                      <w:color w:val="000000"/>
                      <w:u w:val="single"/>
                    </w:rPr>
                  </w:pPr>
                  <w:r w:rsidRPr="00E96514">
                    <w:rPr>
                      <w:rFonts w:cs="Times New Roman"/>
                      <w:b/>
                      <w:color w:val="000000"/>
                      <w:u w:val="single"/>
                    </w:rPr>
                    <w:t>A korábbi felsőoktatási tanulmányok során szerzett oklevél minősítése</w:t>
                  </w:r>
                </w:p>
              </w:tc>
              <w:tc>
                <w:tcPr>
                  <w:tcW w:w="29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B11FE6" w14:textId="77777777" w:rsidR="00880438" w:rsidRPr="00E96514" w:rsidRDefault="00880438" w:rsidP="00ED6689">
                  <w:pPr>
                    <w:spacing w:after="0" w:line="240" w:lineRule="auto"/>
                    <w:jc w:val="center"/>
                    <w:rPr>
                      <w:rFonts w:cs="Times New Roman"/>
                      <w:b/>
                      <w:color w:val="000000"/>
                      <w:u w:val="single"/>
                    </w:rPr>
                  </w:pPr>
                  <w:r w:rsidRPr="00E96514">
                    <w:rPr>
                      <w:rFonts w:cs="Times New Roman"/>
                      <w:b/>
                      <w:color w:val="000000"/>
                      <w:u w:val="single"/>
                    </w:rPr>
                    <w:t>Felvételi pontszám alapképzés (A), felsőoktatási szakképzés (F) esetén</w:t>
                  </w:r>
                </w:p>
                <w:p w14:paraId="68218482" w14:textId="77777777" w:rsidR="00880438" w:rsidRPr="00E96514" w:rsidRDefault="00880438" w:rsidP="00ED6689">
                  <w:pPr>
                    <w:spacing w:after="0" w:line="240" w:lineRule="auto"/>
                    <w:jc w:val="center"/>
                    <w:rPr>
                      <w:rFonts w:cs="Times New Roman"/>
                      <w:b/>
                      <w:color w:val="000000"/>
                      <w:u w:val="single"/>
                    </w:rPr>
                  </w:pPr>
                  <w:r w:rsidRPr="00E96514">
                    <w:rPr>
                      <w:rFonts w:cs="Times New Roman"/>
                      <w:b/>
                      <w:color w:val="000000"/>
                      <w:u w:val="single"/>
                    </w:rPr>
                    <w:t>(max. 280-400 pont)</w:t>
                  </w:r>
                </w:p>
              </w:tc>
              <w:tc>
                <w:tcPr>
                  <w:tcW w:w="3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E553C7" w14:textId="77777777" w:rsidR="00880438" w:rsidRPr="00E96514" w:rsidRDefault="00880438" w:rsidP="00ED6689">
                  <w:pPr>
                    <w:spacing w:after="0" w:line="240" w:lineRule="auto"/>
                    <w:jc w:val="center"/>
                    <w:rPr>
                      <w:rFonts w:cs="Times New Roman"/>
                      <w:b/>
                      <w:color w:val="000000"/>
                      <w:u w:val="single"/>
                    </w:rPr>
                  </w:pPr>
                  <w:r w:rsidRPr="00E96514">
                    <w:rPr>
                      <w:rFonts w:cs="Times New Roman"/>
                      <w:b/>
                      <w:color w:val="000000"/>
                      <w:u w:val="single"/>
                    </w:rPr>
                    <w:t>Felvételi összpontszám alapképzés (A), felsőoktatási szakképzés (F) esetén</w:t>
                  </w:r>
                </w:p>
                <w:p w14:paraId="40CBF05B" w14:textId="77777777" w:rsidR="00880438" w:rsidRPr="00E96514" w:rsidRDefault="00880438" w:rsidP="00ED6689">
                  <w:pPr>
                    <w:spacing w:after="0" w:line="240" w:lineRule="auto"/>
                    <w:jc w:val="center"/>
                    <w:rPr>
                      <w:rFonts w:cs="Times New Roman"/>
                      <w:b/>
                      <w:color w:val="000000"/>
                      <w:u w:val="single"/>
                    </w:rPr>
                  </w:pPr>
                  <w:r w:rsidRPr="00E96514">
                    <w:rPr>
                      <w:rFonts w:cs="Times New Roman"/>
                      <w:b/>
                      <w:color w:val="000000"/>
                      <w:u w:val="single"/>
                    </w:rPr>
                    <w:t>(max. 500 pont)</w:t>
                  </w:r>
                </w:p>
              </w:tc>
            </w:tr>
            <w:tr w:rsidR="00880438" w:rsidRPr="00E96514" w14:paraId="6647BB08" w14:textId="77777777" w:rsidTr="00ED6689">
              <w:tc>
                <w:tcPr>
                  <w:tcW w:w="2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60BDED" w14:textId="77777777" w:rsidR="00880438" w:rsidRPr="00E96514" w:rsidRDefault="00880438" w:rsidP="00ED6689">
                  <w:pPr>
                    <w:spacing w:after="0" w:line="240" w:lineRule="auto"/>
                    <w:rPr>
                      <w:rFonts w:cs="Times New Roman"/>
                      <w:b/>
                      <w:color w:val="000000"/>
                      <w:u w:val="single"/>
                    </w:rPr>
                  </w:pPr>
                  <w:r w:rsidRPr="00E96514">
                    <w:rPr>
                      <w:rFonts w:cs="Times New Roman"/>
                      <w:b/>
                      <w:color w:val="000000"/>
                      <w:u w:val="single"/>
                    </w:rPr>
                    <w:t xml:space="preserve">Elégséges </w:t>
                  </w:r>
                </w:p>
              </w:tc>
              <w:tc>
                <w:tcPr>
                  <w:tcW w:w="2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631A6A" w14:textId="77777777" w:rsidR="00880438" w:rsidRPr="00E96514" w:rsidRDefault="00880438" w:rsidP="00ED6689">
                  <w:pPr>
                    <w:spacing w:after="0" w:line="240" w:lineRule="auto"/>
                    <w:rPr>
                      <w:rFonts w:cs="Times New Roman"/>
                      <w:b/>
                      <w:color w:val="000000"/>
                      <w:u w:val="single"/>
                    </w:rPr>
                  </w:pPr>
                  <w:r w:rsidRPr="00E96514">
                    <w:rPr>
                      <w:rFonts w:cs="Times New Roman"/>
                      <w:b/>
                      <w:color w:val="000000"/>
                      <w:u w:val="single"/>
                    </w:rPr>
                    <w:t>280</w:t>
                  </w:r>
                </w:p>
              </w:tc>
              <w:tc>
                <w:tcPr>
                  <w:tcW w:w="3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F9553C" w14:textId="77777777" w:rsidR="00880438" w:rsidRPr="00E96514" w:rsidRDefault="00880438" w:rsidP="00ED6689">
                  <w:pPr>
                    <w:spacing w:after="0" w:line="240" w:lineRule="auto"/>
                    <w:rPr>
                      <w:rFonts w:cs="Times New Roman"/>
                      <w:b/>
                      <w:color w:val="000000"/>
                      <w:u w:val="single"/>
                    </w:rPr>
                  </w:pPr>
                  <w:r w:rsidRPr="00E96514">
                    <w:rPr>
                      <w:rFonts w:cs="Times New Roman"/>
                      <w:b/>
                      <w:color w:val="000000"/>
                      <w:u w:val="single"/>
                    </w:rPr>
                    <w:t>280+100*</w:t>
                  </w:r>
                </w:p>
              </w:tc>
            </w:tr>
            <w:tr w:rsidR="00880438" w:rsidRPr="00E96514" w14:paraId="7E268C94" w14:textId="77777777" w:rsidTr="00ED6689">
              <w:tc>
                <w:tcPr>
                  <w:tcW w:w="2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DF12BF" w14:textId="77777777" w:rsidR="00880438" w:rsidRPr="00E96514" w:rsidRDefault="00880438" w:rsidP="00ED6689">
                  <w:pPr>
                    <w:spacing w:after="0" w:line="240" w:lineRule="auto"/>
                    <w:rPr>
                      <w:rFonts w:cs="Times New Roman"/>
                      <w:b/>
                      <w:color w:val="000000"/>
                      <w:u w:val="single"/>
                    </w:rPr>
                  </w:pPr>
                  <w:r w:rsidRPr="00E96514">
                    <w:rPr>
                      <w:rFonts w:cs="Times New Roman"/>
                      <w:b/>
                      <w:color w:val="000000"/>
                      <w:u w:val="single"/>
                    </w:rPr>
                    <w:t xml:space="preserve">Közepes </w:t>
                  </w:r>
                </w:p>
              </w:tc>
              <w:tc>
                <w:tcPr>
                  <w:tcW w:w="2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DF185B" w14:textId="77777777" w:rsidR="00880438" w:rsidRPr="00E96514" w:rsidRDefault="00880438" w:rsidP="00ED6689">
                  <w:pPr>
                    <w:spacing w:after="0" w:line="240" w:lineRule="auto"/>
                    <w:rPr>
                      <w:rFonts w:cs="Times New Roman"/>
                      <w:b/>
                      <w:color w:val="000000"/>
                      <w:u w:val="single"/>
                    </w:rPr>
                  </w:pPr>
                  <w:r w:rsidRPr="00E96514">
                    <w:rPr>
                      <w:rFonts w:cs="Times New Roman"/>
                      <w:b/>
                      <w:color w:val="000000"/>
                      <w:u w:val="single"/>
                    </w:rPr>
                    <w:t>320</w:t>
                  </w:r>
                </w:p>
              </w:tc>
              <w:tc>
                <w:tcPr>
                  <w:tcW w:w="3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B63546" w14:textId="77777777" w:rsidR="00880438" w:rsidRPr="00E96514" w:rsidRDefault="00880438" w:rsidP="00ED6689">
                  <w:pPr>
                    <w:spacing w:after="0" w:line="240" w:lineRule="auto"/>
                    <w:rPr>
                      <w:rFonts w:cs="Times New Roman"/>
                      <w:b/>
                      <w:color w:val="000000"/>
                      <w:u w:val="single"/>
                    </w:rPr>
                  </w:pPr>
                  <w:r w:rsidRPr="00E96514">
                    <w:rPr>
                      <w:rFonts w:cs="Times New Roman"/>
                      <w:b/>
                      <w:color w:val="000000"/>
                      <w:u w:val="single"/>
                    </w:rPr>
                    <w:t>320+100*</w:t>
                  </w:r>
                </w:p>
              </w:tc>
            </w:tr>
            <w:tr w:rsidR="00880438" w:rsidRPr="00E96514" w14:paraId="1AC3F840" w14:textId="77777777" w:rsidTr="00ED6689">
              <w:tc>
                <w:tcPr>
                  <w:tcW w:w="2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EBF4EA" w14:textId="77777777" w:rsidR="00880438" w:rsidRPr="00E96514" w:rsidRDefault="00880438" w:rsidP="00ED6689">
                  <w:pPr>
                    <w:spacing w:after="0" w:line="240" w:lineRule="auto"/>
                    <w:rPr>
                      <w:rFonts w:cs="Times New Roman"/>
                      <w:b/>
                      <w:color w:val="000000"/>
                      <w:u w:val="single"/>
                    </w:rPr>
                  </w:pPr>
                  <w:r w:rsidRPr="00E96514">
                    <w:rPr>
                      <w:rFonts w:cs="Times New Roman"/>
                      <w:b/>
                      <w:color w:val="000000"/>
                      <w:u w:val="single"/>
                    </w:rPr>
                    <w:t xml:space="preserve">Jó </w:t>
                  </w:r>
                </w:p>
              </w:tc>
              <w:tc>
                <w:tcPr>
                  <w:tcW w:w="2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1F8542" w14:textId="77777777" w:rsidR="00880438" w:rsidRPr="00E96514" w:rsidRDefault="00880438" w:rsidP="00ED6689">
                  <w:pPr>
                    <w:spacing w:after="0" w:line="240" w:lineRule="auto"/>
                    <w:rPr>
                      <w:rFonts w:cs="Times New Roman"/>
                      <w:b/>
                      <w:color w:val="000000"/>
                      <w:u w:val="single"/>
                    </w:rPr>
                  </w:pPr>
                  <w:r w:rsidRPr="00E96514">
                    <w:rPr>
                      <w:rFonts w:cs="Times New Roman"/>
                      <w:b/>
                      <w:color w:val="000000"/>
                      <w:u w:val="single"/>
                    </w:rPr>
                    <w:t>360</w:t>
                  </w:r>
                </w:p>
              </w:tc>
              <w:tc>
                <w:tcPr>
                  <w:tcW w:w="3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47FD0F" w14:textId="77777777" w:rsidR="00880438" w:rsidRPr="00E96514" w:rsidRDefault="00880438" w:rsidP="00ED6689">
                  <w:pPr>
                    <w:spacing w:after="0" w:line="240" w:lineRule="auto"/>
                    <w:rPr>
                      <w:rFonts w:cs="Times New Roman"/>
                      <w:b/>
                      <w:color w:val="000000"/>
                      <w:u w:val="single"/>
                    </w:rPr>
                  </w:pPr>
                  <w:r w:rsidRPr="00E96514">
                    <w:rPr>
                      <w:rFonts w:cs="Times New Roman"/>
                      <w:b/>
                      <w:color w:val="000000"/>
                      <w:u w:val="single"/>
                    </w:rPr>
                    <w:t>360+100*</w:t>
                  </w:r>
                </w:p>
              </w:tc>
            </w:tr>
            <w:tr w:rsidR="00880438" w:rsidRPr="00E96514" w14:paraId="3D58179D" w14:textId="77777777" w:rsidTr="00ED6689">
              <w:tc>
                <w:tcPr>
                  <w:tcW w:w="2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1773E2" w14:textId="77777777" w:rsidR="00880438" w:rsidRPr="00E96514" w:rsidRDefault="00880438" w:rsidP="00ED6689">
                  <w:pPr>
                    <w:spacing w:after="0" w:line="240" w:lineRule="auto"/>
                    <w:rPr>
                      <w:rFonts w:cs="Times New Roman"/>
                      <w:b/>
                      <w:color w:val="000000"/>
                      <w:u w:val="single"/>
                    </w:rPr>
                  </w:pPr>
                  <w:r w:rsidRPr="00E96514">
                    <w:rPr>
                      <w:rFonts w:cs="Times New Roman"/>
                      <w:b/>
                      <w:color w:val="000000"/>
                      <w:u w:val="single"/>
                    </w:rPr>
                    <w:t>Jeles/kitűnő/kitüntetéses</w:t>
                  </w:r>
                </w:p>
              </w:tc>
              <w:tc>
                <w:tcPr>
                  <w:tcW w:w="2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C58DA0" w14:textId="77777777" w:rsidR="00880438" w:rsidRPr="00E96514" w:rsidRDefault="00880438" w:rsidP="00ED6689">
                  <w:pPr>
                    <w:spacing w:after="0" w:line="240" w:lineRule="auto"/>
                    <w:rPr>
                      <w:rFonts w:cs="Times New Roman"/>
                      <w:b/>
                      <w:color w:val="000000"/>
                      <w:u w:val="single"/>
                    </w:rPr>
                  </w:pPr>
                  <w:r w:rsidRPr="00E96514">
                    <w:rPr>
                      <w:rFonts w:cs="Times New Roman"/>
                      <w:b/>
                      <w:color w:val="000000"/>
                      <w:u w:val="single"/>
                    </w:rPr>
                    <w:t>400</w:t>
                  </w:r>
                </w:p>
              </w:tc>
              <w:tc>
                <w:tcPr>
                  <w:tcW w:w="3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D71BF4" w14:textId="77777777" w:rsidR="00880438" w:rsidRPr="00E96514" w:rsidRDefault="00880438" w:rsidP="00ED6689">
                  <w:pPr>
                    <w:spacing w:after="0" w:line="240" w:lineRule="auto"/>
                    <w:rPr>
                      <w:rFonts w:cs="Times New Roman"/>
                      <w:b/>
                      <w:color w:val="000000"/>
                      <w:u w:val="single"/>
                    </w:rPr>
                  </w:pPr>
                  <w:r w:rsidRPr="00E96514">
                    <w:rPr>
                      <w:rFonts w:cs="Times New Roman"/>
                      <w:b/>
                      <w:color w:val="000000"/>
                      <w:u w:val="single"/>
                    </w:rPr>
                    <w:t>400+100*</w:t>
                  </w:r>
                </w:p>
              </w:tc>
            </w:tr>
          </w:tbl>
          <w:p w14:paraId="778EAFCF" w14:textId="77777777" w:rsidR="00880438" w:rsidRPr="00E96514" w:rsidRDefault="00880438" w:rsidP="00ED6689">
            <w:pPr>
              <w:shd w:val="clear" w:color="auto" w:fill="FFFFFF"/>
              <w:spacing w:after="240"/>
              <w:rPr>
                <w:rFonts w:cs="Times New Roman"/>
                <w:b/>
                <w:bCs/>
                <w:u w:val="single"/>
              </w:rPr>
            </w:pPr>
            <w:r w:rsidRPr="00E96514">
              <w:rPr>
                <w:rFonts w:cs="Times New Roman"/>
                <w:b/>
                <w:color w:val="000000"/>
                <w:u w:val="single"/>
              </w:rPr>
              <w:t>*További max. 100 többletpont szerezhető a Fkr. 20-21. §-a és 24. § (1) bekezdése szerint.</w:t>
            </w:r>
          </w:p>
        </w:tc>
        <w:tc>
          <w:tcPr>
            <w:tcW w:w="2788" w:type="dxa"/>
          </w:tcPr>
          <w:p w14:paraId="37FB86DE" w14:textId="77777777" w:rsidR="00880438" w:rsidRPr="00E96514" w:rsidRDefault="00880438" w:rsidP="00ED6689">
            <w:r w:rsidRPr="00E96514">
              <w:t>A felvételi kormányrendelet 15/B. §-a alapján lehetőség van a felsőfokú végzettséget tanúsító (alap, osztatlan, mester, doktori) oklevélen túl a felsőoktatási szakképzésben szerzett oklevélből is pontot számítani, amelynek alapját a szabályzatban kell megteremteni.</w:t>
            </w:r>
          </w:p>
        </w:tc>
      </w:tr>
    </w:tbl>
    <w:p w14:paraId="75625633" w14:textId="77777777" w:rsidR="00880438" w:rsidRPr="00E96514" w:rsidRDefault="00880438" w:rsidP="00880438">
      <w:pPr>
        <w:rPr>
          <w:rFonts w:cs="Times New Roman"/>
        </w:rPr>
      </w:pPr>
      <w:r w:rsidRPr="00E96514">
        <w:rPr>
          <w:rFonts w:cs="Times New Roman"/>
        </w:rPr>
        <w:br w:type="page"/>
      </w:r>
    </w:p>
    <w:p w14:paraId="5891C80E" w14:textId="77777777" w:rsidR="00880438" w:rsidRPr="00E96514" w:rsidRDefault="00880438" w:rsidP="00880438">
      <w:pPr>
        <w:rPr>
          <w:rFonts w:cs="Times New Roman"/>
        </w:rPr>
      </w:pPr>
    </w:p>
    <w:p w14:paraId="6BB49FB8" w14:textId="77777777" w:rsidR="00880438" w:rsidRPr="00E96514" w:rsidRDefault="00880438" w:rsidP="00880438">
      <w:pPr>
        <w:spacing w:after="0" w:line="240" w:lineRule="auto"/>
        <w:jc w:val="center"/>
        <w:rPr>
          <w:b/>
        </w:rPr>
      </w:pPr>
      <w:commentRangeStart w:id="11"/>
      <w:commentRangeStart w:id="12"/>
      <w:r w:rsidRPr="00E96514">
        <w:rPr>
          <w:b/>
        </w:rPr>
        <w:t xml:space="preserve">AZ ELTE SZMSZ II. KÖTET, A HALLGATÓI KÖVETELMÉNYRENDSZER </w:t>
      </w:r>
    </w:p>
    <w:p w14:paraId="0B603F7F" w14:textId="77777777" w:rsidR="00880438" w:rsidRPr="00E96514" w:rsidRDefault="00880438" w:rsidP="00880438">
      <w:pPr>
        <w:spacing w:after="0" w:line="240" w:lineRule="auto"/>
        <w:jc w:val="center"/>
        <w:rPr>
          <w:b/>
        </w:rPr>
      </w:pPr>
      <w:r w:rsidRPr="00E96514">
        <w:rPr>
          <w:b/>
        </w:rPr>
        <w:t>5. SZ. MELLÉKLET</w:t>
      </w:r>
    </w:p>
    <w:p w14:paraId="0670A31D" w14:textId="77777777" w:rsidR="00880438" w:rsidRPr="00E96514" w:rsidRDefault="00880438" w:rsidP="00880438">
      <w:pPr>
        <w:spacing w:after="0" w:line="240" w:lineRule="auto"/>
        <w:jc w:val="center"/>
        <w:rPr>
          <w:b/>
        </w:rPr>
      </w:pPr>
      <w:r w:rsidRPr="00E96514">
        <w:rPr>
          <w:b/>
        </w:rPr>
        <w:t>AZ NFTV. HATÁLYA ALÁ TARTOZÓ TANÁRSZAKOK ESETÉBEN AZ ALAPKAR FUNKCIÓJÁT ELLÁTÓ KAROK</w:t>
      </w:r>
    </w:p>
    <w:p w14:paraId="2A2E36F3" w14:textId="77777777" w:rsidR="00880438" w:rsidRPr="00E96514" w:rsidRDefault="00880438" w:rsidP="00880438">
      <w:pPr>
        <w:spacing w:after="0" w:line="240" w:lineRule="auto"/>
        <w:jc w:val="center"/>
        <w:rPr>
          <w:b/>
        </w:rPr>
      </w:pPr>
      <w:r w:rsidRPr="00E96514">
        <w:rPr>
          <w:b/>
        </w:rPr>
        <w:t>MÓDOSÍTÁSA</w:t>
      </w:r>
      <w:commentRangeEnd w:id="11"/>
      <w:r>
        <w:rPr>
          <w:rStyle w:val="Jegyzethivatkozs"/>
        </w:rPr>
        <w:commentReference w:id="11"/>
      </w:r>
      <w:commentRangeEnd w:id="12"/>
      <w:r>
        <w:rPr>
          <w:rStyle w:val="Jegyzethivatkozs"/>
        </w:rPr>
        <w:commentReference w:id="12"/>
      </w:r>
    </w:p>
    <w:p w14:paraId="49FED095" w14:textId="77777777" w:rsidR="00880438" w:rsidRPr="00E96514" w:rsidRDefault="00880438" w:rsidP="00880438">
      <w:pPr>
        <w:spacing w:after="0" w:line="240" w:lineRule="auto"/>
        <w:jc w:val="center"/>
        <w:rPr>
          <w:b/>
        </w:rPr>
      </w:pPr>
    </w:p>
    <w:p w14:paraId="4F94C8D5" w14:textId="77777777" w:rsidR="00880438" w:rsidRPr="00E96514" w:rsidRDefault="00880438" w:rsidP="00880438">
      <w:pPr>
        <w:spacing w:after="0" w:line="240" w:lineRule="auto"/>
        <w:jc w:val="center"/>
        <w:rPr>
          <w:i/>
        </w:rPr>
      </w:pPr>
      <w:r w:rsidRPr="00E96514">
        <w:rPr>
          <w:i/>
        </w:rPr>
        <w:t>(kiemelések magyarázata: aláhúzott és bold - új szövegrész, vagy a kihúzásra javasolt szövegrész visszahelyezése; áthúzott – törölni javasoljuk;)</w:t>
      </w:r>
    </w:p>
    <w:p w14:paraId="19E97204" w14:textId="77777777" w:rsidR="00880438" w:rsidRPr="00E96514" w:rsidRDefault="00880438" w:rsidP="00880438">
      <w:pPr>
        <w:spacing w:after="0" w:line="240" w:lineRule="auto"/>
        <w:jc w:val="center"/>
      </w:pPr>
    </w:p>
    <w:p w14:paraId="2BC7C6BE" w14:textId="77777777" w:rsidR="00880438" w:rsidRPr="00E96514" w:rsidRDefault="00880438" w:rsidP="00880438">
      <w:pPr>
        <w:spacing w:after="0" w:line="240" w:lineRule="auto"/>
        <w:jc w:val="center"/>
        <w:rPr>
          <w:rFonts w:eastAsia="Calibri" w:cs="Times New Roman"/>
          <w:smallCaps/>
        </w:rPr>
      </w:pPr>
      <w:r w:rsidRPr="00E96514">
        <w:rPr>
          <w:rFonts w:eastAsia="Calibri" w:cs="Times New Roman"/>
          <w:smallCaps/>
        </w:rPr>
        <w:t>A 37. § (4a) bekezdésben foglaltak alapján a Bölcsészettudományi Kar minősül a hallgató alapkarának az alábbi képzések esetében:</w:t>
      </w:r>
    </w:p>
    <w:p w14:paraId="2A201ED9" w14:textId="77777777" w:rsidR="00880438" w:rsidRPr="00E96514" w:rsidRDefault="00880438" w:rsidP="00880438">
      <w:pPr>
        <w:spacing w:after="0" w:line="240" w:lineRule="auto"/>
        <w:jc w:val="center"/>
        <w:rPr>
          <w:rFonts w:eastAsia="Calibri" w:cs="Times New Roman"/>
          <w:smallCaps/>
        </w:rPr>
      </w:pPr>
    </w:p>
    <w:tbl>
      <w:tblPr>
        <w:tblW w:w="9465" w:type="dxa"/>
        <w:tblInd w:w="-5" w:type="dxa"/>
        <w:tblCellMar>
          <w:left w:w="70" w:type="dxa"/>
          <w:right w:w="70" w:type="dxa"/>
        </w:tblCellMar>
        <w:tblLook w:val="04A0" w:firstRow="1" w:lastRow="0" w:firstColumn="1" w:lastColumn="0" w:noHBand="0" w:noVBand="1"/>
      </w:tblPr>
      <w:tblGrid>
        <w:gridCol w:w="993"/>
        <w:gridCol w:w="8472"/>
      </w:tblGrid>
      <w:tr w:rsidR="00880438" w:rsidRPr="00E96514" w14:paraId="544BEBDC"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C2AA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w:t>
            </w:r>
          </w:p>
        </w:tc>
        <w:tc>
          <w:tcPr>
            <w:tcW w:w="8472" w:type="dxa"/>
            <w:tcBorders>
              <w:top w:val="single" w:sz="4" w:space="0" w:color="auto"/>
              <w:left w:val="nil"/>
              <w:bottom w:val="single" w:sz="4" w:space="0" w:color="auto"/>
              <w:right w:val="single" w:sz="4" w:space="0" w:color="auto"/>
            </w:tcBorders>
            <w:shd w:val="clear" w:color="auto" w:fill="auto"/>
            <w:noWrap/>
            <w:vAlign w:val="bottom"/>
            <w:hideMark/>
          </w:tcPr>
          <w:p w14:paraId="5E0DD90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angol nyelv és kultúra tanára; biológiatanár (egészségtan) </w:t>
            </w:r>
            <w:r w:rsidRPr="00E96514">
              <w:rPr>
                <w:rFonts w:eastAsia="Times New Roman" w:cs="Times New Roman"/>
                <w:b/>
                <w:color w:val="000000"/>
                <w:u w:val="single"/>
                <w:lang w:eastAsia="hu-HU"/>
              </w:rPr>
              <w:t>(természettudományi gyakorlatok)</w:t>
            </w:r>
          </w:p>
        </w:tc>
      </w:tr>
      <w:tr w:rsidR="00880438" w:rsidRPr="00E96514" w14:paraId="05B127B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FA43C9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2.</w:t>
            </w:r>
          </w:p>
        </w:tc>
        <w:tc>
          <w:tcPr>
            <w:tcW w:w="8472" w:type="dxa"/>
            <w:tcBorders>
              <w:top w:val="nil"/>
              <w:left w:val="nil"/>
              <w:bottom w:val="single" w:sz="4" w:space="0" w:color="auto"/>
              <w:right w:val="single" w:sz="4" w:space="0" w:color="auto"/>
            </w:tcBorders>
            <w:shd w:val="clear" w:color="auto" w:fill="auto"/>
            <w:noWrap/>
            <w:vAlign w:val="bottom"/>
            <w:hideMark/>
          </w:tcPr>
          <w:p w14:paraId="5AB5A61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ének-zene tanár</w:t>
            </w:r>
          </w:p>
        </w:tc>
      </w:tr>
      <w:tr w:rsidR="00880438" w:rsidRPr="00E96514" w14:paraId="72D398D2"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84D077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3.</w:t>
            </w:r>
          </w:p>
        </w:tc>
        <w:tc>
          <w:tcPr>
            <w:tcW w:w="8472" w:type="dxa"/>
            <w:tcBorders>
              <w:top w:val="nil"/>
              <w:left w:val="nil"/>
              <w:bottom w:val="single" w:sz="4" w:space="0" w:color="auto"/>
              <w:right w:val="single" w:sz="4" w:space="0" w:color="auto"/>
            </w:tcBorders>
            <w:shd w:val="clear" w:color="auto" w:fill="auto"/>
            <w:noWrap/>
            <w:vAlign w:val="bottom"/>
            <w:hideMark/>
          </w:tcPr>
          <w:p w14:paraId="3E237F3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w:t>
            </w:r>
          </w:p>
        </w:tc>
      </w:tr>
      <w:tr w:rsidR="00880438" w:rsidRPr="00E96514" w14:paraId="5ADF1B52"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A9AB39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4.</w:t>
            </w:r>
          </w:p>
        </w:tc>
        <w:tc>
          <w:tcPr>
            <w:tcW w:w="8472" w:type="dxa"/>
            <w:tcBorders>
              <w:top w:val="nil"/>
              <w:left w:val="nil"/>
              <w:bottom w:val="single" w:sz="4" w:space="0" w:color="auto"/>
              <w:right w:val="single" w:sz="4" w:space="0" w:color="auto"/>
            </w:tcBorders>
            <w:shd w:val="clear" w:color="auto" w:fill="auto"/>
            <w:noWrap/>
            <w:vAlign w:val="bottom"/>
            <w:hideMark/>
          </w:tcPr>
          <w:p w14:paraId="5BE77E2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földrajztanár</w:t>
            </w:r>
          </w:p>
        </w:tc>
      </w:tr>
      <w:tr w:rsidR="00880438" w:rsidRPr="00E96514" w14:paraId="443298D1"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C27F66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5.</w:t>
            </w:r>
          </w:p>
        </w:tc>
        <w:tc>
          <w:tcPr>
            <w:tcW w:w="8472" w:type="dxa"/>
            <w:tcBorders>
              <w:top w:val="nil"/>
              <w:left w:val="nil"/>
              <w:bottom w:val="single" w:sz="4" w:space="0" w:color="auto"/>
              <w:right w:val="single" w:sz="4" w:space="0" w:color="auto"/>
            </w:tcBorders>
            <w:shd w:val="clear" w:color="auto" w:fill="auto"/>
            <w:vAlign w:val="center"/>
            <w:hideMark/>
          </w:tcPr>
          <w:p w14:paraId="642395B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francia nyelv és kultúra tanára</w:t>
            </w:r>
          </w:p>
        </w:tc>
      </w:tr>
      <w:tr w:rsidR="00880438" w:rsidRPr="00E96514" w14:paraId="52ECE16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41D6AE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6.</w:t>
            </w:r>
          </w:p>
        </w:tc>
        <w:tc>
          <w:tcPr>
            <w:tcW w:w="8472" w:type="dxa"/>
            <w:tcBorders>
              <w:top w:val="nil"/>
              <w:left w:val="nil"/>
              <w:bottom w:val="single" w:sz="4" w:space="0" w:color="auto"/>
              <w:right w:val="single" w:sz="4" w:space="0" w:color="auto"/>
            </w:tcBorders>
            <w:shd w:val="clear" w:color="auto" w:fill="auto"/>
            <w:vAlign w:val="center"/>
            <w:hideMark/>
          </w:tcPr>
          <w:p w14:paraId="579A3B9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horvát és nemzetiségi horvát nyelv és kultúra tanára</w:t>
            </w:r>
          </w:p>
        </w:tc>
      </w:tr>
      <w:tr w:rsidR="00880438" w:rsidRPr="00E96514" w14:paraId="13001593"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48F11B0"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7.</w:t>
            </w:r>
          </w:p>
        </w:tc>
        <w:tc>
          <w:tcPr>
            <w:tcW w:w="8472" w:type="dxa"/>
            <w:tcBorders>
              <w:top w:val="nil"/>
              <w:left w:val="nil"/>
              <w:bottom w:val="single" w:sz="4" w:space="0" w:color="auto"/>
              <w:right w:val="single" w:sz="4" w:space="0" w:color="auto"/>
            </w:tcBorders>
            <w:shd w:val="clear" w:color="auto" w:fill="auto"/>
          </w:tcPr>
          <w:p w14:paraId="5FA689C4"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angol nyelv és kultúra tanára; japán nyelv és kultúra tanára</w:t>
            </w:r>
          </w:p>
        </w:tc>
      </w:tr>
      <w:tr w:rsidR="00880438" w:rsidRPr="00E96514" w14:paraId="2651297C"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548551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8</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42F4042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angol nyelv és kultúra tanára; kémiatanár </w:t>
            </w:r>
            <w:r w:rsidRPr="00E96514">
              <w:rPr>
                <w:rFonts w:eastAsia="Times New Roman" w:cs="Times New Roman"/>
                <w:b/>
                <w:color w:val="000000"/>
                <w:u w:val="single"/>
                <w:lang w:eastAsia="hu-HU"/>
              </w:rPr>
              <w:t>(természettudományi gyakorlatok)</w:t>
            </w:r>
          </w:p>
        </w:tc>
      </w:tr>
      <w:tr w:rsidR="00880438" w:rsidRPr="00E96514" w14:paraId="3C6677D2"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2B14C8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9</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36D249D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latin nyelv és kultúra tanára</w:t>
            </w:r>
          </w:p>
        </w:tc>
      </w:tr>
      <w:tr w:rsidR="00880438" w:rsidRPr="00E96514" w14:paraId="5545B553"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20F832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10</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6827ADD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lengyel és nemzetiségi lengyel nyelv és kultúra tanára</w:t>
            </w:r>
          </w:p>
        </w:tc>
      </w:tr>
      <w:tr w:rsidR="00880438" w:rsidRPr="00E96514" w14:paraId="21B31627"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E4A1A4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11</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2BDEE99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magyartanár</w:t>
            </w:r>
          </w:p>
        </w:tc>
      </w:tr>
      <w:tr w:rsidR="00880438" w:rsidRPr="00E96514" w14:paraId="06B49B8D"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E658BA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12</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48ABED1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matematikatanár</w:t>
            </w:r>
          </w:p>
        </w:tc>
      </w:tr>
      <w:tr w:rsidR="00880438" w:rsidRPr="00E96514" w14:paraId="3BACED7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9C0292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13</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3BF8324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német és nemzetiségi német nyelv és kultúra tanára</w:t>
            </w:r>
          </w:p>
        </w:tc>
      </w:tr>
      <w:tr w:rsidR="00880438" w:rsidRPr="00E96514" w14:paraId="6A4789E3"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41DA4E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14</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304BE2C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német nyelv és kultúra tanára</w:t>
            </w:r>
          </w:p>
        </w:tc>
      </w:tr>
      <w:tr w:rsidR="00880438" w:rsidRPr="00E96514" w14:paraId="06B8C73E"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581C00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15</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6DAFA77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olasz nyelv és kultúra tanára</w:t>
            </w:r>
          </w:p>
        </w:tc>
      </w:tr>
      <w:tr w:rsidR="00880438" w:rsidRPr="00E96514" w14:paraId="584F8588"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C059C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16</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634139B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orosz nyelv és kultúra tanára</w:t>
            </w:r>
          </w:p>
        </w:tc>
      </w:tr>
      <w:tr w:rsidR="00880438" w:rsidRPr="00E96514" w14:paraId="480EB587"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DC295C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17</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CF82E2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portugál nyelv és kultúra tanára</w:t>
            </w:r>
          </w:p>
        </w:tc>
      </w:tr>
      <w:tr w:rsidR="00880438" w:rsidRPr="00E96514" w14:paraId="694F90B9"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756DA7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18</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5A0768E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román és nemzetiségi román nyelv és kultúra tanára</w:t>
            </w:r>
          </w:p>
        </w:tc>
      </w:tr>
      <w:tr w:rsidR="00880438" w:rsidRPr="00E96514" w14:paraId="231830B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C6FF54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w:t>
            </w:r>
            <w:r w:rsidRPr="00E96514">
              <w:rPr>
                <w:rFonts w:eastAsia="Times New Roman" w:cs="Times New Roman"/>
                <w:strike/>
                <w:color w:val="000000"/>
                <w:lang w:eastAsia="hu-HU"/>
              </w:rPr>
              <w:t>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19</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5E20959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spanyol nyelv és kultúra tanára</w:t>
            </w:r>
          </w:p>
        </w:tc>
      </w:tr>
      <w:tr w:rsidR="00880438" w:rsidRPr="00E96514" w14:paraId="42E77987"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2122C1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20</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3E32EE2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szerb és nemzetiségi szerb nyelv és kultúra tanára</w:t>
            </w:r>
          </w:p>
        </w:tc>
      </w:tr>
      <w:tr w:rsidR="00880438" w:rsidRPr="00E96514" w14:paraId="51ED704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2E19B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21</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49C797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szlovák és nemzetiségi szlovák nyelv és kultúra tanára</w:t>
            </w:r>
          </w:p>
        </w:tc>
      </w:tr>
      <w:tr w:rsidR="00880438" w:rsidRPr="00E96514" w14:paraId="7E22387D"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CF817C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22</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4B5D11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szlovén és nemzetiségi szlovén nyelv és kultúra tanára</w:t>
            </w:r>
          </w:p>
        </w:tc>
      </w:tr>
      <w:tr w:rsidR="00880438" w:rsidRPr="00E96514" w14:paraId="18C25CAA"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1DDFFF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23</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3CB221A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angol nyelv és kultúra tanára; természetismeret-környezettan tanár </w:t>
            </w:r>
            <w:r w:rsidRPr="00E96514">
              <w:rPr>
                <w:rFonts w:eastAsia="Times New Roman" w:cs="Times New Roman"/>
                <w:b/>
                <w:color w:val="000000"/>
                <w:u w:val="single"/>
                <w:lang w:eastAsia="hu-HU"/>
              </w:rPr>
              <w:t>(természettudományi gyakorlatok)</w:t>
            </w:r>
          </w:p>
        </w:tc>
      </w:tr>
      <w:tr w:rsidR="00880438" w:rsidRPr="00E96514" w14:paraId="0C7AC3B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369B16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24</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38C8DAB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történelemtanár és állampolgári ismeretek tanára</w:t>
            </w:r>
          </w:p>
        </w:tc>
      </w:tr>
      <w:tr w:rsidR="00880438" w:rsidRPr="00E96514" w14:paraId="01C19C8A"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CB42B2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25</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06E7B2C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ukrán és nemzetiségi ukrán nyelv és kultúra tanára</w:t>
            </w:r>
          </w:p>
        </w:tc>
      </w:tr>
      <w:tr w:rsidR="00880438" w:rsidRPr="00E96514" w14:paraId="5EE58B17"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B9F085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26</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F10B46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francia nyelv és kultúra tanára</w:t>
            </w:r>
          </w:p>
        </w:tc>
      </w:tr>
      <w:tr w:rsidR="00880438" w:rsidRPr="00E96514" w14:paraId="257C516E"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715C99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27</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09E4B18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biológiatanár (egészségtan)</w:t>
            </w:r>
            <w:r w:rsidRPr="00E96514">
              <w:rPr>
                <w:rFonts w:eastAsia="Times New Roman" w:cs="Times New Roman"/>
                <w:b/>
                <w:color w:val="000000"/>
                <w:lang w:eastAsia="hu-HU"/>
              </w:rPr>
              <w:t xml:space="preserve">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horvát és nemzetiségi horvát nyelv és kultúra tanára</w:t>
            </w:r>
          </w:p>
        </w:tc>
      </w:tr>
      <w:tr w:rsidR="00880438" w:rsidRPr="00E96514" w14:paraId="6B5A4D42"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2D4CAF52"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28.</w:t>
            </w:r>
          </w:p>
        </w:tc>
        <w:tc>
          <w:tcPr>
            <w:tcW w:w="8472" w:type="dxa"/>
            <w:tcBorders>
              <w:top w:val="nil"/>
              <w:left w:val="nil"/>
              <w:bottom w:val="single" w:sz="4" w:space="0" w:color="auto"/>
              <w:right w:val="single" w:sz="4" w:space="0" w:color="auto"/>
            </w:tcBorders>
            <w:shd w:val="clear" w:color="auto" w:fill="auto"/>
          </w:tcPr>
          <w:p w14:paraId="71EEA5C4"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biológiatanár (egészségtan) (természettudományi gyakorlatok); japán nyelv és kultúra tanára</w:t>
            </w:r>
          </w:p>
        </w:tc>
      </w:tr>
      <w:tr w:rsidR="00880438" w:rsidRPr="00E96514" w14:paraId="073E2EE2"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252BCF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29</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3B27F71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latin nyelv és kultúra tanára</w:t>
            </w:r>
          </w:p>
        </w:tc>
      </w:tr>
      <w:tr w:rsidR="00880438" w:rsidRPr="00E96514" w14:paraId="0B11F2B4"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799473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lastRenderedPageBreak/>
              <w:t>28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30</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4E4D6B1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lengyel és nemzetiségi lengyel nyelv és kultúra tanára</w:t>
            </w:r>
          </w:p>
        </w:tc>
      </w:tr>
      <w:tr w:rsidR="00880438" w:rsidRPr="00E96514" w14:paraId="7AB8EAB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A98905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31</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59E67F9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magyartanár</w:t>
            </w:r>
          </w:p>
        </w:tc>
      </w:tr>
      <w:tr w:rsidR="00880438" w:rsidRPr="00E96514" w14:paraId="4990CB8A"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3105C4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30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32</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45B19AE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német és nemzetiségi német nyelv és kultúra tanára</w:t>
            </w:r>
          </w:p>
        </w:tc>
      </w:tr>
      <w:tr w:rsidR="00880438" w:rsidRPr="00E96514" w14:paraId="2B89B50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2DD406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31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33</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0CFB9B8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német nyelv és kultúra tanára</w:t>
            </w:r>
          </w:p>
        </w:tc>
      </w:tr>
      <w:tr w:rsidR="00880438" w:rsidRPr="00E96514" w14:paraId="276C85C2"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CF1949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32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34</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3ADF668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olasz nyelv és kultúra tanára</w:t>
            </w:r>
          </w:p>
        </w:tc>
      </w:tr>
      <w:tr w:rsidR="00880438" w:rsidRPr="00E96514" w14:paraId="32B880D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95438F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33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35</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F1A659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orosz nyelv és kultúra tanára</w:t>
            </w:r>
          </w:p>
        </w:tc>
      </w:tr>
      <w:tr w:rsidR="00880438" w:rsidRPr="00E96514" w14:paraId="22897676"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B328A7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34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36</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0CF8094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portugál nyelv és kultúra tanára</w:t>
            </w:r>
          </w:p>
        </w:tc>
      </w:tr>
      <w:tr w:rsidR="00880438" w:rsidRPr="00E96514" w14:paraId="49DD7F67"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E925C2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35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37</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FE5B1A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román nyelv és kultúra tanára</w:t>
            </w:r>
          </w:p>
        </w:tc>
      </w:tr>
      <w:tr w:rsidR="00880438" w:rsidRPr="00E96514" w14:paraId="42051CC3"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16D788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36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38</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6FB65C7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spanyol nyelv és kultúra tanára</w:t>
            </w:r>
          </w:p>
        </w:tc>
      </w:tr>
      <w:tr w:rsidR="00880438" w:rsidRPr="00E96514" w14:paraId="41CEECA7"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92D4A3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37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39</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398516F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szerb és nemzetiségi szerb nyelv és kultúra tanára</w:t>
            </w:r>
          </w:p>
        </w:tc>
      </w:tr>
      <w:tr w:rsidR="00880438" w:rsidRPr="00E96514" w14:paraId="7C0F03AE"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A59A43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38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40</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BFE0B9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szlovák és nemzetiségi szlovák nyelv és kultúra tanára</w:t>
            </w:r>
          </w:p>
        </w:tc>
      </w:tr>
      <w:tr w:rsidR="00880438" w:rsidRPr="00E96514" w14:paraId="34C51C97"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70D1F0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39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41</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D6C09E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szlovén és nemzetiségi szlovén nyelv és kultúra tanára</w:t>
            </w:r>
          </w:p>
        </w:tc>
      </w:tr>
      <w:tr w:rsidR="00880438" w:rsidRPr="00E96514" w14:paraId="14340283"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8E6AAE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40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42</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436C51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ukrán és nemzetiségi ukrán nyelv és kultúra tanára</w:t>
            </w:r>
          </w:p>
        </w:tc>
      </w:tr>
      <w:tr w:rsidR="00880438" w:rsidRPr="00E96514" w14:paraId="52A9A28E"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A51186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41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43</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042320B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francia nyelv és kultúra tanára</w:t>
            </w:r>
          </w:p>
        </w:tc>
      </w:tr>
      <w:tr w:rsidR="00880438" w:rsidRPr="00E96514" w14:paraId="79F40F0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0CDF84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42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44</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08BA9BB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horvát és nemzetiségi horvát nyelv és kultúra tanára</w:t>
            </w:r>
          </w:p>
        </w:tc>
      </w:tr>
      <w:tr w:rsidR="00880438" w:rsidRPr="00E96514" w14:paraId="21068A96"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tcPr>
          <w:p w14:paraId="22F22437"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45.</w:t>
            </w:r>
          </w:p>
        </w:tc>
        <w:tc>
          <w:tcPr>
            <w:tcW w:w="8472" w:type="dxa"/>
            <w:tcBorders>
              <w:top w:val="nil"/>
              <w:left w:val="nil"/>
              <w:bottom w:val="single" w:sz="4" w:space="0" w:color="auto"/>
              <w:right w:val="single" w:sz="4" w:space="0" w:color="auto"/>
            </w:tcBorders>
            <w:shd w:val="clear" w:color="auto" w:fill="auto"/>
            <w:noWrap/>
          </w:tcPr>
          <w:p w14:paraId="3E641857"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fizikatanár (természettudományi gyakorlatok); japán nyelv és kultúra tanára</w:t>
            </w:r>
          </w:p>
        </w:tc>
      </w:tr>
      <w:tr w:rsidR="00880438" w:rsidRPr="00E96514" w14:paraId="35A2D73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2FF733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43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46</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6CF2B1F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latin nyelv és kultúra tanára</w:t>
            </w:r>
          </w:p>
        </w:tc>
      </w:tr>
      <w:tr w:rsidR="00880438" w:rsidRPr="00E96514" w14:paraId="1F085D8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326CAD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 xml:space="preserve">44 </w:t>
            </w:r>
            <w:r w:rsidRPr="00E96514">
              <w:rPr>
                <w:rFonts w:eastAsia="Times New Roman" w:cs="Times New Roman"/>
                <w:b/>
                <w:color w:val="000000"/>
                <w:u w:val="single"/>
                <w:lang w:eastAsia="hu-HU"/>
              </w:rPr>
              <w:t>47</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423FA77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lengyel és nemzetiségi lengyel nyelv és kultúra tanára</w:t>
            </w:r>
          </w:p>
        </w:tc>
      </w:tr>
      <w:tr w:rsidR="00880438" w:rsidRPr="00E96514" w14:paraId="24417748"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EF8704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45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48</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3BF795F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magyartanár</w:t>
            </w:r>
          </w:p>
        </w:tc>
      </w:tr>
      <w:tr w:rsidR="00880438" w:rsidRPr="00E96514" w14:paraId="3DE6FB1C"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E89C85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 xml:space="preserve">46 </w:t>
            </w:r>
            <w:r w:rsidRPr="00E96514">
              <w:rPr>
                <w:rFonts w:eastAsia="Times New Roman" w:cs="Times New Roman"/>
                <w:b/>
                <w:color w:val="000000"/>
                <w:u w:val="single"/>
                <w:lang w:eastAsia="hu-HU"/>
              </w:rPr>
              <w:t>49</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06D8955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német és nemzetiségi német nyelv és kultúra tanára</w:t>
            </w:r>
          </w:p>
        </w:tc>
      </w:tr>
      <w:tr w:rsidR="00880438" w:rsidRPr="00E96514" w14:paraId="2A71BD56"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13C315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47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50</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5D3DE47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német nyelv és kultúra tanára</w:t>
            </w:r>
          </w:p>
        </w:tc>
      </w:tr>
      <w:tr w:rsidR="00880438" w:rsidRPr="00E96514" w14:paraId="00F713D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879508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48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51</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11122A8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olasz nyelv és kultúra tanára</w:t>
            </w:r>
          </w:p>
        </w:tc>
      </w:tr>
      <w:tr w:rsidR="00880438" w:rsidRPr="00E96514" w14:paraId="00F1A8E6"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1C1679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49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52</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3B0CE9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orosz nyelv és kultúra tanára</w:t>
            </w:r>
          </w:p>
        </w:tc>
      </w:tr>
      <w:tr w:rsidR="00880438" w:rsidRPr="00E96514" w14:paraId="6A924C7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1E91FF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50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53</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777BFC7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portugál nyelv és kultúra tanára</w:t>
            </w:r>
          </w:p>
        </w:tc>
      </w:tr>
      <w:tr w:rsidR="00880438" w:rsidRPr="00E96514" w14:paraId="6BC2A6D8"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98CFB4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51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54</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0091930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román és nemzetiségi román nyelv és kultúra tanára</w:t>
            </w:r>
          </w:p>
        </w:tc>
      </w:tr>
      <w:tr w:rsidR="00880438" w:rsidRPr="00E96514" w14:paraId="00DC0CB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5879FD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52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55</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5F0C95C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spanyol nyelv és kultúra tanára</w:t>
            </w:r>
          </w:p>
        </w:tc>
      </w:tr>
      <w:tr w:rsidR="00880438" w:rsidRPr="00E96514" w14:paraId="6820099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4E01B7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53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56</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7489DE3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szerb és nemzetiségi szerb nyelv és kultúra tanára</w:t>
            </w:r>
          </w:p>
        </w:tc>
      </w:tr>
      <w:tr w:rsidR="00880438" w:rsidRPr="00E96514" w14:paraId="1EE7B94A"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01BC67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54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57</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349A4F7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szlovák és nemzetiségi szlovák nyelv és kultúra tanára</w:t>
            </w:r>
          </w:p>
        </w:tc>
      </w:tr>
      <w:tr w:rsidR="00880438" w:rsidRPr="00E96514" w14:paraId="6122E1F8"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ABC07A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lastRenderedPageBreak/>
              <w:t>55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58</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5A7F4FB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szlovén és nemzetiségi szlovén nyelv és kultúra tanára</w:t>
            </w:r>
          </w:p>
        </w:tc>
      </w:tr>
      <w:tr w:rsidR="00880438" w:rsidRPr="00E96514" w14:paraId="1DCDEFC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243DEE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56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59</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noWrap/>
            <w:vAlign w:val="bottom"/>
            <w:hideMark/>
          </w:tcPr>
          <w:p w14:paraId="50CB2EC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ukrán és nemzetiségi ukrán nyelv és kultúra tanára</w:t>
            </w:r>
          </w:p>
        </w:tc>
      </w:tr>
      <w:tr w:rsidR="00880438" w:rsidRPr="00E96514" w14:paraId="78FFA0D7"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075096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57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60</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4F57E6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francia nyelv és kultúra tanára</w:t>
            </w:r>
          </w:p>
        </w:tc>
      </w:tr>
      <w:tr w:rsidR="00880438" w:rsidRPr="00E96514" w14:paraId="49EB9FE4"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1CA58E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58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61</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4AC02F8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horvát és nemzetiségi horvát nyelv és kultúra tanára</w:t>
            </w:r>
          </w:p>
        </w:tc>
      </w:tr>
      <w:tr w:rsidR="00880438" w:rsidRPr="00E96514" w14:paraId="1A9CEF81"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tcPr>
          <w:p w14:paraId="6F61BC80"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62.</w:t>
            </w:r>
          </w:p>
        </w:tc>
        <w:tc>
          <w:tcPr>
            <w:tcW w:w="8472" w:type="dxa"/>
            <w:tcBorders>
              <w:top w:val="nil"/>
              <w:left w:val="nil"/>
              <w:bottom w:val="single" w:sz="4" w:space="0" w:color="auto"/>
              <w:right w:val="single" w:sz="4" w:space="0" w:color="auto"/>
            </w:tcBorders>
            <w:shd w:val="clear" w:color="auto" w:fill="auto"/>
          </w:tcPr>
          <w:p w14:paraId="13897011"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földrajztanár; japán nyelv és kultúra tanára</w:t>
            </w:r>
          </w:p>
        </w:tc>
      </w:tr>
      <w:tr w:rsidR="00880438" w:rsidRPr="00E96514" w14:paraId="4A84C17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19CEB9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59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63</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4C072E3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latin nyelv és kultúra tanára</w:t>
            </w:r>
          </w:p>
        </w:tc>
      </w:tr>
      <w:tr w:rsidR="00880438" w:rsidRPr="00E96514" w14:paraId="67779F3E"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1FE784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60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64</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A59F0C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lengyel és nemzetiségi lengyel nyelv és kultúra tanára</w:t>
            </w:r>
          </w:p>
        </w:tc>
      </w:tr>
      <w:tr w:rsidR="00880438" w:rsidRPr="00E96514" w14:paraId="3A06524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325055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61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65</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6E4A78B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magyartanár</w:t>
            </w:r>
          </w:p>
        </w:tc>
      </w:tr>
      <w:tr w:rsidR="00880438" w:rsidRPr="00E96514" w14:paraId="034C06F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F90795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62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66</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048BD3E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német és nemzetiségi német nyelv és kultúra tanára</w:t>
            </w:r>
          </w:p>
        </w:tc>
      </w:tr>
      <w:tr w:rsidR="00880438" w:rsidRPr="00E96514" w14:paraId="7D82A742"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6B46D0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63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67</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2C8697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német nyelv és kultúra tanára</w:t>
            </w:r>
          </w:p>
        </w:tc>
      </w:tr>
      <w:tr w:rsidR="00880438" w:rsidRPr="00E96514" w14:paraId="6DFC16B2"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857958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64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68</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310FE6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olasz nyelv és kultúra tanára</w:t>
            </w:r>
          </w:p>
        </w:tc>
      </w:tr>
      <w:tr w:rsidR="00880438" w:rsidRPr="00E96514" w14:paraId="1959355E"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AFF98E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65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69</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3A98F76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orosz nyelv és kultúra tanára</w:t>
            </w:r>
          </w:p>
        </w:tc>
      </w:tr>
      <w:tr w:rsidR="00880438" w:rsidRPr="00E96514" w14:paraId="287A9A8E"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E611B0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66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70</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3E56F17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portugál nyelv és kultúra tanára</w:t>
            </w:r>
          </w:p>
        </w:tc>
      </w:tr>
      <w:tr w:rsidR="00880438" w:rsidRPr="00E96514" w14:paraId="393B87A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2880D2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67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71</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386C992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román és nemzetiségi román nyelv és kultúra tanára</w:t>
            </w:r>
          </w:p>
        </w:tc>
      </w:tr>
      <w:tr w:rsidR="00880438" w:rsidRPr="00E96514" w14:paraId="01930536"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BCF8AB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68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72</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408D2F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spanyol nyelv és kultúra tanára</w:t>
            </w:r>
          </w:p>
        </w:tc>
      </w:tr>
      <w:tr w:rsidR="00880438" w:rsidRPr="00E96514" w14:paraId="1E0ED4BD"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03B9F2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69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73</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0A55F11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szerb és nemzetiségi szerb nyelv és kultúra tanára</w:t>
            </w:r>
          </w:p>
        </w:tc>
      </w:tr>
      <w:tr w:rsidR="00880438" w:rsidRPr="00E96514" w14:paraId="3545D5D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A04086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 xml:space="preserve">70 </w:t>
            </w:r>
            <w:r w:rsidRPr="00E96514">
              <w:rPr>
                <w:rFonts w:eastAsia="Times New Roman" w:cs="Times New Roman"/>
                <w:b/>
                <w:color w:val="000000"/>
                <w:u w:val="single"/>
                <w:lang w:eastAsia="hu-HU"/>
              </w:rPr>
              <w:t>74</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47C3955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szlovák és nemzetiségi szlovák nyelv és kultúra tanára</w:t>
            </w:r>
          </w:p>
        </w:tc>
      </w:tr>
      <w:tr w:rsidR="00880438" w:rsidRPr="00E96514" w14:paraId="5025088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2A919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71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75</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32150C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szlovén és nemzetiségi szlovén nyelv és kultúra tanára</w:t>
            </w:r>
          </w:p>
        </w:tc>
      </w:tr>
      <w:tr w:rsidR="00880438" w:rsidRPr="00E96514" w14:paraId="65F5071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7C6321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72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76</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497D460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ukrán és nemzetiségi ukrán nyelv és kultúra tanára</w:t>
            </w:r>
          </w:p>
        </w:tc>
      </w:tr>
      <w:tr w:rsidR="00880438" w:rsidRPr="00E96514" w14:paraId="149CA51D"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41DB0D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73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77</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0215AD0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francia nyelv és kultúra tanára</w:t>
            </w:r>
          </w:p>
        </w:tc>
      </w:tr>
      <w:tr w:rsidR="00880438" w:rsidRPr="00E96514" w14:paraId="43ED8E7E"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87717C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74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78</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6BD7769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horvát és nemzetiségi horvát nyelv és kultúra tanára</w:t>
            </w:r>
          </w:p>
        </w:tc>
      </w:tr>
      <w:tr w:rsidR="00880438" w:rsidRPr="00E96514" w14:paraId="3820628E"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tcPr>
          <w:p w14:paraId="0B80598F"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79.</w:t>
            </w:r>
          </w:p>
        </w:tc>
        <w:tc>
          <w:tcPr>
            <w:tcW w:w="8472" w:type="dxa"/>
            <w:tcBorders>
              <w:top w:val="nil"/>
              <w:left w:val="nil"/>
              <w:bottom w:val="single" w:sz="4" w:space="0" w:color="auto"/>
              <w:right w:val="single" w:sz="4" w:space="0" w:color="auto"/>
            </w:tcBorders>
            <w:shd w:val="clear" w:color="auto" w:fill="auto"/>
          </w:tcPr>
          <w:p w14:paraId="55F877FF"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kémiatanár (természettudományi gyakorlatok); japán nyelv és kultúra tanára</w:t>
            </w:r>
          </w:p>
        </w:tc>
      </w:tr>
      <w:tr w:rsidR="00880438" w:rsidRPr="00E96514" w14:paraId="0F24837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D71B12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75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80</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DA647F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latin nyelv és kultúra tanára</w:t>
            </w:r>
          </w:p>
        </w:tc>
      </w:tr>
      <w:tr w:rsidR="00880438" w:rsidRPr="00E96514" w14:paraId="67A6B6B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6D320F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76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81</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6CA3EC2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lengyel és nemzetiségi lengyel nyelv és kultúra tanára</w:t>
            </w:r>
          </w:p>
        </w:tc>
      </w:tr>
      <w:tr w:rsidR="00880438" w:rsidRPr="00E96514" w14:paraId="592A0B9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1BD10C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77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82</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4D3A85C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magyartanár</w:t>
            </w:r>
          </w:p>
        </w:tc>
      </w:tr>
      <w:tr w:rsidR="00880438" w:rsidRPr="00E96514" w14:paraId="1A2BABF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D0A8AF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78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83</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58824F5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német és nemzetiségi német nyelv és kultúra tanára</w:t>
            </w:r>
          </w:p>
        </w:tc>
      </w:tr>
      <w:tr w:rsidR="00880438" w:rsidRPr="00E96514" w14:paraId="2EA9AAE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871861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79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84</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5630F16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német nyelv és kultúra tanára</w:t>
            </w:r>
          </w:p>
        </w:tc>
      </w:tr>
      <w:tr w:rsidR="00880438" w:rsidRPr="00E96514" w14:paraId="29AE957D"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E0D1E8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80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85</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859020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olasz nyelv és kultúra tanára</w:t>
            </w:r>
          </w:p>
        </w:tc>
      </w:tr>
      <w:tr w:rsidR="00880438" w:rsidRPr="00E96514" w14:paraId="40D9FB43"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9A9ADE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81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86</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6D82754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orosz nyelv és kultúra tanára</w:t>
            </w:r>
          </w:p>
        </w:tc>
      </w:tr>
      <w:tr w:rsidR="00880438" w:rsidRPr="00E96514" w14:paraId="29067F6C"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589047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82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87</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47E36B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portugál nyelv és kultúra tanára</w:t>
            </w:r>
          </w:p>
        </w:tc>
      </w:tr>
      <w:tr w:rsidR="00880438" w:rsidRPr="00E96514" w14:paraId="5E97AED1"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5323D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83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88</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059274C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román és nemzetiségi román nyelv és kultúra tanára</w:t>
            </w:r>
          </w:p>
        </w:tc>
      </w:tr>
      <w:tr w:rsidR="00880438" w:rsidRPr="00E96514" w14:paraId="6FB2F6F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C1A79A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84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89</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EBA649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spanyol nyelv és kultúra tanára</w:t>
            </w:r>
          </w:p>
        </w:tc>
      </w:tr>
      <w:tr w:rsidR="00880438" w:rsidRPr="00E96514" w14:paraId="138616D1"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B914F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85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90</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3A66C45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szerb és nemzetiségi szerb nyelv és kultúra tanára</w:t>
            </w:r>
          </w:p>
        </w:tc>
      </w:tr>
      <w:tr w:rsidR="00880438" w:rsidRPr="00E96514" w14:paraId="4D1ABA5A"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A261D0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86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91</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43346BD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szlovák és nemzetiségi szlovák nyelv és kultúra tanára</w:t>
            </w:r>
          </w:p>
        </w:tc>
      </w:tr>
      <w:tr w:rsidR="00880438" w:rsidRPr="00E96514" w14:paraId="2CAC215D"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56BE9F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87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92</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67FB3EF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szlovén és nemzetiségi szlovén nyelv és kultúra tanára</w:t>
            </w:r>
          </w:p>
        </w:tc>
      </w:tr>
      <w:tr w:rsidR="00880438" w:rsidRPr="00E96514" w14:paraId="26BBCF1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288C22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88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93</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338C418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ukrán és nemzetiségi ukrán nyelv és kultúra tanára</w:t>
            </w:r>
          </w:p>
        </w:tc>
      </w:tr>
      <w:tr w:rsidR="00880438" w:rsidRPr="00E96514" w14:paraId="30A1A8B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E03509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89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94</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30365D2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ének-zene tanár</w:t>
            </w:r>
          </w:p>
        </w:tc>
      </w:tr>
      <w:tr w:rsidR="00880438" w:rsidRPr="00E96514" w14:paraId="0580D32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4D3649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90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95</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CC7512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francia nyelv és kultúra tanára</w:t>
            </w:r>
          </w:p>
        </w:tc>
      </w:tr>
      <w:tr w:rsidR="00880438" w:rsidRPr="00E96514" w14:paraId="5D2BC354"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A32645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lastRenderedPageBreak/>
              <w:t>91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96</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3A40A5F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horvát és nemzetiségi horvát nyelv és kultúra tanára</w:t>
            </w:r>
          </w:p>
        </w:tc>
      </w:tr>
      <w:tr w:rsidR="00880438" w:rsidRPr="00E96514" w14:paraId="0D09561D"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tcPr>
          <w:p w14:paraId="72F15C1B"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97.</w:t>
            </w:r>
          </w:p>
        </w:tc>
        <w:tc>
          <w:tcPr>
            <w:tcW w:w="8472" w:type="dxa"/>
            <w:tcBorders>
              <w:top w:val="nil"/>
              <w:left w:val="nil"/>
              <w:bottom w:val="single" w:sz="4" w:space="0" w:color="auto"/>
              <w:right w:val="single" w:sz="4" w:space="0" w:color="auto"/>
            </w:tcBorders>
            <w:shd w:val="clear" w:color="auto" w:fill="auto"/>
          </w:tcPr>
          <w:p w14:paraId="30677BE9"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magyartanár; japán nyelv és kultúra tanára</w:t>
            </w:r>
          </w:p>
        </w:tc>
      </w:tr>
      <w:tr w:rsidR="00880438" w:rsidRPr="00E96514" w14:paraId="6BEE8D89"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A39606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92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98</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4634A01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latin nyelv és kultúra tanára</w:t>
            </w:r>
          </w:p>
        </w:tc>
      </w:tr>
      <w:tr w:rsidR="00880438" w:rsidRPr="00E96514" w14:paraId="773CB2AD"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9B8B24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93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99</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D9C7B8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lengyel és nemzetiségi lengyel nyelv és kultúra tanára</w:t>
            </w:r>
          </w:p>
        </w:tc>
      </w:tr>
      <w:tr w:rsidR="00880438" w:rsidRPr="00E96514" w14:paraId="5240C8F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E9F8AC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94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100</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99B34A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matematikatanár</w:t>
            </w:r>
          </w:p>
        </w:tc>
      </w:tr>
      <w:tr w:rsidR="00880438" w:rsidRPr="00E96514" w14:paraId="088F0CDA"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A6A3F7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95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101</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9107CC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német és nemzetiségi német nyelv és kultúra tanára</w:t>
            </w:r>
          </w:p>
        </w:tc>
      </w:tr>
      <w:tr w:rsidR="00880438" w:rsidRPr="00E96514" w14:paraId="1FAE9EA2"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2ECA9B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96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102</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C38876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német nyelv és kultúra tanára</w:t>
            </w:r>
          </w:p>
        </w:tc>
      </w:tr>
      <w:tr w:rsidR="00880438" w:rsidRPr="00E96514" w14:paraId="2C826F47"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908733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97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103</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438A79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olasz nyelv és kultúra tanára</w:t>
            </w:r>
          </w:p>
        </w:tc>
      </w:tr>
      <w:tr w:rsidR="00880438" w:rsidRPr="00E96514" w14:paraId="729CAF31"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2F3B05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98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104</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9C0C04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orosz nyelv és kultúra tanára</w:t>
            </w:r>
          </w:p>
        </w:tc>
      </w:tr>
      <w:tr w:rsidR="00880438" w:rsidRPr="00E96514" w14:paraId="2ECC2209"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FF9D78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99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105</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ECDF8B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portugál nyelv és kultúra tanára</w:t>
            </w:r>
          </w:p>
        </w:tc>
      </w:tr>
      <w:tr w:rsidR="00880438" w:rsidRPr="00E96514" w14:paraId="5E0E74D3"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8426FA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100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106</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57C28FA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román és nemzetiségi román nyelv és kultúra tanára</w:t>
            </w:r>
          </w:p>
        </w:tc>
      </w:tr>
      <w:tr w:rsidR="00880438" w:rsidRPr="00E96514" w14:paraId="22A471D9"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BA4BD7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101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107</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A05268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spanyol nyelv és kultúra tanára</w:t>
            </w:r>
          </w:p>
        </w:tc>
      </w:tr>
      <w:tr w:rsidR="00880438" w:rsidRPr="00E96514" w14:paraId="39ACFCE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9B0530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102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108</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C6DC1B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szerb és nemzetiségi szerb nyelv és kultúra tanára</w:t>
            </w:r>
          </w:p>
        </w:tc>
      </w:tr>
      <w:tr w:rsidR="00880438" w:rsidRPr="00E96514" w14:paraId="043DF706"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C6EA34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103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109</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B79A1B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szlovák és nemzetiségi szlovák nyelv és kultúra tanára</w:t>
            </w:r>
          </w:p>
        </w:tc>
      </w:tr>
      <w:tr w:rsidR="00880438" w:rsidRPr="00E96514" w14:paraId="5286B20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83A594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104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110</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5180BAA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szlovén és nemzetiségi szlovén nyelv és kultúra tanára</w:t>
            </w:r>
          </w:p>
        </w:tc>
      </w:tr>
      <w:tr w:rsidR="00880438" w:rsidRPr="00E96514" w14:paraId="1C7BE8BD"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4678F7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105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111</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63F72CB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magyartanár; természetismeret-környezettan tanár </w:t>
            </w:r>
            <w:r w:rsidRPr="00E96514">
              <w:rPr>
                <w:rFonts w:eastAsia="Times New Roman" w:cs="Times New Roman"/>
                <w:b/>
                <w:color w:val="000000"/>
                <w:u w:val="single"/>
                <w:lang w:eastAsia="hu-HU"/>
              </w:rPr>
              <w:t>(természettudományi gyakorlatok)</w:t>
            </w:r>
          </w:p>
        </w:tc>
      </w:tr>
      <w:tr w:rsidR="00880438" w:rsidRPr="00E96514" w14:paraId="4F0F698C"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89C563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106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112</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00A4D86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történelemtanár és állampolgári ismeretek tanára</w:t>
            </w:r>
          </w:p>
        </w:tc>
      </w:tr>
      <w:tr w:rsidR="00880438" w:rsidRPr="00E96514" w14:paraId="3B180584"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D50F03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107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113</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451B159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ukrán és nemzetiségi ukrán nyelv és kultúra tanára</w:t>
            </w:r>
          </w:p>
        </w:tc>
      </w:tr>
      <w:tr w:rsidR="00880438" w:rsidRPr="00E96514" w14:paraId="2EC21A0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398739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108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114</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A9845F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francia nyelv és kultúra tanára</w:t>
            </w:r>
          </w:p>
        </w:tc>
      </w:tr>
      <w:tr w:rsidR="00880438" w:rsidRPr="00E96514" w14:paraId="732A2EE8"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76E83C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109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115</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5C2F47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horvát és nemzetiségi horvát nyelv és kultúra tanára</w:t>
            </w:r>
          </w:p>
        </w:tc>
      </w:tr>
      <w:tr w:rsidR="00880438" w:rsidRPr="00E96514" w14:paraId="7B571DDD"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34566FC5"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116.</w:t>
            </w:r>
          </w:p>
        </w:tc>
        <w:tc>
          <w:tcPr>
            <w:tcW w:w="8472" w:type="dxa"/>
            <w:tcBorders>
              <w:top w:val="nil"/>
              <w:left w:val="nil"/>
              <w:bottom w:val="single" w:sz="4" w:space="0" w:color="auto"/>
              <w:right w:val="single" w:sz="4" w:space="0" w:color="auto"/>
            </w:tcBorders>
            <w:shd w:val="clear" w:color="auto" w:fill="auto"/>
          </w:tcPr>
          <w:p w14:paraId="730AAB36"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matematikatanár; japán nyelv és kultúra tanára</w:t>
            </w:r>
          </w:p>
        </w:tc>
      </w:tr>
      <w:tr w:rsidR="00880438" w:rsidRPr="00E96514" w14:paraId="7B16BDD4"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821B32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110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117</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FE3A3F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latin nyelv és kultúra tanára</w:t>
            </w:r>
          </w:p>
        </w:tc>
      </w:tr>
      <w:tr w:rsidR="00880438" w:rsidRPr="00E96514" w14:paraId="646E4C5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27D729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111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118</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1A0E49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lengyel és nemzetiségi lengyel nyelv és kultúra tanára</w:t>
            </w:r>
          </w:p>
        </w:tc>
      </w:tr>
      <w:tr w:rsidR="00880438" w:rsidRPr="00E96514" w14:paraId="48481EF1"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674B85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112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119</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6D0EE0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német és nemzetiségi német nyelv és kultúra tanára</w:t>
            </w:r>
          </w:p>
        </w:tc>
      </w:tr>
      <w:tr w:rsidR="00880438" w:rsidRPr="00E96514" w14:paraId="625F1D22"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1D7D76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113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120</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06F215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német nyelv és kultúra tanára</w:t>
            </w:r>
          </w:p>
        </w:tc>
      </w:tr>
      <w:tr w:rsidR="00880438" w:rsidRPr="00E96514" w14:paraId="26CC722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5ED9E5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114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121</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37DFFBD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olasz nyelv és kultúra tanára</w:t>
            </w:r>
          </w:p>
        </w:tc>
      </w:tr>
      <w:tr w:rsidR="00880438" w:rsidRPr="00E96514" w14:paraId="43A1E0B1"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C43BA8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115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122</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D5792A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orosz nyelv és kultúra tanára</w:t>
            </w:r>
          </w:p>
        </w:tc>
      </w:tr>
      <w:tr w:rsidR="00880438" w:rsidRPr="00E96514" w14:paraId="58A55593"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435BFD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116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123</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0D0D774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portugál nyelv és kultúra tanára</w:t>
            </w:r>
          </w:p>
        </w:tc>
      </w:tr>
      <w:tr w:rsidR="00880438" w:rsidRPr="00E96514" w14:paraId="47183AB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9D0DB7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117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124</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3C814A9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román és nemzetiségi román nyelv és kultúra tanára</w:t>
            </w:r>
          </w:p>
        </w:tc>
      </w:tr>
      <w:tr w:rsidR="00880438" w:rsidRPr="00E96514" w14:paraId="650763D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910B2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118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125</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626558A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spanyol nyelv és kultúra tanára</w:t>
            </w:r>
          </w:p>
        </w:tc>
      </w:tr>
      <w:tr w:rsidR="00880438" w:rsidRPr="00E96514" w14:paraId="2A11BF49"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78F545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119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126</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00A3E19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szerb és nemzetiségi szerb nyelv és kultúra tanára</w:t>
            </w:r>
          </w:p>
        </w:tc>
      </w:tr>
      <w:tr w:rsidR="00880438" w:rsidRPr="00E96514" w14:paraId="716F286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5E4292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120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127</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D0C06D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szlovák és nemzetiségi szlovák nyelv és kultúra tanára</w:t>
            </w:r>
          </w:p>
        </w:tc>
      </w:tr>
      <w:tr w:rsidR="00880438" w:rsidRPr="00E96514" w14:paraId="3685737E"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06CF14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121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128</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E70554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szlovén és nemzetiségi szlovén nyelv és kultúra tanára</w:t>
            </w:r>
          </w:p>
        </w:tc>
      </w:tr>
      <w:tr w:rsidR="00880438" w:rsidRPr="00E96514" w14:paraId="5F3E15C4"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8AC80D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122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129</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4CD695C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ukrán és nemzetiségi ukrán nyelv és kultúra tanára</w:t>
            </w:r>
          </w:p>
        </w:tc>
      </w:tr>
      <w:tr w:rsidR="00880438" w:rsidRPr="00E96514" w14:paraId="5F1BE6AC"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BD5EBC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123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130</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08C3EB0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ének-zene tanár</w:t>
            </w:r>
          </w:p>
        </w:tc>
      </w:tr>
      <w:tr w:rsidR="00880438" w:rsidRPr="00E96514" w14:paraId="46E92638"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C6D35B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124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131</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4B38B0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francia nyelv és kultúra tanára</w:t>
            </w:r>
          </w:p>
        </w:tc>
      </w:tr>
      <w:tr w:rsidR="00880438" w:rsidRPr="00E96514" w14:paraId="5B6AABB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6BFF4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125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132</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3F2DCEF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horvát és nemzetiségi horvát nyelv és kultúra tanára</w:t>
            </w:r>
          </w:p>
        </w:tc>
      </w:tr>
      <w:tr w:rsidR="00880438" w:rsidRPr="00E96514" w14:paraId="382B6D04"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264B0D63"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133.</w:t>
            </w:r>
          </w:p>
        </w:tc>
        <w:tc>
          <w:tcPr>
            <w:tcW w:w="8472" w:type="dxa"/>
            <w:tcBorders>
              <w:top w:val="nil"/>
              <w:left w:val="nil"/>
              <w:bottom w:val="single" w:sz="4" w:space="0" w:color="auto"/>
              <w:right w:val="single" w:sz="4" w:space="0" w:color="auto"/>
            </w:tcBorders>
            <w:shd w:val="clear" w:color="auto" w:fill="auto"/>
          </w:tcPr>
          <w:p w14:paraId="284D4A62"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német és nemzetiségi német nyelv és kultúra tanára; japán nyelv és kultúra tanára</w:t>
            </w:r>
          </w:p>
        </w:tc>
      </w:tr>
      <w:tr w:rsidR="00880438" w:rsidRPr="00E96514" w14:paraId="7A5C3136"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501FD0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126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134</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6854054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latin nyelv és kultúra tanára</w:t>
            </w:r>
          </w:p>
        </w:tc>
      </w:tr>
      <w:tr w:rsidR="00880438" w:rsidRPr="00E96514" w14:paraId="6C6379A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DD8E77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127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135</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4533B99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lengyel és nemzetiségi lengyel nyelv és kultúra tanára</w:t>
            </w:r>
          </w:p>
        </w:tc>
      </w:tr>
      <w:tr w:rsidR="00880438" w:rsidRPr="00E96514" w14:paraId="332DB7C1"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3F8E9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128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136</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044DAE8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olasz nyelv és kultúra tanára</w:t>
            </w:r>
          </w:p>
        </w:tc>
      </w:tr>
      <w:tr w:rsidR="00880438" w:rsidRPr="00E96514" w14:paraId="40F978C9"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BEF35D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129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137</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2F2357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orosz nyelv és kultúra tanára</w:t>
            </w:r>
          </w:p>
        </w:tc>
      </w:tr>
      <w:tr w:rsidR="00880438" w:rsidRPr="00E96514" w14:paraId="12E03927"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D9B821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130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138</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1DAD31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portugál nyelv és kultúra tanára</w:t>
            </w:r>
          </w:p>
        </w:tc>
      </w:tr>
      <w:tr w:rsidR="00880438" w:rsidRPr="00E96514" w14:paraId="3F99241C"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EFD37F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lastRenderedPageBreak/>
              <w:t>131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139</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3585A9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román és nemzetiségi román nyelv és kultúra tanára</w:t>
            </w:r>
          </w:p>
        </w:tc>
      </w:tr>
      <w:tr w:rsidR="00880438" w:rsidRPr="00E96514" w14:paraId="3019A8B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10B0F4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132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140</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5056E19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spanyol nyelv és kultúra tanára</w:t>
            </w:r>
          </w:p>
        </w:tc>
      </w:tr>
      <w:tr w:rsidR="00880438" w:rsidRPr="00E96514" w14:paraId="276CD3DA"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69365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133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141</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565574C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szerb és nemzetiségi szerb nyelv és kultúra tanára</w:t>
            </w:r>
          </w:p>
        </w:tc>
      </w:tr>
      <w:tr w:rsidR="00880438" w:rsidRPr="00E96514" w14:paraId="2940018D"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5080D7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134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142</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0F95BB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szlovák és nemzetiségi szlovák nyelv és kultúra tanára</w:t>
            </w:r>
          </w:p>
        </w:tc>
      </w:tr>
      <w:tr w:rsidR="00880438" w:rsidRPr="00E96514" w14:paraId="18AD1D67"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7884D2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135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143</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6303825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szlovén és nemzetiségi szlovén nyelv és kultúra tanára</w:t>
            </w:r>
          </w:p>
        </w:tc>
      </w:tr>
      <w:tr w:rsidR="00880438" w:rsidRPr="00E96514" w14:paraId="67CF137A"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44DB64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136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144</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457CFE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német és nemzetiségi német nyelv és kultúra tanára; természetismeret-környezettan tanár </w:t>
            </w:r>
            <w:r w:rsidRPr="00E96514">
              <w:rPr>
                <w:rFonts w:eastAsia="Times New Roman" w:cs="Times New Roman"/>
                <w:b/>
                <w:color w:val="000000"/>
                <w:u w:val="single"/>
                <w:lang w:eastAsia="hu-HU"/>
              </w:rPr>
              <w:t>(természettudományi gyakorlatok)</w:t>
            </w:r>
          </w:p>
        </w:tc>
      </w:tr>
      <w:tr w:rsidR="00880438" w:rsidRPr="00E96514" w14:paraId="6DAC980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E2B0B4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137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145</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45BB7F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történelemtanár és állampolgári ismeretek tanára</w:t>
            </w:r>
          </w:p>
        </w:tc>
      </w:tr>
      <w:tr w:rsidR="00880438" w:rsidRPr="00E96514" w14:paraId="23FADD58"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150371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138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146</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4D5DD68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ukrán és nemzetiségi ukrán nyelv és kultúra tanára</w:t>
            </w:r>
          </w:p>
        </w:tc>
      </w:tr>
      <w:tr w:rsidR="00880438" w:rsidRPr="00E96514" w14:paraId="7740418C"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A0A419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139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147</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6827E9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ének-zene tanár</w:t>
            </w:r>
          </w:p>
        </w:tc>
      </w:tr>
      <w:tr w:rsidR="00880438" w:rsidRPr="00E96514" w14:paraId="699245F9"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71F830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140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148</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0EF1B3F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francia nyelv és kultúra tanára</w:t>
            </w:r>
          </w:p>
        </w:tc>
      </w:tr>
      <w:tr w:rsidR="00880438" w:rsidRPr="00E96514" w14:paraId="5C760A0C"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B935E9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141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149</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4FA0875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horvát és nemzetiségi horvát nyelv és kultúra tanára</w:t>
            </w:r>
          </w:p>
        </w:tc>
      </w:tr>
      <w:tr w:rsidR="00880438" w:rsidRPr="00E96514" w14:paraId="2202C34D"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376C5397"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150.</w:t>
            </w:r>
          </w:p>
        </w:tc>
        <w:tc>
          <w:tcPr>
            <w:tcW w:w="8472" w:type="dxa"/>
            <w:tcBorders>
              <w:top w:val="nil"/>
              <w:left w:val="nil"/>
              <w:bottom w:val="single" w:sz="4" w:space="0" w:color="auto"/>
              <w:right w:val="single" w:sz="4" w:space="0" w:color="auto"/>
            </w:tcBorders>
            <w:shd w:val="clear" w:color="auto" w:fill="auto"/>
          </w:tcPr>
          <w:p w14:paraId="51CF8A8A"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német nyelv és kultúra tanára; japán nyelv és kultúra tanára</w:t>
            </w:r>
          </w:p>
        </w:tc>
      </w:tr>
      <w:tr w:rsidR="00880438" w:rsidRPr="00E96514" w14:paraId="3401FA0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F0B1B6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142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151</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4827A56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latin nyelv és kultúra tanára</w:t>
            </w:r>
          </w:p>
        </w:tc>
      </w:tr>
      <w:tr w:rsidR="00880438" w:rsidRPr="00E96514" w14:paraId="63F2A5C4"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AE09CB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143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152</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5E882E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lengyel és nemzetiségi lengyel nyelv és kultúra tanára</w:t>
            </w:r>
          </w:p>
        </w:tc>
      </w:tr>
      <w:tr w:rsidR="00880438" w:rsidRPr="00E96514" w14:paraId="6FFE240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ECE45D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144</w:t>
            </w:r>
            <w:r w:rsidRPr="00E96514">
              <w:rPr>
                <w:rFonts w:eastAsia="Times New Roman" w:cs="Times New Roman"/>
                <w:b/>
                <w:color w:val="000000"/>
                <w:lang w:eastAsia="hu-HU"/>
              </w:rPr>
              <w:t xml:space="preserve"> </w:t>
            </w:r>
            <w:r w:rsidRPr="00E96514">
              <w:rPr>
                <w:rFonts w:eastAsia="Times New Roman" w:cs="Times New Roman"/>
                <w:b/>
                <w:color w:val="000000"/>
                <w:u w:val="single"/>
                <w:lang w:eastAsia="hu-HU"/>
              </w:rPr>
              <w:t>153</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A5A29A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olasz nyelv és kultúra tanára</w:t>
            </w:r>
          </w:p>
        </w:tc>
      </w:tr>
      <w:tr w:rsidR="00880438" w:rsidRPr="00E96514" w14:paraId="155B8572"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3B8C0F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145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154</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61D0766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orosz nyelv és kultúra tanára</w:t>
            </w:r>
          </w:p>
        </w:tc>
      </w:tr>
      <w:tr w:rsidR="00880438" w:rsidRPr="00E96514" w14:paraId="1CBC5EE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31B1E1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146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155</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25E0A4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portugál nyelv és kultúra tanára</w:t>
            </w:r>
          </w:p>
        </w:tc>
      </w:tr>
      <w:tr w:rsidR="00880438" w:rsidRPr="00E96514" w14:paraId="1CAC0A2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192283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147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156</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5F1DFE2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román és nemzetiségi román nyelv és kultúra tanára</w:t>
            </w:r>
          </w:p>
        </w:tc>
      </w:tr>
      <w:tr w:rsidR="00880438" w:rsidRPr="00E96514" w14:paraId="4729BDF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F0DE29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148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157</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2B9A63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spanyol nyelv és kultúra tanára</w:t>
            </w:r>
          </w:p>
        </w:tc>
      </w:tr>
      <w:tr w:rsidR="00880438" w:rsidRPr="00E96514" w14:paraId="41E58281"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76A1CA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149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158</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CD9FDA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szerb és nemzetiségi szerb nyelv és kultúra tanára</w:t>
            </w:r>
          </w:p>
        </w:tc>
      </w:tr>
      <w:tr w:rsidR="00880438" w:rsidRPr="00E96514" w14:paraId="5A3A3FC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CCC729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150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159</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6A5501F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szlovák és nemzetiségi szlovák nyelv és kultúra tanára</w:t>
            </w:r>
          </w:p>
        </w:tc>
      </w:tr>
      <w:tr w:rsidR="00880438" w:rsidRPr="00E96514" w14:paraId="568F934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AD41E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151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160</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1CC5425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szlovén és nemzetiségi szlovén nyelv és kultúra tanára</w:t>
            </w:r>
          </w:p>
        </w:tc>
      </w:tr>
      <w:tr w:rsidR="00880438" w:rsidRPr="00E96514" w14:paraId="456AFAF1"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D12963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152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161</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D197A0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német nyelv és kultúra tanára; természetismeret-környezettan tanár </w:t>
            </w:r>
            <w:r w:rsidRPr="00E96514">
              <w:rPr>
                <w:rFonts w:eastAsia="Times New Roman" w:cs="Times New Roman"/>
                <w:b/>
                <w:color w:val="000000"/>
                <w:u w:val="single"/>
                <w:lang w:eastAsia="hu-HU"/>
              </w:rPr>
              <w:t>(természettudományi gyakorlatok)</w:t>
            </w:r>
          </w:p>
        </w:tc>
      </w:tr>
      <w:tr w:rsidR="00880438" w:rsidRPr="00E96514" w14:paraId="75A6FF3E"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429C35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153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162</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4136FD7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történelemtanár és állampolgári ismeretek tanára</w:t>
            </w:r>
          </w:p>
        </w:tc>
      </w:tr>
      <w:tr w:rsidR="00880438" w:rsidRPr="00E96514" w14:paraId="35908B08"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29AEA2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154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163</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C14D08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ukrán és nemzetiségi ukrán nyelv és kultúra tanára</w:t>
            </w:r>
          </w:p>
        </w:tc>
      </w:tr>
      <w:tr w:rsidR="00880438" w:rsidRPr="00E96514" w14:paraId="6F3EEE0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5329065"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strike/>
                <w:color w:val="000000"/>
                <w:lang w:eastAsia="hu-HU"/>
              </w:rPr>
              <w:t>155</w:t>
            </w:r>
            <w:r w:rsidRPr="00E96514">
              <w:rPr>
                <w:rFonts w:eastAsia="Times New Roman" w:cs="Times New Roman"/>
                <w:color w:val="000000"/>
                <w:lang w:eastAsia="hu-HU"/>
              </w:rPr>
              <w:t> </w:t>
            </w:r>
            <w:r w:rsidRPr="00E96514">
              <w:rPr>
                <w:rFonts w:eastAsia="Times New Roman" w:cs="Times New Roman"/>
                <w:b/>
                <w:color w:val="000000"/>
                <w:u w:val="single"/>
                <w:lang w:eastAsia="hu-HU"/>
              </w:rPr>
              <w:t>164</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FDA280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ének-zene tanár</w:t>
            </w:r>
          </w:p>
        </w:tc>
      </w:tr>
      <w:tr w:rsidR="00880438" w:rsidRPr="00E96514" w14:paraId="3DA716CA"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C3F9AF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156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165</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0F29477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francia nyelv és kultúra tanára</w:t>
            </w:r>
          </w:p>
        </w:tc>
      </w:tr>
      <w:tr w:rsidR="00880438" w:rsidRPr="00E96514" w14:paraId="44AB9149"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E22219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157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166</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0E6E9DE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horvát és nemzetiségi horvát nyelv és kultúra tanára</w:t>
            </w:r>
          </w:p>
        </w:tc>
      </w:tr>
      <w:tr w:rsidR="00880438" w:rsidRPr="00E96514" w14:paraId="7D500758"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04F1817A"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167.</w:t>
            </w:r>
          </w:p>
        </w:tc>
        <w:tc>
          <w:tcPr>
            <w:tcW w:w="8472" w:type="dxa"/>
            <w:tcBorders>
              <w:top w:val="nil"/>
              <w:left w:val="nil"/>
              <w:bottom w:val="single" w:sz="4" w:space="0" w:color="auto"/>
              <w:right w:val="single" w:sz="4" w:space="0" w:color="auto"/>
            </w:tcBorders>
            <w:shd w:val="clear" w:color="auto" w:fill="auto"/>
          </w:tcPr>
          <w:p w14:paraId="4000E4A3"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történelemtanár és állampolgári ismeretek tanára; japán nyelv és kultúra tanára</w:t>
            </w:r>
          </w:p>
        </w:tc>
      </w:tr>
      <w:tr w:rsidR="00880438" w:rsidRPr="00E96514" w14:paraId="6F072D6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236BBC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158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168</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08CE57B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latin nyelv és kultúra tanára</w:t>
            </w:r>
          </w:p>
        </w:tc>
      </w:tr>
      <w:tr w:rsidR="00880438" w:rsidRPr="00E96514" w14:paraId="79E35658"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16645F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159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169</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4B96F93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lengyel és nemzetiségi lengyel nyelv és kultúra tanára</w:t>
            </w:r>
          </w:p>
        </w:tc>
      </w:tr>
      <w:tr w:rsidR="00880438" w:rsidRPr="00E96514" w14:paraId="7116918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1746F7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160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170</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0AE43D7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olasz nyelv és kultúra tanára</w:t>
            </w:r>
          </w:p>
        </w:tc>
      </w:tr>
      <w:tr w:rsidR="00880438" w:rsidRPr="00E96514" w14:paraId="33C3950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9DB15E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161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171</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34E441F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orosz nyelv és kultúra tanára</w:t>
            </w:r>
          </w:p>
        </w:tc>
      </w:tr>
      <w:tr w:rsidR="00880438" w:rsidRPr="00E96514" w14:paraId="7B51482D"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138B70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162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172</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7D396E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portugál nyelv és kultúra tanára</w:t>
            </w:r>
          </w:p>
        </w:tc>
      </w:tr>
      <w:tr w:rsidR="00880438" w:rsidRPr="00E96514" w14:paraId="5195F73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84AD6E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163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173</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6A22BC1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román és nemzetiségi román nyelv és kultúra tanára</w:t>
            </w:r>
          </w:p>
        </w:tc>
      </w:tr>
      <w:tr w:rsidR="00880438" w:rsidRPr="00E96514" w14:paraId="31EA5109"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13B1DA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164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174</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53EC78F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spanyol nyelv és kultúra tanára</w:t>
            </w:r>
          </w:p>
        </w:tc>
      </w:tr>
      <w:tr w:rsidR="00880438" w:rsidRPr="00E96514" w14:paraId="172382A1"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533A46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165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175</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935FC7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szerb és nemzetiségi szerb nyelv és kultúra tanára</w:t>
            </w:r>
          </w:p>
        </w:tc>
      </w:tr>
      <w:tr w:rsidR="00880438" w:rsidRPr="00E96514" w14:paraId="2588A498"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85717B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lastRenderedPageBreak/>
              <w:t>166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176</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50353D9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szlovák és nemzetiségi szlovák nyelv és kultúra tanára</w:t>
            </w:r>
          </w:p>
        </w:tc>
      </w:tr>
      <w:tr w:rsidR="00880438" w:rsidRPr="00E96514" w14:paraId="3D054083"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61F33C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167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177</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7612745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szlovén és nemzetiségi szlovén nyelv és kultúra tanára</w:t>
            </w:r>
          </w:p>
        </w:tc>
      </w:tr>
      <w:tr w:rsidR="00880438" w:rsidRPr="00E96514" w14:paraId="039EA67C"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8A97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168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178</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4ED95BA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ukrán és nemzetiségi ukrán nyelv és kultúra tanára</w:t>
            </w:r>
          </w:p>
        </w:tc>
      </w:tr>
      <w:tr w:rsidR="00880438" w:rsidRPr="00E96514" w14:paraId="417B885F"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5A41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169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179</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6E54ACF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bolgár és nemzetiségi bolgár nyelv és kultúra tanára</w:t>
            </w:r>
          </w:p>
        </w:tc>
      </w:tr>
      <w:tr w:rsidR="00880438" w:rsidRPr="00E96514" w14:paraId="64E6BF37"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B70D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170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180</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0C95ABA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bolgár és nemzetiségi bolgár nyelv és kultúra tanára</w:t>
            </w:r>
          </w:p>
        </w:tc>
      </w:tr>
      <w:tr w:rsidR="00880438" w:rsidRPr="00E96514" w14:paraId="68AEFB2A"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29ED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171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181</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2DD53DC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bolgár és nemzetiségi bolgár nyelv és kultúra tanára</w:t>
            </w:r>
          </w:p>
        </w:tc>
      </w:tr>
      <w:tr w:rsidR="00880438" w:rsidRPr="00E96514" w14:paraId="476A93DA"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67A3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172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182</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73EC32E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bolgár és nemzetiségi bolgár nyelv és kultúra tanára</w:t>
            </w:r>
          </w:p>
        </w:tc>
      </w:tr>
      <w:tr w:rsidR="00880438" w:rsidRPr="00E96514" w14:paraId="2938074F"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6DF7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173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183</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28A6FCA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bolgár és nemzetiségi bolgár nyelv és kultúra tanára</w:t>
            </w:r>
          </w:p>
        </w:tc>
      </w:tr>
      <w:tr w:rsidR="00880438" w:rsidRPr="00E96514" w14:paraId="160D2D0F"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D3DB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174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184</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10B54B0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bolgár és nemzetiségi bolgár nyelv és kultúra tanára</w:t>
            </w:r>
          </w:p>
        </w:tc>
      </w:tr>
      <w:tr w:rsidR="00880438" w:rsidRPr="00E96514" w14:paraId="7F67000C"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64B2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175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185</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44FED61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bolgár és nemzetiségi bolgár nyelv és kultúra tanára</w:t>
            </w:r>
          </w:p>
        </w:tc>
      </w:tr>
      <w:tr w:rsidR="00880438" w:rsidRPr="00E96514" w14:paraId="178F6E18"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9BD3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176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186</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325C3CA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bolgár és nemzetiségi bolgár nyelv és kultúra tanára</w:t>
            </w:r>
          </w:p>
        </w:tc>
      </w:tr>
      <w:tr w:rsidR="00880438" w:rsidRPr="00E96514" w14:paraId="1696313D"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F54A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177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187</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53DE6A0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bolgár és nemzetiségi bolgár nyelv és kultúra tanára</w:t>
            </w:r>
          </w:p>
        </w:tc>
      </w:tr>
      <w:tr w:rsidR="00880438" w:rsidRPr="00E96514" w14:paraId="6E094047"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BA87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178 </w:t>
            </w:r>
            <w:r w:rsidRPr="00E96514">
              <w:rPr>
                <w:rFonts w:eastAsia="Times New Roman" w:cs="Times New Roman"/>
                <w:b/>
                <w:color w:val="000000"/>
                <w:u w:val="single"/>
                <w:lang w:eastAsia="hu-HU"/>
              </w:rPr>
              <w:t>188</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5DAA6C4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bolgár és nemzetiségi bolgár nyelv és kultúra tanára</w:t>
            </w:r>
          </w:p>
        </w:tc>
      </w:tr>
      <w:tr w:rsidR="00880438" w:rsidRPr="00E96514" w14:paraId="0C974816"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3C51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179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189</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69DE34A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média-, mozgókép- és kommunikációtanár</w:t>
            </w:r>
          </w:p>
        </w:tc>
      </w:tr>
      <w:tr w:rsidR="00880438" w:rsidRPr="00E96514" w14:paraId="0D40C633"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51DC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180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190</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194528F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ének-zene tanár; média-, mozgókép- és kommunikációtanár</w:t>
            </w:r>
          </w:p>
        </w:tc>
      </w:tr>
      <w:tr w:rsidR="00880438" w:rsidRPr="00E96514" w14:paraId="5815E82B"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056C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181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191</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6D0E491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média-, mozgókép- és kommunikációtanár</w:t>
            </w:r>
          </w:p>
        </w:tc>
      </w:tr>
      <w:tr w:rsidR="00880438" w:rsidRPr="00E96514" w14:paraId="037474DE"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88F1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182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192</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3B172F0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média-, mozgókép- és kommunikációtanár</w:t>
            </w:r>
          </w:p>
        </w:tc>
      </w:tr>
      <w:tr w:rsidR="00880438" w:rsidRPr="00E96514" w14:paraId="614FF8AC"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4212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183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193</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0A6860A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média-, mozgókép- és kommunikációtanár</w:t>
            </w:r>
          </w:p>
        </w:tc>
      </w:tr>
      <w:tr w:rsidR="00880438" w:rsidRPr="00E96514" w14:paraId="3A45015D"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3C5C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184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194</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2FC8828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média-, mozgókép- és kommunikációtanár</w:t>
            </w:r>
          </w:p>
        </w:tc>
      </w:tr>
      <w:tr w:rsidR="00880438" w:rsidRPr="00E96514" w14:paraId="237B9902"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211B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185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195</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5B7E9DE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holland nyelv és kultúra tanára</w:t>
            </w:r>
          </w:p>
        </w:tc>
      </w:tr>
      <w:tr w:rsidR="00880438" w:rsidRPr="00E96514" w14:paraId="2B144C3C"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9942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186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196</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1FA57F6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holland nyelv és kultúra tanára</w:t>
            </w:r>
          </w:p>
        </w:tc>
      </w:tr>
      <w:tr w:rsidR="00880438" w:rsidRPr="00E96514" w14:paraId="36AD9D75"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D62C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187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197</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308342F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holland nyelv és kultúra tanára</w:t>
            </w:r>
          </w:p>
        </w:tc>
      </w:tr>
      <w:tr w:rsidR="00880438" w:rsidRPr="00E96514" w14:paraId="7B94E8F4"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E582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188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198</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330901C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holland nyelv és kultúra tanára</w:t>
            </w:r>
          </w:p>
        </w:tc>
      </w:tr>
      <w:tr w:rsidR="00880438" w:rsidRPr="00E96514" w14:paraId="09C70D6E"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9E06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189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199</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67E2FB1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holland nyelv és kultúra tanára</w:t>
            </w:r>
          </w:p>
        </w:tc>
      </w:tr>
      <w:tr w:rsidR="00880438" w:rsidRPr="00E96514" w14:paraId="61D0BA86"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ADC4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190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200</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1CC2375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holland nyelv és kultúra tanára</w:t>
            </w:r>
          </w:p>
        </w:tc>
      </w:tr>
      <w:tr w:rsidR="00880438" w:rsidRPr="00E96514" w14:paraId="33A10DDA"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084F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191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201</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0648D85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holland nyelv és kultúra tanára</w:t>
            </w:r>
          </w:p>
        </w:tc>
      </w:tr>
      <w:tr w:rsidR="00880438" w:rsidRPr="00E96514" w14:paraId="037C079E"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D222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192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202</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5B34610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holland nyelv és kultúra tanára</w:t>
            </w:r>
          </w:p>
        </w:tc>
      </w:tr>
      <w:tr w:rsidR="00880438" w:rsidRPr="00E96514" w14:paraId="1B01C625"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CEE5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193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203</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64909DC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holland nyelv és kultúra tanára</w:t>
            </w:r>
          </w:p>
        </w:tc>
      </w:tr>
      <w:tr w:rsidR="00880438" w:rsidRPr="00E96514" w14:paraId="0269734C"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B2DA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194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204</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63B3C3B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holland nyelv és kultúra tanára</w:t>
            </w:r>
          </w:p>
        </w:tc>
      </w:tr>
      <w:tr w:rsidR="00880438" w:rsidRPr="00E96514" w14:paraId="0839D2A2"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8D63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195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205</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10BEF14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kínai nyelv és kultúra tanára</w:t>
            </w:r>
          </w:p>
        </w:tc>
      </w:tr>
      <w:tr w:rsidR="00880438" w:rsidRPr="00E96514" w14:paraId="55E07472"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2550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196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206</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4A951F5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kínai nyelv és kultúra tanára</w:t>
            </w:r>
          </w:p>
        </w:tc>
      </w:tr>
      <w:tr w:rsidR="00880438" w:rsidRPr="00E96514" w14:paraId="12DF2EE9"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00E7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197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207</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14977E9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kínai nyelv és kultúra tanára</w:t>
            </w:r>
          </w:p>
        </w:tc>
      </w:tr>
      <w:tr w:rsidR="00880438" w:rsidRPr="00E96514" w14:paraId="7E8ECA2A"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756E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198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208</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756D562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kínai nyelv és kultúra tanára</w:t>
            </w:r>
          </w:p>
        </w:tc>
      </w:tr>
      <w:tr w:rsidR="00880438" w:rsidRPr="00E96514" w14:paraId="3F24F8E5"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EAFD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199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209</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4DDD557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kínai nyelv és kultúra tanára</w:t>
            </w:r>
          </w:p>
        </w:tc>
      </w:tr>
      <w:tr w:rsidR="00880438" w:rsidRPr="00E96514" w14:paraId="3F52679F"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D3F4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200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210</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6221A20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kínai nyelv és kultúra tanára</w:t>
            </w:r>
          </w:p>
        </w:tc>
      </w:tr>
      <w:tr w:rsidR="00880438" w:rsidRPr="00E96514" w14:paraId="5B33D216"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E209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201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211</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51162FC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kínai nyelv és kultúra tanára</w:t>
            </w:r>
          </w:p>
        </w:tc>
      </w:tr>
      <w:tr w:rsidR="00880438" w:rsidRPr="00E96514" w14:paraId="6EF3CAB6"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F8C4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lastRenderedPageBreak/>
              <w:t>202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212</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65865EE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kínai nyelv és kultúra tanára</w:t>
            </w:r>
          </w:p>
        </w:tc>
      </w:tr>
      <w:tr w:rsidR="00880438" w:rsidRPr="00E96514" w14:paraId="2DF699CB"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49F8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203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213</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4159D2B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kínai nyelv és kultúra tanára</w:t>
            </w:r>
          </w:p>
        </w:tc>
      </w:tr>
      <w:tr w:rsidR="00880438" w:rsidRPr="00E96514" w14:paraId="05791B9B"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6C14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204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214</w:t>
            </w:r>
            <w:r w:rsidRPr="00E96514">
              <w:rPr>
                <w:rFonts w:eastAsia="Times New Roman" w:cs="Times New Roman"/>
                <w:color w:val="000000"/>
                <w:lang w:eastAsia="hu-HU"/>
              </w:rPr>
              <w:t>.</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2EE0E9E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kínai nyelv és kultúra tanára</w:t>
            </w:r>
          </w:p>
        </w:tc>
      </w:tr>
      <w:tr w:rsidR="00880438" w:rsidRPr="00E96514" w14:paraId="6CDA237E"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4CBFF" w14:textId="77777777" w:rsidR="00880438" w:rsidRPr="00E96514" w:rsidRDefault="00880438" w:rsidP="00ED6689">
            <w:pPr>
              <w:spacing w:after="0" w:line="240" w:lineRule="auto"/>
              <w:rPr>
                <w:rFonts w:eastAsia="Times New Roman" w:cs="Times New Roman"/>
                <w:strike/>
                <w:color w:val="000000"/>
                <w:lang w:eastAsia="hu-HU"/>
              </w:rPr>
            </w:pPr>
            <w:r w:rsidRPr="00E96514">
              <w:rPr>
                <w:rFonts w:eastAsia="Times New Roman" w:cs="Times New Roman"/>
                <w:strike/>
                <w:color w:val="000000"/>
                <w:lang w:eastAsia="hu-HU"/>
              </w:rPr>
              <w:t>205.</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28B2C271" w14:textId="77777777" w:rsidR="00880438" w:rsidRPr="00E96514" w:rsidRDefault="00880438" w:rsidP="00ED6689">
            <w:pPr>
              <w:spacing w:after="0" w:line="240" w:lineRule="auto"/>
              <w:rPr>
                <w:rFonts w:eastAsia="Times New Roman" w:cs="Times New Roman"/>
                <w:strike/>
                <w:color w:val="000000"/>
                <w:lang w:eastAsia="hu-HU"/>
              </w:rPr>
            </w:pPr>
            <w:r w:rsidRPr="00E96514">
              <w:rPr>
                <w:rFonts w:eastAsia="Times New Roman" w:cs="Times New Roman"/>
                <w:strike/>
                <w:color w:val="000000"/>
                <w:lang w:eastAsia="hu-HU"/>
              </w:rPr>
              <w:t>finn nyelv és kultúra tanára</w:t>
            </w:r>
          </w:p>
        </w:tc>
      </w:tr>
      <w:tr w:rsidR="00880438" w:rsidRPr="00E96514" w14:paraId="66BA44F6"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08CB1" w14:textId="77777777" w:rsidR="00880438" w:rsidRPr="00E96514" w:rsidRDefault="00880438" w:rsidP="00ED6689">
            <w:pPr>
              <w:spacing w:after="0" w:line="240" w:lineRule="auto"/>
              <w:rPr>
                <w:rFonts w:eastAsia="Times New Roman" w:cs="Times New Roman"/>
                <w:strike/>
                <w:color w:val="000000"/>
                <w:lang w:eastAsia="hu-HU"/>
              </w:rPr>
            </w:pPr>
            <w:r w:rsidRPr="00E96514">
              <w:rPr>
                <w:rFonts w:eastAsia="Times New Roman" w:cs="Times New Roman"/>
                <w:strike/>
                <w:color w:val="000000"/>
                <w:lang w:eastAsia="hu-HU"/>
              </w:rPr>
              <w:t>206.</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14:paraId="4F7215C7" w14:textId="77777777" w:rsidR="00880438" w:rsidRPr="00E96514" w:rsidRDefault="00880438" w:rsidP="00ED6689">
            <w:pPr>
              <w:spacing w:after="0" w:line="240" w:lineRule="auto"/>
              <w:rPr>
                <w:rFonts w:eastAsia="Times New Roman" w:cs="Times New Roman"/>
                <w:strike/>
                <w:color w:val="000000"/>
                <w:lang w:eastAsia="hu-HU"/>
              </w:rPr>
            </w:pPr>
            <w:r w:rsidRPr="00E96514">
              <w:rPr>
                <w:rFonts w:eastAsia="Times New Roman" w:cs="Times New Roman"/>
                <w:strike/>
                <w:color w:val="000000"/>
                <w:lang w:eastAsia="hu-HU"/>
              </w:rPr>
              <w:t>művészettörténet-tanár</w:t>
            </w:r>
          </w:p>
        </w:tc>
      </w:tr>
      <w:tr w:rsidR="00880438" w:rsidRPr="00E96514" w14:paraId="279B272A"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2F4911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207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215</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4B70207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könyvtárostanár</w:t>
            </w:r>
          </w:p>
        </w:tc>
      </w:tr>
      <w:tr w:rsidR="00880438" w:rsidRPr="00E96514" w14:paraId="55845FB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63A423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208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216</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040BD8A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könyvtárostanár; magyartanár</w:t>
            </w:r>
          </w:p>
        </w:tc>
      </w:tr>
      <w:tr w:rsidR="00880438" w:rsidRPr="00E96514" w14:paraId="6C421E7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2595E9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209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217</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498E1ED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könyvtárostanár; német és nemzetiségi német nyelv és kultúra tanára</w:t>
            </w:r>
          </w:p>
        </w:tc>
      </w:tr>
      <w:tr w:rsidR="00880438" w:rsidRPr="00E96514" w14:paraId="50DB2B8C"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974E1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210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218</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2A9C7FA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könyvtárostanár; német és német nyelv és kultúra tanára</w:t>
            </w:r>
          </w:p>
        </w:tc>
      </w:tr>
      <w:tr w:rsidR="00880438" w:rsidRPr="00E96514" w14:paraId="201CAE46"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32284F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211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219</w:t>
            </w:r>
            <w:r w:rsidRPr="00E96514">
              <w:rPr>
                <w:rFonts w:eastAsia="Times New Roman" w:cs="Times New Roman"/>
                <w:color w:val="000000"/>
                <w:lang w:eastAsia="hu-HU"/>
              </w:rPr>
              <w:t>.</w:t>
            </w:r>
          </w:p>
        </w:tc>
        <w:tc>
          <w:tcPr>
            <w:tcW w:w="8472" w:type="dxa"/>
            <w:tcBorders>
              <w:top w:val="nil"/>
              <w:left w:val="nil"/>
              <w:bottom w:val="single" w:sz="4" w:space="0" w:color="auto"/>
              <w:right w:val="single" w:sz="4" w:space="0" w:color="auto"/>
            </w:tcBorders>
            <w:shd w:val="clear" w:color="auto" w:fill="auto"/>
            <w:vAlign w:val="center"/>
            <w:hideMark/>
          </w:tcPr>
          <w:p w14:paraId="5E528DF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könyvtárostanár; történelemtanár és állampolgári ismeretek tanára</w:t>
            </w:r>
          </w:p>
        </w:tc>
      </w:tr>
    </w:tbl>
    <w:p w14:paraId="07567BBD" w14:textId="77777777" w:rsidR="00880438" w:rsidRPr="00E96514" w:rsidRDefault="00880438" w:rsidP="00880438">
      <w:pPr>
        <w:spacing w:after="0" w:line="240" w:lineRule="auto"/>
        <w:rPr>
          <w:rFonts w:eastAsia="Calibri" w:cs="Times New Roman"/>
        </w:rPr>
      </w:pPr>
    </w:p>
    <w:tbl>
      <w:tblPr>
        <w:tblW w:w="9498" w:type="dxa"/>
        <w:tblInd w:w="-5" w:type="dxa"/>
        <w:tblCellMar>
          <w:left w:w="70" w:type="dxa"/>
          <w:right w:w="70" w:type="dxa"/>
        </w:tblCellMar>
        <w:tblLook w:val="04A0" w:firstRow="1" w:lastRow="0" w:firstColumn="1" w:lastColumn="0" w:noHBand="0" w:noVBand="1"/>
      </w:tblPr>
      <w:tblGrid>
        <w:gridCol w:w="993"/>
        <w:gridCol w:w="8505"/>
      </w:tblGrid>
      <w:tr w:rsidR="00880438" w:rsidRPr="00E96514" w14:paraId="72339EA2" w14:textId="77777777" w:rsidTr="00ED6689">
        <w:trPr>
          <w:trHeight w:val="344"/>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D5C001" w14:textId="77777777" w:rsidR="00880438" w:rsidRPr="00E96514" w:rsidRDefault="00880438" w:rsidP="00ED6689">
            <w:pPr>
              <w:spacing w:after="0" w:line="240" w:lineRule="auto"/>
              <w:rPr>
                <w:rFonts w:eastAsia="Times New Roman" w:cs="Times New Roman"/>
                <w:b/>
                <w:color w:val="000000"/>
                <w:lang w:eastAsia="hu-HU"/>
              </w:rPr>
            </w:pPr>
            <w:r w:rsidRPr="00E96514">
              <w:rPr>
                <w:rFonts w:eastAsia="Times New Roman" w:cs="Times New Roman"/>
                <w:b/>
                <w:color w:val="000000"/>
                <w:lang w:eastAsia="hu-HU"/>
              </w:rPr>
              <w:t>Rövid ciklusú tanári mesterképzés</w:t>
            </w:r>
          </w:p>
        </w:tc>
      </w:tr>
      <w:tr w:rsidR="00880438" w:rsidRPr="00E96514" w14:paraId="14AE0185"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9968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w:t>
            </w:r>
          </w:p>
        </w:tc>
        <w:tc>
          <w:tcPr>
            <w:tcW w:w="8505" w:type="dxa"/>
            <w:tcBorders>
              <w:top w:val="single" w:sz="4" w:space="0" w:color="auto"/>
              <w:left w:val="nil"/>
              <w:bottom w:val="single" w:sz="4" w:space="0" w:color="auto"/>
              <w:right w:val="single" w:sz="4" w:space="0" w:color="auto"/>
            </w:tcBorders>
            <w:shd w:val="clear" w:color="auto" w:fill="auto"/>
            <w:vAlign w:val="center"/>
          </w:tcPr>
          <w:p w14:paraId="24EF8AD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w:t>
            </w:r>
          </w:p>
        </w:tc>
      </w:tr>
      <w:tr w:rsidR="00880438" w:rsidRPr="00E96514" w14:paraId="530076DD"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D139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2.</w:t>
            </w:r>
          </w:p>
        </w:tc>
        <w:tc>
          <w:tcPr>
            <w:tcW w:w="8505" w:type="dxa"/>
            <w:tcBorders>
              <w:top w:val="single" w:sz="4" w:space="0" w:color="auto"/>
              <w:left w:val="nil"/>
              <w:bottom w:val="single" w:sz="4" w:space="0" w:color="auto"/>
              <w:right w:val="single" w:sz="4" w:space="0" w:color="auto"/>
            </w:tcBorders>
            <w:shd w:val="clear" w:color="auto" w:fill="auto"/>
            <w:vAlign w:val="center"/>
          </w:tcPr>
          <w:p w14:paraId="43669F7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bolgár nyelv és kultúra tanára</w:t>
            </w:r>
          </w:p>
        </w:tc>
      </w:tr>
      <w:tr w:rsidR="00880438" w:rsidRPr="00E96514" w14:paraId="7E3792ED"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CE5E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3.</w:t>
            </w:r>
          </w:p>
        </w:tc>
        <w:tc>
          <w:tcPr>
            <w:tcW w:w="8505" w:type="dxa"/>
            <w:tcBorders>
              <w:top w:val="single" w:sz="4" w:space="0" w:color="auto"/>
              <w:left w:val="nil"/>
              <w:bottom w:val="single" w:sz="4" w:space="0" w:color="auto"/>
              <w:right w:val="single" w:sz="4" w:space="0" w:color="auto"/>
            </w:tcBorders>
            <w:shd w:val="clear" w:color="auto" w:fill="auto"/>
            <w:vAlign w:val="center"/>
          </w:tcPr>
          <w:p w14:paraId="5C6DE00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ének-zene tanár</w:t>
            </w:r>
          </w:p>
        </w:tc>
      </w:tr>
      <w:tr w:rsidR="00880438" w:rsidRPr="00E96514" w14:paraId="0419B5C3"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C850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4.</w:t>
            </w:r>
          </w:p>
        </w:tc>
        <w:tc>
          <w:tcPr>
            <w:tcW w:w="8505" w:type="dxa"/>
            <w:tcBorders>
              <w:top w:val="single" w:sz="4" w:space="0" w:color="auto"/>
              <w:left w:val="nil"/>
              <w:bottom w:val="single" w:sz="4" w:space="0" w:color="auto"/>
              <w:right w:val="single" w:sz="4" w:space="0" w:color="auto"/>
            </w:tcBorders>
            <w:shd w:val="clear" w:color="auto" w:fill="auto"/>
            <w:vAlign w:val="center"/>
          </w:tcPr>
          <w:p w14:paraId="3C5781C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filozófiatanár</w:t>
            </w:r>
          </w:p>
        </w:tc>
      </w:tr>
      <w:tr w:rsidR="00880438" w:rsidRPr="00E96514" w14:paraId="6CEAAD42"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EBBD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5.</w:t>
            </w:r>
          </w:p>
        </w:tc>
        <w:tc>
          <w:tcPr>
            <w:tcW w:w="8505" w:type="dxa"/>
            <w:tcBorders>
              <w:top w:val="single" w:sz="4" w:space="0" w:color="auto"/>
              <w:left w:val="nil"/>
              <w:bottom w:val="single" w:sz="4" w:space="0" w:color="auto"/>
              <w:right w:val="single" w:sz="4" w:space="0" w:color="auto"/>
            </w:tcBorders>
            <w:shd w:val="clear" w:color="auto" w:fill="auto"/>
            <w:vAlign w:val="center"/>
          </w:tcPr>
          <w:p w14:paraId="7259750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finn nyelv és kultúra tanára</w:t>
            </w:r>
          </w:p>
        </w:tc>
      </w:tr>
      <w:tr w:rsidR="00880438" w:rsidRPr="00E96514" w14:paraId="1B1FE29C"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5AD9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6.</w:t>
            </w:r>
          </w:p>
        </w:tc>
        <w:tc>
          <w:tcPr>
            <w:tcW w:w="8505" w:type="dxa"/>
            <w:tcBorders>
              <w:top w:val="single" w:sz="4" w:space="0" w:color="auto"/>
              <w:left w:val="nil"/>
              <w:bottom w:val="single" w:sz="4" w:space="0" w:color="auto"/>
              <w:right w:val="single" w:sz="4" w:space="0" w:color="auto"/>
            </w:tcBorders>
            <w:shd w:val="clear" w:color="auto" w:fill="auto"/>
            <w:vAlign w:val="center"/>
          </w:tcPr>
          <w:p w14:paraId="2EE17A5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francia nyelv és kultúra</w:t>
            </w:r>
          </w:p>
        </w:tc>
      </w:tr>
      <w:tr w:rsidR="00880438" w:rsidRPr="00E96514" w14:paraId="28D957DB"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53438"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7</w:t>
            </w:r>
          </w:p>
        </w:tc>
        <w:tc>
          <w:tcPr>
            <w:tcW w:w="8505" w:type="dxa"/>
            <w:tcBorders>
              <w:top w:val="single" w:sz="4" w:space="0" w:color="auto"/>
              <w:left w:val="nil"/>
              <w:bottom w:val="single" w:sz="4" w:space="0" w:color="auto"/>
              <w:right w:val="single" w:sz="4" w:space="0" w:color="auto"/>
            </w:tcBorders>
            <w:shd w:val="clear" w:color="auto" w:fill="auto"/>
          </w:tcPr>
          <w:p w14:paraId="46F10F00"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japán nyelv és kultúra tanára</w:t>
            </w:r>
          </w:p>
        </w:tc>
      </w:tr>
      <w:tr w:rsidR="00880438" w:rsidRPr="00E96514" w14:paraId="347AC19B"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C32C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8</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30046A9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holland nyelv és kultúra tanára</w:t>
            </w:r>
          </w:p>
        </w:tc>
      </w:tr>
      <w:tr w:rsidR="00880438" w:rsidRPr="00E96514" w14:paraId="24178FF3"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2367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9</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26D0674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horvát és nemzetiségi horvát nyelv és kultúra tanára</w:t>
            </w:r>
          </w:p>
        </w:tc>
      </w:tr>
      <w:tr w:rsidR="00880438" w:rsidRPr="00E96514" w14:paraId="0A8BEB8C"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A1FB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10</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34A073E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kínai nyelv és kultúra tanára</w:t>
            </w:r>
          </w:p>
        </w:tc>
      </w:tr>
      <w:tr w:rsidR="00880438" w:rsidRPr="00E96514" w14:paraId="5B3D78F8"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7FFE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11</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5D81E51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könyvtárostanár</w:t>
            </w:r>
          </w:p>
        </w:tc>
      </w:tr>
      <w:tr w:rsidR="00880438" w:rsidRPr="00E96514" w14:paraId="3A1EAD5F"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699F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12</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755E34D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latin nyelv és kultúra tanára</w:t>
            </w:r>
          </w:p>
        </w:tc>
      </w:tr>
      <w:tr w:rsidR="00880438" w:rsidRPr="00E96514" w14:paraId="67637396"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DDA1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13</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50D3C61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lengyel és nemzetiségi lengyel nyelv és kultúra tanára</w:t>
            </w:r>
          </w:p>
        </w:tc>
      </w:tr>
      <w:tr w:rsidR="00880438" w:rsidRPr="00E96514" w14:paraId="0E2269F9"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63EC5"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14.</w:t>
            </w:r>
          </w:p>
        </w:tc>
        <w:tc>
          <w:tcPr>
            <w:tcW w:w="8505" w:type="dxa"/>
            <w:tcBorders>
              <w:top w:val="single" w:sz="4" w:space="0" w:color="auto"/>
              <w:left w:val="nil"/>
              <w:bottom w:val="single" w:sz="4" w:space="0" w:color="auto"/>
              <w:right w:val="single" w:sz="4" w:space="0" w:color="auto"/>
            </w:tcBorders>
            <w:shd w:val="clear" w:color="auto" w:fill="auto"/>
          </w:tcPr>
          <w:p w14:paraId="20B30062"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magyar mint idegen nyelv tanára</w:t>
            </w:r>
          </w:p>
        </w:tc>
      </w:tr>
      <w:tr w:rsidR="00880438" w:rsidRPr="00E96514" w14:paraId="43299DA5"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83C0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15</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4334298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w:t>
            </w:r>
          </w:p>
        </w:tc>
      </w:tr>
      <w:tr w:rsidR="00880438" w:rsidRPr="00E96514" w14:paraId="22880369"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1A3F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16</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244C69E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művészettörténet-tanár</w:t>
            </w:r>
          </w:p>
        </w:tc>
      </w:tr>
      <w:tr w:rsidR="00880438" w:rsidRPr="00E96514" w14:paraId="6796112D"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79EF9"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17.</w:t>
            </w:r>
          </w:p>
        </w:tc>
        <w:tc>
          <w:tcPr>
            <w:tcW w:w="8505" w:type="dxa"/>
            <w:tcBorders>
              <w:top w:val="single" w:sz="4" w:space="0" w:color="auto"/>
              <w:left w:val="nil"/>
              <w:bottom w:val="single" w:sz="4" w:space="0" w:color="auto"/>
              <w:right w:val="single" w:sz="4" w:space="0" w:color="auto"/>
            </w:tcBorders>
            <w:shd w:val="clear" w:color="auto" w:fill="auto"/>
          </w:tcPr>
          <w:p w14:paraId="749A8966"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német nyelv és kultúra tanára</w:t>
            </w:r>
          </w:p>
        </w:tc>
      </w:tr>
      <w:tr w:rsidR="00880438" w:rsidRPr="00E96514" w14:paraId="4CD21E95"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DE6C2"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18.</w:t>
            </w:r>
          </w:p>
        </w:tc>
        <w:tc>
          <w:tcPr>
            <w:tcW w:w="8505" w:type="dxa"/>
            <w:tcBorders>
              <w:top w:val="single" w:sz="4" w:space="0" w:color="auto"/>
              <w:left w:val="nil"/>
              <w:bottom w:val="single" w:sz="4" w:space="0" w:color="auto"/>
              <w:right w:val="single" w:sz="4" w:space="0" w:color="auto"/>
            </w:tcBorders>
            <w:shd w:val="clear" w:color="auto" w:fill="auto"/>
          </w:tcPr>
          <w:p w14:paraId="2D2A5A2C"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német és nemzetiségi német nyelv és kultúra tanára</w:t>
            </w:r>
          </w:p>
        </w:tc>
      </w:tr>
      <w:tr w:rsidR="00880438" w:rsidRPr="00E96514" w14:paraId="44C0D4F6"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C076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19</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00E3F87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olasz nyelv és kultúra tanára</w:t>
            </w:r>
          </w:p>
        </w:tc>
      </w:tr>
      <w:tr w:rsidR="00880438" w:rsidRPr="00E96514" w14:paraId="56C07587"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6BD6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20</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618C19A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portugál nyelv és kultúra tanára</w:t>
            </w:r>
          </w:p>
        </w:tc>
      </w:tr>
      <w:tr w:rsidR="00880438" w:rsidRPr="00E96514" w14:paraId="38BE7CD1"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9AAC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21</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60C9CCB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román és nemzetiségi román nyelv és kultúra tanára</w:t>
            </w:r>
          </w:p>
        </w:tc>
      </w:tr>
      <w:tr w:rsidR="00880438" w:rsidRPr="00E96514" w14:paraId="623C9A47"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7219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22</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3860522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spanyol nyelv és kultúra tanára</w:t>
            </w:r>
          </w:p>
        </w:tc>
      </w:tr>
      <w:tr w:rsidR="00880438" w:rsidRPr="00E96514" w14:paraId="0451C990"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7762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23</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357C804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szerb és nemzetiségi szerb nyelv és kultúra tanára</w:t>
            </w:r>
          </w:p>
        </w:tc>
      </w:tr>
      <w:tr w:rsidR="00880438" w:rsidRPr="00E96514" w14:paraId="2A4602D8"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E3B6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24</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4729D10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szlovák és nemzetiségi szlovák nyelv és kultúra tanára</w:t>
            </w:r>
          </w:p>
        </w:tc>
      </w:tr>
      <w:tr w:rsidR="00880438" w:rsidRPr="00E96514" w14:paraId="6DBCC1B7"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7DC8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25</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0C03180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szlovén és nemzetiségi szlovén nyelv és kultúra tanára</w:t>
            </w:r>
          </w:p>
        </w:tc>
      </w:tr>
      <w:tr w:rsidR="00880438" w:rsidRPr="00E96514" w14:paraId="50801E50"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08422"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26.</w:t>
            </w:r>
          </w:p>
        </w:tc>
        <w:tc>
          <w:tcPr>
            <w:tcW w:w="8505" w:type="dxa"/>
            <w:tcBorders>
              <w:top w:val="single" w:sz="4" w:space="0" w:color="auto"/>
              <w:left w:val="nil"/>
              <w:bottom w:val="single" w:sz="4" w:space="0" w:color="auto"/>
              <w:right w:val="single" w:sz="4" w:space="0" w:color="auto"/>
            </w:tcBorders>
            <w:shd w:val="clear" w:color="auto" w:fill="auto"/>
          </w:tcPr>
          <w:p w14:paraId="7ABA19E3"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történelemtanár és állampolgári ismeretek tanára</w:t>
            </w:r>
          </w:p>
        </w:tc>
      </w:tr>
      <w:tr w:rsidR="00880438" w:rsidRPr="00E96514" w14:paraId="636E2A66"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7BED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27</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5001783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ukrán és nemzetiségi ukrán nyelv és kultúra tanára</w:t>
            </w:r>
          </w:p>
        </w:tc>
      </w:tr>
    </w:tbl>
    <w:p w14:paraId="145D8963" w14:textId="77777777" w:rsidR="00880438" w:rsidRPr="00E96514" w:rsidRDefault="00880438" w:rsidP="00880438">
      <w:pPr>
        <w:spacing w:after="0" w:line="240" w:lineRule="auto"/>
        <w:rPr>
          <w:rFonts w:eastAsia="Calibri" w:cs="Times New Roman"/>
        </w:rPr>
      </w:pPr>
    </w:p>
    <w:p w14:paraId="636C57E1" w14:textId="77777777" w:rsidR="00880438" w:rsidRPr="00E96514" w:rsidRDefault="00880438" w:rsidP="00880438">
      <w:pPr>
        <w:spacing w:after="0" w:line="240" w:lineRule="auto"/>
        <w:jc w:val="center"/>
        <w:rPr>
          <w:rFonts w:eastAsia="Calibri" w:cs="Times New Roman"/>
          <w:smallCaps/>
        </w:rPr>
      </w:pPr>
      <w:r w:rsidRPr="00E96514">
        <w:rPr>
          <w:rFonts w:eastAsia="Calibri" w:cs="Times New Roman"/>
          <w:smallCaps/>
        </w:rPr>
        <w:t>A 37. § (4a) bekezdésben foglaltak alapján az Informatikai Kar minősül a hallgató alapkarának az alábbi képzések esetében:</w:t>
      </w:r>
    </w:p>
    <w:p w14:paraId="4E74466D" w14:textId="77777777" w:rsidR="00880438" w:rsidRPr="00E96514" w:rsidRDefault="00880438" w:rsidP="00880438">
      <w:pPr>
        <w:spacing w:after="0" w:line="240" w:lineRule="auto"/>
        <w:jc w:val="center"/>
        <w:rPr>
          <w:rFonts w:eastAsia="Calibri" w:cs="Times New Roman"/>
          <w:smallCaps/>
        </w:rPr>
      </w:pPr>
    </w:p>
    <w:tbl>
      <w:tblPr>
        <w:tblW w:w="9498" w:type="dxa"/>
        <w:tblInd w:w="-5" w:type="dxa"/>
        <w:tblCellMar>
          <w:left w:w="70" w:type="dxa"/>
          <w:right w:w="70" w:type="dxa"/>
        </w:tblCellMar>
        <w:tblLook w:val="04A0" w:firstRow="1" w:lastRow="0" w:firstColumn="1" w:lastColumn="0" w:noHBand="0" w:noVBand="1"/>
      </w:tblPr>
      <w:tblGrid>
        <w:gridCol w:w="993"/>
        <w:gridCol w:w="8505"/>
      </w:tblGrid>
      <w:tr w:rsidR="00880438" w:rsidRPr="00E96514" w14:paraId="4119D072"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EAED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1. </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14:paraId="7745855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informatikatanár</w:t>
            </w:r>
          </w:p>
        </w:tc>
      </w:tr>
      <w:tr w:rsidR="00880438" w:rsidRPr="00E96514" w14:paraId="1F8501E1"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65E7DE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2.</w:t>
            </w:r>
          </w:p>
        </w:tc>
        <w:tc>
          <w:tcPr>
            <w:tcW w:w="8505" w:type="dxa"/>
            <w:tcBorders>
              <w:top w:val="nil"/>
              <w:left w:val="nil"/>
              <w:bottom w:val="single" w:sz="4" w:space="0" w:color="auto"/>
              <w:right w:val="single" w:sz="4" w:space="0" w:color="auto"/>
            </w:tcBorders>
            <w:shd w:val="clear" w:color="auto" w:fill="auto"/>
            <w:vAlign w:val="center"/>
            <w:hideMark/>
          </w:tcPr>
          <w:p w14:paraId="4210F49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ének-zene tanár</w:t>
            </w:r>
          </w:p>
        </w:tc>
      </w:tr>
      <w:tr w:rsidR="00880438" w:rsidRPr="00E96514" w14:paraId="6048CBDD"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CA5DC3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lastRenderedPageBreak/>
              <w:t>3.</w:t>
            </w:r>
          </w:p>
        </w:tc>
        <w:tc>
          <w:tcPr>
            <w:tcW w:w="8505" w:type="dxa"/>
            <w:tcBorders>
              <w:top w:val="nil"/>
              <w:left w:val="nil"/>
              <w:bottom w:val="single" w:sz="4" w:space="0" w:color="auto"/>
              <w:right w:val="single" w:sz="4" w:space="0" w:color="auto"/>
            </w:tcBorders>
            <w:shd w:val="clear" w:color="auto" w:fill="auto"/>
            <w:vAlign w:val="center"/>
            <w:hideMark/>
          </w:tcPr>
          <w:p w14:paraId="11FE352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francia nyelv és kultúra tanára</w:t>
            </w:r>
          </w:p>
        </w:tc>
      </w:tr>
      <w:tr w:rsidR="00880438" w:rsidRPr="00E96514" w14:paraId="20E87BF2"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C1C2D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4.</w:t>
            </w:r>
          </w:p>
        </w:tc>
        <w:tc>
          <w:tcPr>
            <w:tcW w:w="8505" w:type="dxa"/>
            <w:tcBorders>
              <w:top w:val="nil"/>
              <w:left w:val="nil"/>
              <w:bottom w:val="single" w:sz="4" w:space="0" w:color="auto"/>
              <w:right w:val="single" w:sz="4" w:space="0" w:color="auto"/>
            </w:tcBorders>
            <w:shd w:val="clear" w:color="auto" w:fill="auto"/>
            <w:vAlign w:val="center"/>
            <w:hideMark/>
          </w:tcPr>
          <w:p w14:paraId="1B5B842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horvát és nemzetiségi horvát nyelv és kultúra tanára</w:t>
            </w:r>
          </w:p>
        </w:tc>
      </w:tr>
      <w:tr w:rsidR="00880438" w:rsidRPr="00E96514" w14:paraId="303EC309"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11E7AEDC"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5.</w:t>
            </w:r>
          </w:p>
        </w:tc>
        <w:tc>
          <w:tcPr>
            <w:tcW w:w="8505" w:type="dxa"/>
            <w:tcBorders>
              <w:top w:val="nil"/>
              <w:left w:val="nil"/>
              <w:bottom w:val="single" w:sz="4" w:space="0" w:color="auto"/>
              <w:right w:val="single" w:sz="4" w:space="0" w:color="auto"/>
            </w:tcBorders>
            <w:shd w:val="clear" w:color="auto" w:fill="auto"/>
          </w:tcPr>
          <w:p w14:paraId="002BED64"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informatikatanár; japán nyelv és kultúra tanára</w:t>
            </w:r>
          </w:p>
        </w:tc>
      </w:tr>
      <w:tr w:rsidR="00880438" w:rsidRPr="00E96514" w14:paraId="0245DF2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2CD027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6</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3DE4816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latin nyelv és kultúra tanára</w:t>
            </w:r>
          </w:p>
        </w:tc>
      </w:tr>
      <w:tr w:rsidR="00880438" w:rsidRPr="00E96514" w14:paraId="5385D652"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D8FC47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7</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1F712AD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lengyel és nemzetiségi lengyel nyelv és kultúra tanára</w:t>
            </w:r>
          </w:p>
        </w:tc>
      </w:tr>
      <w:tr w:rsidR="00880438" w:rsidRPr="00E96514" w14:paraId="1484102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07BDB8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8</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3AA2D9A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magyartanár</w:t>
            </w:r>
          </w:p>
        </w:tc>
      </w:tr>
      <w:tr w:rsidR="00880438" w:rsidRPr="00E96514" w14:paraId="2DD0E7A3"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96C0B5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9</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30FB254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matematikatanár</w:t>
            </w:r>
          </w:p>
        </w:tc>
      </w:tr>
      <w:tr w:rsidR="00880438" w:rsidRPr="00E96514" w14:paraId="4CE7CD0E"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253147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10</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0844A7D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német és nemzetiségi német nyelv és kultúra tanára</w:t>
            </w:r>
          </w:p>
        </w:tc>
      </w:tr>
      <w:tr w:rsidR="00880438" w:rsidRPr="00E96514" w14:paraId="3ADE57EC"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3B265C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11</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1DF77F6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német nyelv és kultúra tanára</w:t>
            </w:r>
          </w:p>
        </w:tc>
      </w:tr>
      <w:tr w:rsidR="00880438" w:rsidRPr="00E96514" w14:paraId="58207D29"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EDFCE9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12</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6B05C9E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olasz nyelv és kultúra tanára</w:t>
            </w:r>
          </w:p>
        </w:tc>
      </w:tr>
      <w:tr w:rsidR="00880438" w:rsidRPr="00E96514" w14:paraId="1886BB26"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16E75A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13</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35A510E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orosz nyelv és kultúra tanára</w:t>
            </w:r>
          </w:p>
        </w:tc>
      </w:tr>
      <w:tr w:rsidR="00880438" w:rsidRPr="00E96514" w14:paraId="4CD4AAA6"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3C667F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14</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6D901DD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portugál nyelv és kultúra tanára</w:t>
            </w:r>
          </w:p>
        </w:tc>
      </w:tr>
      <w:tr w:rsidR="00880438" w:rsidRPr="00E96514" w14:paraId="73DB980D"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5A3865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15</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3D65578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román és nemzetiségi román nyelv és kultúra tanára</w:t>
            </w:r>
          </w:p>
        </w:tc>
      </w:tr>
      <w:tr w:rsidR="00880438" w:rsidRPr="00E96514" w14:paraId="315A9A89"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A652BE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16</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2651F61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spanyol nyelv és kultúra tanára</w:t>
            </w:r>
          </w:p>
        </w:tc>
      </w:tr>
      <w:tr w:rsidR="00880438" w:rsidRPr="00E96514" w14:paraId="0FD22434"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BE74CD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17</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737CA4F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szerb és nemzetiségi szerb nyelv és kultúra tanára</w:t>
            </w:r>
          </w:p>
        </w:tc>
      </w:tr>
      <w:tr w:rsidR="00880438" w:rsidRPr="00E96514" w14:paraId="5E45D0BC"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C38B7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18</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67CA7DB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szlovák és nemzetiségi szlovák nyelv és kultúra tanára</w:t>
            </w:r>
          </w:p>
        </w:tc>
      </w:tr>
      <w:tr w:rsidR="00880438" w:rsidRPr="00E96514" w14:paraId="360B72A3"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765B4C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19</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53D5397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szlovén és nemzetiségi szlovén nyelv és kultúra tanára</w:t>
            </w:r>
          </w:p>
        </w:tc>
      </w:tr>
      <w:tr w:rsidR="00880438" w:rsidRPr="00E96514" w14:paraId="5AD48C24"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039A53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20</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6E840C3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történelemtanár és állampolgári ismeretek tanára</w:t>
            </w:r>
          </w:p>
        </w:tc>
      </w:tr>
      <w:tr w:rsidR="00880438" w:rsidRPr="00E96514" w14:paraId="457845A3"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71120E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21</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572870B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ukrán és nemzetiségi ukrán nyelv és kultúra tanára</w:t>
            </w:r>
          </w:p>
        </w:tc>
      </w:tr>
      <w:tr w:rsidR="00880438" w:rsidRPr="00E96514" w14:paraId="2EA55D14"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2146A6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22</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5443231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bolgár és nemzetiségi bolgár nyelv és kultúra tanára</w:t>
            </w:r>
          </w:p>
        </w:tc>
      </w:tr>
      <w:tr w:rsidR="00880438" w:rsidRPr="00E96514" w14:paraId="5C3DCA0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8F0A58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23</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630BF18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média-, mozgókép- és kommunikációtanár</w:t>
            </w:r>
          </w:p>
        </w:tc>
      </w:tr>
      <w:tr w:rsidR="00880438" w:rsidRPr="00E96514" w14:paraId="36E7E1B3"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97CE77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24</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57C836B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holland nyelv és kultúra tanára</w:t>
            </w:r>
          </w:p>
        </w:tc>
      </w:tr>
      <w:tr w:rsidR="00880438" w:rsidRPr="00E96514" w14:paraId="273BCA42"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8CA53F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25</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0504E11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kínai nyelv és kultúra tanára</w:t>
            </w:r>
          </w:p>
        </w:tc>
      </w:tr>
      <w:tr w:rsidR="00880438" w:rsidRPr="00E96514" w14:paraId="1B574F41"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BCB017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25</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26</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76043AF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 könyvtárostanár</w:t>
            </w:r>
          </w:p>
        </w:tc>
      </w:tr>
      <w:tr w:rsidR="00880438" w:rsidRPr="00E96514" w14:paraId="0B0C0C8A"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7F88408F"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27.</w:t>
            </w:r>
          </w:p>
        </w:tc>
        <w:tc>
          <w:tcPr>
            <w:tcW w:w="8505" w:type="dxa"/>
            <w:tcBorders>
              <w:top w:val="nil"/>
              <w:left w:val="nil"/>
              <w:bottom w:val="single" w:sz="4" w:space="0" w:color="auto"/>
              <w:right w:val="single" w:sz="4" w:space="0" w:color="auto"/>
            </w:tcBorders>
            <w:shd w:val="clear" w:color="auto" w:fill="auto"/>
          </w:tcPr>
          <w:p w14:paraId="2921A6E3"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informatikatanár; testnevelő tanár</w:t>
            </w:r>
          </w:p>
        </w:tc>
      </w:tr>
      <w:tr w:rsidR="00880438" w:rsidRPr="00E96514" w14:paraId="45EC3327"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849B4D7"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28.</w:t>
            </w:r>
          </w:p>
        </w:tc>
        <w:tc>
          <w:tcPr>
            <w:tcW w:w="8505" w:type="dxa"/>
            <w:tcBorders>
              <w:top w:val="nil"/>
              <w:left w:val="nil"/>
              <w:bottom w:val="single" w:sz="4" w:space="0" w:color="auto"/>
              <w:right w:val="single" w:sz="4" w:space="0" w:color="auto"/>
            </w:tcBorders>
            <w:shd w:val="clear" w:color="auto" w:fill="auto"/>
          </w:tcPr>
          <w:p w14:paraId="6EAB8A79"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informatikatanár; technika-, életvitel- és gyakorlat-tanár</w:t>
            </w:r>
          </w:p>
        </w:tc>
      </w:tr>
      <w:tr w:rsidR="00880438" w:rsidRPr="00E96514" w14:paraId="762A7A5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17327E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26</w:t>
            </w:r>
            <w:r w:rsidRPr="00E96514">
              <w:rPr>
                <w:rFonts w:eastAsia="Times New Roman" w:cs="Times New Roman"/>
                <w:b/>
                <w:color w:val="000000"/>
                <w:u w:val="single"/>
                <w:lang w:eastAsia="hu-HU"/>
              </w:rPr>
              <w:t xml:space="preserve"> 29</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09CF70E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technika-, életvitel- és gyakorlat-tanár</w:t>
            </w:r>
          </w:p>
        </w:tc>
      </w:tr>
      <w:tr w:rsidR="00880438" w:rsidRPr="00E96514" w14:paraId="692D9D2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6A57A6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30</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2555D73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technika-, életvitel- és gyakorlat-tanár</w:t>
            </w:r>
          </w:p>
        </w:tc>
      </w:tr>
      <w:tr w:rsidR="00880438" w:rsidRPr="00E96514" w14:paraId="7C90A4C6"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5F4163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31</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5005761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technika-, életvitel- és gyakorlat-tanár</w:t>
            </w:r>
          </w:p>
        </w:tc>
      </w:tr>
      <w:tr w:rsidR="00880438" w:rsidRPr="00E96514" w14:paraId="18E16A0C"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40E3E4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32</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41774D6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technika-, életvitel- és gyakorlat-tanár</w:t>
            </w:r>
          </w:p>
        </w:tc>
      </w:tr>
      <w:tr w:rsidR="00880438" w:rsidRPr="00E96514" w14:paraId="5A07728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1AAE0AFB"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33.</w:t>
            </w:r>
          </w:p>
        </w:tc>
        <w:tc>
          <w:tcPr>
            <w:tcW w:w="8505" w:type="dxa"/>
            <w:tcBorders>
              <w:top w:val="nil"/>
              <w:left w:val="nil"/>
              <w:bottom w:val="single" w:sz="4" w:space="0" w:color="auto"/>
              <w:right w:val="single" w:sz="4" w:space="0" w:color="auto"/>
            </w:tcBorders>
            <w:shd w:val="clear" w:color="auto" w:fill="auto"/>
          </w:tcPr>
          <w:p w14:paraId="21E7F0A3"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közösségi művelődés tanár; informatikatanár</w:t>
            </w:r>
          </w:p>
        </w:tc>
      </w:tr>
      <w:tr w:rsidR="00880438" w:rsidRPr="00E96514" w14:paraId="6FFCB2B4"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AC2AD8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30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34</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49878B6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technika-, életvitel- és gyakorlat-tanár</w:t>
            </w:r>
          </w:p>
        </w:tc>
      </w:tr>
      <w:tr w:rsidR="00880438" w:rsidRPr="00E96514" w14:paraId="30B4DF38"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4C60A8FD"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35.</w:t>
            </w:r>
          </w:p>
        </w:tc>
        <w:tc>
          <w:tcPr>
            <w:tcW w:w="8505" w:type="dxa"/>
            <w:tcBorders>
              <w:top w:val="nil"/>
              <w:left w:val="nil"/>
              <w:bottom w:val="single" w:sz="4" w:space="0" w:color="auto"/>
              <w:right w:val="single" w:sz="4" w:space="0" w:color="auto"/>
            </w:tcBorders>
            <w:shd w:val="clear" w:color="auto" w:fill="auto"/>
          </w:tcPr>
          <w:p w14:paraId="333FC6A8"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magyartanár; technika-, életvitel- és gyakorlat-tanár</w:t>
            </w:r>
          </w:p>
        </w:tc>
      </w:tr>
      <w:tr w:rsidR="00880438" w:rsidRPr="00E96514" w14:paraId="37AAB15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5E4261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31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36</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3C94E89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technika-, életvitel- és gyakorlat-tanár</w:t>
            </w:r>
          </w:p>
        </w:tc>
      </w:tr>
      <w:tr w:rsidR="00880438" w:rsidRPr="00E96514" w14:paraId="6DE23562"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A62D01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32</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37</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2BD6E37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technika-, életvitel- és gyakorlat-tanár</w:t>
            </w:r>
          </w:p>
        </w:tc>
      </w:tr>
      <w:tr w:rsidR="00880438" w:rsidRPr="00E96514" w14:paraId="4094580A"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A26DDE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33</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38</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601C812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technika-, életvitel- és gyakorlat-tanár</w:t>
            </w:r>
          </w:p>
        </w:tc>
      </w:tr>
      <w:tr w:rsidR="00880438" w:rsidRPr="00E96514" w14:paraId="683B26A9"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602566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34</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39</w:t>
            </w:r>
            <w:r w:rsidRPr="00E96514">
              <w:rPr>
                <w:rFonts w:eastAsia="Times New Roman" w:cs="Times New Roman"/>
                <w:color w:val="000000"/>
                <w:lang w:eastAsia="hu-HU"/>
              </w:rPr>
              <w:t>.</w:t>
            </w:r>
          </w:p>
        </w:tc>
        <w:tc>
          <w:tcPr>
            <w:tcW w:w="8505" w:type="dxa"/>
            <w:tcBorders>
              <w:top w:val="nil"/>
              <w:left w:val="nil"/>
              <w:bottom w:val="single" w:sz="4" w:space="0" w:color="auto"/>
              <w:right w:val="single" w:sz="4" w:space="0" w:color="auto"/>
            </w:tcBorders>
            <w:shd w:val="clear" w:color="auto" w:fill="auto"/>
            <w:vAlign w:val="center"/>
            <w:hideMark/>
          </w:tcPr>
          <w:p w14:paraId="72BA181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technika-, életvitel- és gyakorlat-tanár</w:t>
            </w:r>
          </w:p>
        </w:tc>
      </w:tr>
    </w:tbl>
    <w:p w14:paraId="4047086C" w14:textId="77777777" w:rsidR="00880438" w:rsidRPr="00E96514" w:rsidRDefault="00880438" w:rsidP="00880438">
      <w:pPr>
        <w:spacing w:after="0" w:line="240" w:lineRule="auto"/>
        <w:rPr>
          <w:rFonts w:eastAsia="Calibri" w:cs="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8505"/>
      </w:tblGrid>
      <w:tr w:rsidR="00880438" w:rsidRPr="00E96514" w14:paraId="2337E7BE" w14:textId="77777777" w:rsidTr="00ED6689">
        <w:trPr>
          <w:trHeight w:val="300"/>
        </w:trPr>
        <w:tc>
          <w:tcPr>
            <w:tcW w:w="9498" w:type="dxa"/>
            <w:gridSpan w:val="2"/>
            <w:shd w:val="clear" w:color="auto" w:fill="auto"/>
            <w:noWrap/>
            <w:vAlign w:val="bottom"/>
          </w:tcPr>
          <w:p w14:paraId="001AE7B6" w14:textId="77777777" w:rsidR="00880438" w:rsidRPr="00E96514" w:rsidRDefault="00880438" w:rsidP="00ED6689">
            <w:pPr>
              <w:spacing w:after="0" w:line="240" w:lineRule="auto"/>
              <w:rPr>
                <w:rFonts w:eastAsia="Times New Roman" w:cs="Times New Roman"/>
                <w:b/>
                <w:color w:val="000000"/>
                <w:lang w:eastAsia="hu-HU"/>
              </w:rPr>
            </w:pPr>
            <w:r w:rsidRPr="00E96514">
              <w:rPr>
                <w:rFonts w:eastAsia="Times New Roman" w:cs="Times New Roman"/>
                <w:b/>
                <w:color w:val="000000"/>
                <w:lang w:eastAsia="hu-HU"/>
              </w:rPr>
              <w:t>Rövid ciklusú tanári mesterképzés</w:t>
            </w:r>
          </w:p>
        </w:tc>
      </w:tr>
      <w:tr w:rsidR="00880438" w:rsidRPr="00E96514" w14:paraId="46D08241" w14:textId="77777777" w:rsidTr="00ED6689">
        <w:trPr>
          <w:trHeight w:val="300"/>
        </w:trPr>
        <w:tc>
          <w:tcPr>
            <w:tcW w:w="993" w:type="dxa"/>
            <w:shd w:val="clear" w:color="auto" w:fill="auto"/>
            <w:noWrap/>
            <w:vAlign w:val="bottom"/>
          </w:tcPr>
          <w:p w14:paraId="32C2277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w:t>
            </w:r>
          </w:p>
        </w:tc>
        <w:tc>
          <w:tcPr>
            <w:tcW w:w="8505" w:type="dxa"/>
            <w:shd w:val="clear" w:color="auto" w:fill="auto"/>
            <w:vAlign w:val="bottom"/>
          </w:tcPr>
          <w:p w14:paraId="5D70AE0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informatikatanár</w:t>
            </w:r>
          </w:p>
        </w:tc>
      </w:tr>
      <w:tr w:rsidR="00880438" w:rsidRPr="00E96514" w14:paraId="1304E86D" w14:textId="77777777" w:rsidTr="00ED6689">
        <w:trPr>
          <w:trHeight w:val="300"/>
        </w:trPr>
        <w:tc>
          <w:tcPr>
            <w:tcW w:w="993" w:type="dxa"/>
            <w:shd w:val="clear" w:color="auto" w:fill="auto"/>
            <w:noWrap/>
            <w:vAlign w:val="bottom"/>
          </w:tcPr>
          <w:p w14:paraId="4821D74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2.</w:t>
            </w:r>
          </w:p>
        </w:tc>
        <w:tc>
          <w:tcPr>
            <w:tcW w:w="8505" w:type="dxa"/>
            <w:shd w:val="clear" w:color="auto" w:fill="auto"/>
            <w:vAlign w:val="bottom"/>
          </w:tcPr>
          <w:p w14:paraId="554D56B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technika-, életvitel- és gyakorlat-tanár</w:t>
            </w:r>
          </w:p>
        </w:tc>
      </w:tr>
    </w:tbl>
    <w:p w14:paraId="3E5562AF" w14:textId="77777777" w:rsidR="00880438" w:rsidRPr="00E96514" w:rsidRDefault="00880438" w:rsidP="00880438">
      <w:pPr>
        <w:spacing w:after="0" w:line="240" w:lineRule="auto"/>
        <w:rPr>
          <w:rFonts w:eastAsia="Calibri" w:cs="Times New Roman"/>
        </w:rPr>
      </w:pPr>
    </w:p>
    <w:p w14:paraId="6CB7992E" w14:textId="77777777" w:rsidR="00880438" w:rsidRPr="00E96514" w:rsidRDefault="00880438" w:rsidP="00880438">
      <w:pPr>
        <w:spacing w:after="0" w:line="240" w:lineRule="auto"/>
        <w:jc w:val="center"/>
        <w:rPr>
          <w:rFonts w:eastAsia="Calibri" w:cs="Times New Roman"/>
          <w:smallCaps/>
        </w:rPr>
      </w:pPr>
      <w:r w:rsidRPr="00E96514">
        <w:rPr>
          <w:rFonts w:eastAsia="Calibri" w:cs="Times New Roman"/>
          <w:smallCaps/>
        </w:rPr>
        <w:t>A 37. § (4a) bekezdésben foglaltak alapján a Pedagógiai és Pszichológiai Kar minősül a hallgató alapkarának az alábbi képzések esetében:</w:t>
      </w:r>
    </w:p>
    <w:p w14:paraId="5A7C7019" w14:textId="77777777" w:rsidR="00880438" w:rsidRPr="00E96514" w:rsidRDefault="00880438" w:rsidP="00880438">
      <w:pPr>
        <w:spacing w:after="0" w:line="240" w:lineRule="auto"/>
        <w:jc w:val="center"/>
        <w:rPr>
          <w:rFonts w:eastAsia="Calibri" w:cs="Times New Roman"/>
          <w:smallCaps/>
        </w:rPr>
      </w:pPr>
    </w:p>
    <w:tbl>
      <w:tblPr>
        <w:tblW w:w="9498" w:type="dxa"/>
        <w:tblInd w:w="-5" w:type="dxa"/>
        <w:tblCellMar>
          <w:left w:w="70" w:type="dxa"/>
          <w:right w:w="70" w:type="dxa"/>
        </w:tblCellMar>
        <w:tblLook w:val="04A0" w:firstRow="1" w:lastRow="0" w:firstColumn="1" w:lastColumn="0" w:noHBand="0" w:noVBand="1"/>
      </w:tblPr>
      <w:tblGrid>
        <w:gridCol w:w="993"/>
        <w:gridCol w:w="8505"/>
      </w:tblGrid>
      <w:tr w:rsidR="00880438" w:rsidRPr="00E96514" w14:paraId="1DAB62C3"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5489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w:t>
            </w:r>
          </w:p>
        </w:tc>
        <w:tc>
          <w:tcPr>
            <w:tcW w:w="8505" w:type="dxa"/>
            <w:tcBorders>
              <w:top w:val="single" w:sz="4" w:space="0" w:color="auto"/>
              <w:left w:val="nil"/>
              <w:bottom w:val="single" w:sz="4" w:space="0" w:color="auto"/>
              <w:right w:val="single" w:sz="4" w:space="0" w:color="auto"/>
            </w:tcBorders>
            <w:shd w:val="clear" w:color="auto" w:fill="auto"/>
            <w:vAlign w:val="center"/>
          </w:tcPr>
          <w:p w14:paraId="611FD7E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közösségi művelődés tanár</w:t>
            </w:r>
          </w:p>
        </w:tc>
      </w:tr>
      <w:tr w:rsidR="00880438" w:rsidRPr="00E96514" w14:paraId="7E955C44"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8872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2.</w:t>
            </w:r>
          </w:p>
        </w:tc>
        <w:tc>
          <w:tcPr>
            <w:tcW w:w="8505" w:type="dxa"/>
            <w:tcBorders>
              <w:top w:val="single" w:sz="4" w:space="0" w:color="auto"/>
              <w:left w:val="nil"/>
              <w:bottom w:val="single" w:sz="4" w:space="0" w:color="auto"/>
              <w:right w:val="single" w:sz="4" w:space="0" w:color="auto"/>
            </w:tcBorders>
            <w:shd w:val="clear" w:color="auto" w:fill="auto"/>
            <w:vAlign w:val="center"/>
          </w:tcPr>
          <w:p w14:paraId="236541A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testnevelő tanár</w:t>
            </w:r>
          </w:p>
        </w:tc>
      </w:tr>
      <w:tr w:rsidR="00880438" w:rsidRPr="00E96514" w14:paraId="288989D6"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1956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3.</w:t>
            </w:r>
          </w:p>
        </w:tc>
        <w:tc>
          <w:tcPr>
            <w:tcW w:w="8505" w:type="dxa"/>
            <w:tcBorders>
              <w:top w:val="single" w:sz="4" w:space="0" w:color="auto"/>
              <w:left w:val="nil"/>
              <w:bottom w:val="single" w:sz="4" w:space="0" w:color="auto"/>
              <w:right w:val="single" w:sz="4" w:space="0" w:color="auto"/>
            </w:tcBorders>
            <w:shd w:val="clear" w:color="auto" w:fill="auto"/>
            <w:vAlign w:val="center"/>
          </w:tcPr>
          <w:p w14:paraId="2ECDCEF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közösségi művelődés tanár</w:t>
            </w:r>
          </w:p>
        </w:tc>
      </w:tr>
      <w:tr w:rsidR="00880438" w:rsidRPr="00E96514" w14:paraId="61734C82"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9A1B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4.</w:t>
            </w:r>
          </w:p>
        </w:tc>
        <w:tc>
          <w:tcPr>
            <w:tcW w:w="8505" w:type="dxa"/>
            <w:tcBorders>
              <w:top w:val="single" w:sz="4" w:space="0" w:color="auto"/>
              <w:left w:val="nil"/>
              <w:bottom w:val="single" w:sz="4" w:space="0" w:color="auto"/>
              <w:right w:val="single" w:sz="4" w:space="0" w:color="auto"/>
            </w:tcBorders>
            <w:shd w:val="clear" w:color="auto" w:fill="auto"/>
            <w:vAlign w:val="center"/>
          </w:tcPr>
          <w:p w14:paraId="383EEF6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testnevelő tanár</w:t>
            </w:r>
          </w:p>
        </w:tc>
      </w:tr>
      <w:tr w:rsidR="00880438" w:rsidRPr="00E96514" w14:paraId="59E01B78"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B0E5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5.</w:t>
            </w:r>
          </w:p>
        </w:tc>
        <w:tc>
          <w:tcPr>
            <w:tcW w:w="8505" w:type="dxa"/>
            <w:tcBorders>
              <w:top w:val="single" w:sz="4" w:space="0" w:color="auto"/>
              <w:left w:val="nil"/>
              <w:bottom w:val="single" w:sz="4" w:space="0" w:color="auto"/>
              <w:right w:val="single" w:sz="4" w:space="0" w:color="auto"/>
            </w:tcBorders>
            <w:shd w:val="clear" w:color="auto" w:fill="auto"/>
            <w:vAlign w:val="center"/>
          </w:tcPr>
          <w:p w14:paraId="1D72D84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testnevelő tanár</w:t>
            </w:r>
          </w:p>
        </w:tc>
      </w:tr>
      <w:tr w:rsidR="00880438" w:rsidRPr="00E96514" w14:paraId="1D83CE2A"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AB83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6.</w:t>
            </w:r>
          </w:p>
        </w:tc>
        <w:tc>
          <w:tcPr>
            <w:tcW w:w="8505" w:type="dxa"/>
            <w:tcBorders>
              <w:top w:val="single" w:sz="4" w:space="0" w:color="auto"/>
              <w:left w:val="nil"/>
              <w:bottom w:val="single" w:sz="4" w:space="0" w:color="auto"/>
              <w:right w:val="single" w:sz="4" w:space="0" w:color="auto"/>
            </w:tcBorders>
            <w:shd w:val="clear" w:color="auto" w:fill="auto"/>
            <w:vAlign w:val="center"/>
          </w:tcPr>
          <w:p w14:paraId="35C9E5D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közösségi művelődés tanár</w:t>
            </w:r>
          </w:p>
        </w:tc>
      </w:tr>
      <w:tr w:rsidR="00880438" w:rsidRPr="00E96514" w14:paraId="6B5EB310"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8DF4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7.</w:t>
            </w:r>
          </w:p>
        </w:tc>
        <w:tc>
          <w:tcPr>
            <w:tcW w:w="8505" w:type="dxa"/>
            <w:tcBorders>
              <w:top w:val="single" w:sz="4" w:space="0" w:color="auto"/>
              <w:left w:val="nil"/>
              <w:bottom w:val="single" w:sz="4" w:space="0" w:color="auto"/>
              <w:right w:val="single" w:sz="4" w:space="0" w:color="auto"/>
            </w:tcBorders>
            <w:shd w:val="clear" w:color="auto" w:fill="auto"/>
            <w:vAlign w:val="center"/>
          </w:tcPr>
          <w:p w14:paraId="71EB4FB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testnevelő tanár</w:t>
            </w:r>
          </w:p>
        </w:tc>
      </w:tr>
      <w:tr w:rsidR="00880438" w:rsidRPr="00E96514" w14:paraId="7CED8482"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8700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8.</w:t>
            </w:r>
          </w:p>
        </w:tc>
        <w:tc>
          <w:tcPr>
            <w:tcW w:w="8505" w:type="dxa"/>
            <w:tcBorders>
              <w:top w:val="single" w:sz="4" w:space="0" w:color="auto"/>
              <w:left w:val="nil"/>
              <w:bottom w:val="single" w:sz="4" w:space="0" w:color="auto"/>
              <w:right w:val="single" w:sz="4" w:space="0" w:color="auto"/>
            </w:tcBorders>
            <w:shd w:val="clear" w:color="auto" w:fill="auto"/>
            <w:vAlign w:val="center"/>
          </w:tcPr>
          <w:p w14:paraId="7DBDFF0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testnevelő tanár</w:t>
            </w:r>
          </w:p>
        </w:tc>
      </w:tr>
      <w:tr w:rsidR="00880438" w:rsidRPr="00E96514" w14:paraId="341AD0FD"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3F016ED4"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9.</w:t>
            </w:r>
          </w:p>
        </w:tc>
        <w:tc>
          <w:tcPr>
            <w:tcW w:w="8505" w:type="dxa"/>
            <w:tcBorders>
              <w:top w:val="single" w:sz="4" w:space="0" w:color="auto"/>
              <w:left w:val="nil"/>
              <w:bottom w:val="single" w:sz="4" w:space="0" w:color="auto"/>
              <w:right w:val="single" w:sz="4" w:space="0" w:color="auto"/>
            </w:tcBorders>
            <w:shd w:val="clear" w:color="auto" w:fill="auto"/>
          </w:tcPr>
          <w:p w14:paraId="3505A1BE"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közösségi művelődés tanár; angol nyelv és kultúra tanára</w:t>
            </w:r>
          </w:p>
        </w:tc>
      </w:tr>
      <w:tr w:rsidR="00880438" w:rsidRPr="00E96514" w14:paraId="2DB7A5F6"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03D04105"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10</w:t>
            </w:r>
          </w:p>
        </w:tc>
        <w:tc>
          <w:tcPr>
            <w:tcW w:w="8505" w:type="dxa"/>
            <w:tcBorders>
              <w:top w:val="single" w:sz="4" w:space="0" w:color="auto"/>
              <w:left w:val="nil"/>
              <w:bottom w:val="single" w:sz="4" w:space="0" w:color="auto"/>
              <w:right w:val="single" w:sz="4" w:space="0" w:color="auto"/>
            </w:tcBorders>
            <w:shd w:val="clear" w:color="auto" w:fill="auto"/>
          </w:tcPr>
          <w:p w14:paraId="675B1EC0"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közösségi művelődés tanár; biológiatanár (egészségtan) (természettudományi gyakorlatok)</w:t>
            </w:r>
          </w:p>
        </w:tc>
      </w:tr>
      <w:tr w:rsidR="00880438" w:rsidRPr="00E96514" w14:paraId="5B5D2738"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79668BA8"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11.</w:t>
            </w:r>
          </w:p>
        </w:tc>
        <w:tc>
          <w:tcPr>
            <w:tcW w:w="8505" w:type="dxa"/>
            <w:tcBorders>
              <w:top w:val="single" w:sz="4" w:space="0" w:color="auto"/>
              <w:left w:val="nil"/>
              <w:bottom w:val="single" w:sz="4" w:space="0" w:color="auto"/>
              <w:right w:val="single" w:sz="4" w:space="0" w:color="auto"/>
            </w:tcBorders>
            <w:shd w:val="clear" w:color="auto" w:fill="auto"/>
          </w:tcPr>
          <w:p w14:paraId="6E089C32"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közösségi művelődés tanár; fizikatanár (természettudományi gyakorlatok)</w:t>
            </w:r>
          </w:p>
        </w:tc>
      </w:tr>
      <w:tr w:rsidR="00880438" w:rsidRPr="00E96514" w14:paraId="1F53C0D0"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1FB66F54"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12.</w:t>
            </w:r>
          </w:p>
        </w:tc>
        <w:tc>
          <w:tcPr>
            <w:tcW w:w="8505" w:type="dxa"/>
            <w:tcBorders>
              <w:top w:val="single" w:sz="4" w:space="0" w:color="auto"/>
              <w:left w:val="nil"/>
              <w:bottom w:val="single" w:sz="4" w:space="0" w:color="auto"/>
              <w:right w:val="single" w:sz="4" w:space="0" w:color="auto"/>
            </w:tcBorders>
            <w:shd w:val="clear" w:color="auto" w:fill="auto"/>
          </w:tcPr>
          <w:p w14:paraId="34D9B724"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közösségi művelődés tanár; földrajztanár</w:t>
            </w:r>
          </w:p>
        </w:tc>
      </w:tr>
      <w:tr w:rsidR="00880438" w:rsidRPr="00E96514" w14:paraId="4C2D47EB"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6B18B225"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13.</w:t>
            </w:r>
          </w:p>
        </w:tc>
        <w:tc>
          <w:tcPr>
            <w:tcW w:w="8505" w:type="dxa"/>
            <w:tcBorders>
              <w:top w:val="single" w:sz="4" w:space="0" w:color="auto"/>
              <w:left w:val="nil"/>
              <w:bottom w:val="single" w:sz="4" w:space="0" w:color="auto"/>
              <w:right w:val="single" w:sz="4" w:space="0" w:color="auto"/>
            </w:tcBorders>
            <w:shd w:val="clear" w:color="auto" w:fill="auto"/>
          </w:tcPr>
          <w:p w14:paraId="2D771354"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közösségi művelődés tanár; kémiatanár (természettudományi gyakorlatok)</w:t>
            </w:r>
          </w:p>
        </w:tc>
      </w:tr>
      <w:tr w:rsidR="00880438" w:rsidRPr="00E96514" w14:paraId="5BE77E9C"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002CEA60"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14.</w:t>
            </w:r>
          </w:p>
        </w:tc>
        <w:tc>
          <w:tcPr>
            <w:tcW w:w="8505" w:type="dxa"/>
            <w:tcBorders>
              <w:top w:val="single" w:sz="4" w:space="0" w:color="auto"/>
              <w:left w:val="nil"/>
              <w:bottom w:val="single" w:sz="4" w:space="0" w:color="auto"/>
              <w:right w:val="single" w:sz="4" w:space="0" w:color="auto"/>
            </w:tcBorders>
            <w:shd w:val="clear" w:color="auto" w:fill="auto"/>
          </w:tcPr>
          <w:p w14:paraId="56281CD8"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közösségi művelődés tanár; matematikatanár</w:t>
            </w:r>
          </w:p>
        </w:tc>
      </w:tr>
      <w:tr w:rsidR="00880438" w:rsidRPr="00E96514" w14:paraId="039E4B53"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5AF0FD5D"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15.</w:t>
            </w:r>
          </w:p>
        </w:tc>
        <w:tc>
          <w:tcPr>
            <w:tcW w:w="8505" w:type="dxa"/>
            <w:tcBorders>
              <w:top w:val="single" w:sz="4" w:space="0" w:color="auto"/>
              <w:left w:val="nil"/>
              <w:bottom w:val="single" w:sz="4" w:space="0" w:color="auto"/>
              <w:right w:val="single" w:sz="4" w:space="0" w:color="auto"/>
            </w:tcBorders>
            <w:shd w:val="clear" w:color="auto" w:fill="auto"/>
          </w:tcPr>
          <w:p w14:paraId="6A34B8B1"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közösségi művelődés tanár; német és nemzetiségi német nyelv és kultúra tanára</w:t>
            </w:r>
          </w:p>
        </w:tc>
      </w:tr>
      <w:tr w:rsidR="00880438" w:rsidRPr="00E96514" w14:paraId="461CA836"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6ABC6DA4"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16.</w:t>
            </w:r>
          </w:p>
        </w:tc>
        <w:tc>
          <w:tcPr>
            <w:tcW w:w="8505" w:type="dxa"/>
            <w:tcBorders>
              <w:top w:val="single" w:sz="4" w:space="0" w:color="auto"/>
              <w:left w:val="nil"/>
              <w:bottom w:val="single" w:sz="4" w:space="0" w:color="auto"/>
              <w:right w:val="single" w:sz="4" w:space="0" w:color="auto"/>
            </w:tcBorders>
            <w:shd w:val="clear" w:color="auto" w:fill="auto"/>
          </w:tcPr>
          <w:p w14:paraId="59C71926"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közösségi művelődés tanár; német nyelv és kultúra tanára</w:t>
            </w:r>
          </w:p>
        </w:tc>
      </w:tr>
      <w:tr w:rsidR="00880438" w:rsidRPr="00E96514" w14:paraId="0357EB4E"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546DFE8D"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17.</w:t>
            </w:r>
          </w:p>
        </w:tc>
        <w:tc>
          <w:tcPr>
            <w:tcW w:w="8505" w:type="dxa"/>
            <w:tcBorders>
              <w:top w:val="single" w:sz="4" w:space="0" w:color="auto"/>
              <w:left w:val="nil"/>
              <w:bottom w:val="single" w:sz="4" w:space="0" w:color="auto"/>
              <w:right w:val="single" w:sz="4" w:space="0" w:color="auto"/>
            </w:tcBorders>
            <w:shd w:val="clear" w:color="auto" w:fill="auto"/>
          </w:tcPr>
          <w:p w14:paraId="1ACB4662"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közösségi művelődés tanár; testnevelő tanár</w:t>
            </w:r>
          </w:p>
        </w:tc>
      </w:tr>
      <w:tr w:rsidR="00880438" w:rsidRPr="00E96514" w14:paraId="480D97F5"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5EEAD0AC"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18.</w:t>
            </w:r>
          </w:p>
        </w:tc>
        <w:tc>
          <w:tcPr>
            <w:tcW w:w="8505" w:type="dxa"/>
            <w:tcBorders>
              <w:top w:val="single" w:sz="4" w:space="0" w:color="auto"/>
              <w:left w:val="nil"/>
              <w:bottom w:val="single" w:sz="4" w:space="0" w:color="auto"/>
              <w:right w:val="single" w:sz="4" w:space="0" w:color="auto"/>
            </w:tcBorders>
            <w:shd w:val="clear" w:color="auto" w:fill="auto"/>
          </w:tcPr>
          <w:p w14:paraId="71543F4E"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közösségi művelődés tanár; történelem és állampolgári ismeretek tanára</w:t>
            </w:r>
          </w:p>
        </w:tc>
      </w:tr>
      <w:tr w:rsidR="00880438" w:rsidRPr="00E96514" w14:paraId="0B963D0B"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4C8B7F53" w14:textId="77777777" w:rsidR="00880438" w:rsidRPr="00E96514" w:rsidRDefault="00880438" w:rsidP="00ED6689">
            <w:pPr>
              <w:spacing w:after="0" w:line="240" w:lineRule="auto"/>
              <w:rPr>
                <w:rFonts w:eastAsia="Calibri" w:cs="Times New Roman"/>
              </w:rPr>
            </w:pPr>
            <w:r w:rsidRPr="00E96514">
              <w:rPr>
                <w:rFonts w:eastAsia="Calibri" w:cs="Times New Roman"/>
                <w:strike/>
              </w:rPr>
              <w:t>9</w:t>
            </w:r>
            <w:r w:rsidRPr="00E96514">
              <w:rPr>
                <w:rFonts w:eastAsia="Calibri" w:cs="Times New Roman"/>
              </w:rPr>
              <w:t xml:space="preserve"> </w:t>
            </w:r>
            <w:r w:rsidRPr="00E96514">
              <w:rPr>
                <w:rFonts w:eastAsia="Calibri" w:cs="Times New Roman"/>
                <w:b/>
                <w:u w:val="single"/>
              </w:rPr>
              <w:t>19</w:t>
            </w:r>
            <w:r w:rsidRPr="00E96514">
              <w:rPr>
                <w:rFonts w:eastAsia="Calibri" w:cs="Times New Roman"/>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1EA06D8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közösségi művelődés tanár</w:t>
            </w:r>
          </w:p>
        </w:tc>
      </w:tr>
      <w:tr w:rsidR="00880438" w:rsidRPr="00E96514" w14:paraId="4A4D5FA6"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1DB08B8A"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20.</w:t>
            </w:r>
          </w:p>
        </w:tc>
        <w:tc>
          <w:tcPr>
            <w:tcW w:w="8505" w:type="dxa"/>
            <w:tcBorders>
              <w:top w:val="single" w:sz="4" w:space="0" w:color="auto"/>
              <w:left w:val="nil"/>
              <w:bottom w:val="single" w:sz="4" w:space="0" w:color="auto"/>
              <w:right w:val="single" w:sz="4" w:space="0" w:color="auto"/>
            </w:tcBorders>
            <w:shd w:val="clear" w:color="auto" w:fill="auto"/>
          </w:tcPr>
          <w:p w14:paraId="18E5FDFC"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magyartanár; testnevelő tanár</w:t>
            </w:r>
          </w:p>
        </w:tc>
      </w:tr>
      <w:tr w:rsidR="00880438" w:rsidRPr="00E96514" w14:paraId="19293AB5"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155B3880" w14:textId="77777777" w:rsidR="00880438" w:rsidRPr="00E96514" w:rsidRDefault="00880438" w:rsidP="00ED6689">
            <w:pPr>
              <w:spacing w:after="0" w:line="240" w:lineRule="auto"/>
              <w:rPr>
                <w:rFonts w:eastAsia="Calibri" w:cs="Times New Roman"/>
              </w:rPr>
            </w:pPr>
            <w:r w:rsidRPr="00E96514">
              <w:rPr>
                <w:rFonts w:eastAsia="Calibri" w:cs="Times New Roman"/>
                <w:strike/>
              </w:rPr>
              <w:t>10</w:t>
            </w:r>
            <w:r w:rsidRPr="00E96514">
              <w:rPr>
                <w:rFonts w:eastAsia="Calibri" w:cs="Times New Roman"/>
              </w:rPr>
              <w:t xml:space="preserve"> </w:t>
            </w:r>
            <w:r w:rsidRPr="00E96514">
              <w:rPr>
                <w:rFonts w:eastAsia="Calibri" w:cs="Times New Roman"/>
                <w:b/>
                <w:u w:val="single"/>
              </w:rPr>
              <w:t>21</w:t>
            </w:r>
            <w:r w:rsidRPr="00E96514">
              <w:rPr>
                <w:rFonts w:eastAsia="Calibri" w:cs="Times New Roman"/>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67934E2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testnevelő tanár</w:t>
            </w:r>
          </w:p>
        </w:tc>
      </w:tr>
      <w:tr w:rsidR="00880438" w:rsidRPr="00E96514" w14:paraId="0F1C8810"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5DBDE8C0" w14:textId="77777777" w:rsidR="00880438" w:rsidRPr="00E96514" w:rsidRDefault="00880438" w:rsidP="00ED6689">
            <w:pPr>
              <w:spacing w:after="0" w:line="240" w:lineRule="auto"/>
              <w:rPr>
                <w:rFonts w:eastAsia="Calibri" w:cs="Times New Roman"/>
              </w:rPr>
            </w:pPr>
            <w:r w:rsidRPr="00E96514">
              <w:rPr>
                <w:rFonts w:eastAsia="Calibri" w:cs="Times New Roman"/>
                <w:strike/>
              </w:rPr>
              <w:t>11</w:t>
            </w:r>
            <w:r w:rsidRPr="00E96514">
              <w:rPr>
                <w:rFonts w:eastAsia="Calibri" w:cs="Times New Roman"/>
              </w:rPr>
              <w:t xml:space="preserve"> </w:t>
            </w:r>
            <w:r w:rsidRPr="00E96514">
              <w:rPr>
                <w:rFonts w:eastAsia="Calibri" w:cs="Times New Roman"/>
                <w:b/>
                <w:u w:val="single"/>
              </w:rPr>
              <w:t>22</w:t>
            </w:r>
            <w:r w:rsidRPr="00E96514">
              <w:rPr>
                <w:rFonts w:eastAsia="Calibri" w:cs="Times New Roman"/>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5996F40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testnevelő tanár</w:t>
            </w:r>
          </w:p>
        </w:tc>
      </w:tr>
      <w:tr w:rsidR="00880438" w:rsidRPr="00E96514" w14:paraId="2E60C93B"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549C8748" w14:textId="77777777" w:rsidR="00880438" w:rsidRPr="00E96514" w:rsidRDefault="00880438" w:rsidP="00ED6689">
            <w:pPr>
              <w:spacing w:after="0" w:line="240" w:lineRule="auto"/>
              <w:rPr>
                <w:rFonts w:eastAsia="Calibri" w:cs="Times New Roman"/>
              </w:rPr>
            </w:pPr>
            <w:r w:rsidRPr="00E96514">
              <w:rPr>
                <w:rFonts w:eastAsia="Calibri" w:cs="Times New Roman"/>
                <w:strike/>
              </w:rPr>
              <w:t>12</w:t>
            </w:r>
            <w:r w:rsidRPr="00E96514">
              <w:rPr>
                <w:rFonts w:eastAsia="Calibri" w:cs="Times New Roman"/>
              </w:rPr>
              <w:t xml:space="preserve"> </w:t>
            </w:r>
            <w:r w:rsidRPr="00E96514">
              <w:rPr>
                <w:rFonts w:eastAsia="Calibri" w:cs="Times New Roman"/>
                <w:b/>
                <w:u w:val="single"/>
              </w:rPr>
              <w:t>23</w:t>
            </w:r>
            <w:r w:rsidRPr="00E96514">
              <w:rPr>
                <w:rFonts w:eastAsia="Calibri" w:cs="Times New Roman"/>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13FEBB3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testnevelő tanár</w:t>
            </w:r>
          </w:p>
        </w:tc>
      </w:tr>
      <w:tr w:rsidR="00880438" w:rsidRPr="00E96514" w14:paraId="6B72E707"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5214A244"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24.</w:t>
            </w:r>
          </w:p>
        </w:tc>
        <w:tc>
          <w:tcPr>
            <w:tcW w:w="8505" w:type="dxa"/>
            <w:tcBorders>
              <w:top w:val="single" w:sz="4" w:space="0" w:color="auto"/>
              <w:left w:val="nil"/>
              <w:bottom w:val="single" w:sz="4" w:space="0" w:color="auto"/>
              <w:right w:val="single" w:sz="4" w:space="0" w:color="auto"/>
            </w:tcBorders>
            <w:shd w:val="clear" w:color="auto" w:fill="auto"/>
          </w:tcPr>
          <w:p w14:paraId="7CA1EFA1"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bolgár és nemzetiségi bolgár nyelv és kultúra tanára</w:t>
            </w:r>
          </w:p>
        </w:tc>
      </w:tr>
      <w:tr w:rsidR="00880438" w:rsidRPr="00E96514" w14:paraId="13E00772"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3215D4FB"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25.</w:t>
            </w:r>
          </w:p>
        </w:tc>
        <w:tc>
          <w:tcPr>
            <w:tcW w:w="8505" w:type="dxa"/>
            <w:tcBorders>
              <w:top w:val="single" w:sz="4" w:space="0" w:color="auto"/>
              <w:left w:val="nil"/>
              <w:bottom w:val="single" w:sz="4" w:space="0" w:color="auto"/>
              <w:right w:val="single" w:sz="4" w:space="0" w:color="auto"/>
            </w:tcBorders>
            <w:shd w:val="clear" w:color="auto" w:fill="auto"/>
          </w:tcPr>
          <w:p w14:paraId="0A986825"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ének-zene tanár</w:t>
            </w:r>
          </w:p>
        </w:tc>
      </w:tr>
      <w:tr w:rsidR="00880438" w:rsidRPr="00E96514" w14:paraId="0DBC279D"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148A5624"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26.</w:t>
            </w:r>
          </w:p>
        </w:tc>
        <w:tc>
          <w:tcPr>
            <w:tcW w:w="8505" w:type="dxa"/>
            <w:tcBorders>
              <w:top w:val="single" w:sz="4" w:space="0" w:color="auto"/>
              <w:left w:val="nil"/>
              <w:bottom w:val="single" w:sz="4" w:space="0" w:color="auto"/>
              <w:right w:val="single" w:sz="4" w:space="0" w:color="auto"/>
            </w:tcBorders>
            <w:shd w:val="clear" w:color="auto" w:fill="auto"/>
          </w:tcPr>
          <w:p w14:paraId="1A175F9F"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francia nyelv és kultúra tanára</w:t>
            </w:r>
          </w:p>
        </w:tc>
      </w:tr>
      <w:tr w:rsidR="00880438" w:rsidRPr="00E96514" w14:paraId="5BFAE646"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06486524" w14:textId="77777777" w:rsidR="00880438" w:rsidRPr="00E96514" w:rsidRDefault="00880438" w:rsidP="00ED6689">
            <w:pPr>
              <w:spacing w:after="0" w:line="240" w:lineRule="auto"/>
              <w:rPr>
                <w:rFonts w:eastAsia="Calibri" w:cs="Times New Roman"/>
              </w:rPr>
            </w:pPr>
            <w:r w:rsidRPr="00E96514">
              <w:rPr>
                <w:rFonts w:eastAsia="Calibri" w:cs="Times New Roman"/>
                <w:strike/>
              </w:rPr>
              <w:t>13</w:t>
            </w:r>
            <w:r w:rsidRPr="00E96514">
              <w:rPr>
                <w:rFonts w:eastAsia="Calibri" w:cs="Times New Roman"/>
              </w:rPr>
              <w:t xml:space="preserve"> </w:t>
            </w:r>
            <w:r w:rsidRPr="00E96514">
              <w:rPr>
                <w:rFonts w:eastAsia="Calibri" w:cs="Times New Roman"/>
                <w:b/>
                <w:u w:val="single"/>
              </w:rPr>
              <w:t>27</w:t>
            </w:r>
            <w:r w:rsidRPr="00E96514">
              <w:rPr>
                <w:rFonts w:eastAsia="Calibri" w:cs="Times New Roman"/>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225CC4E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testnevelő tanár; gyógytestnevelő-egészségfejlesztő tanár</w:t>
            </w:r>
          </w:p>
        </w:tc>
      </w:tr>
      <w:tr w:rsidR="00880438" w:rsidRPr="00E96514" w14:paraId="30F8D4C0"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4360FE25"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28.</w:t>
            </w:r>
          </w:p>
        </w:tc>
        <w:tc>
          <w:tcPr>
            <w:tcW w:w="8505" w:type="dxa"/>
            <w:tcBorders>
              <w:top w:val="single" w:sz="4" w:space="0" w:color="auto"/>
              <w:left w:val="nil"/>
              <w:bottom w:val="single" w:sz="4" w:space="0" w:color="auto"/>
              <w:right w:val="single" w:sz="4" w:space="0" w:color="auto"/>
            </w:tcBorders>
            <w:shd w:val="clear" w:color="auto" w:fill="auto"/>
          </w:tcPr>
          <w:p w14:paraId="7B02AECC"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holland nyelv és kultúra tanára</w:t>
            </w:r>
          </w:p>
        </w:tc>
      </w:tr>
      <w:tr w:rsidR="00880438" w:rsidRPr="00E96514" w14:paraId="133A10B7"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5506A157"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29.</w:t>
            </w:r>
          </w:p>
        </w:tc>
        <w:tc>
          <w:tcPr>
            <w:tcW w:w="8505" w:type="dxa"/>
            <w:tcBorders>
              <w:top w:val="single" w:sz="4" w:space="0" w:color="auto"/>
              <w:left w:val="nil"/>
              <w:bottom w:val="single" w:sz="4" w:space="0" w:color="auto"/>
              <w:right w:val="single" w:sz="4" w:space="0" w:color="auto"/>
            </w:tcBorders>
            <w:shd w:val="clear" w:color="auto" w:fill="auto"/>
          </w:tcPr>
          <w:p w14:paraId="7A686D67"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horvát és nemzetiségi horvát nyelv és kultúra tanára</w:t>
            </w:r>
          </w:p>
        </w:tc>
      </w:tr>
      <w:tr w:rsidR="00880438" w:rsidRPr="00E96514" w14:paraId="6E90DE7E"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359FFF8B"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30.</w:t>
            </w:r>
          </w:p>
        </w:tc>
        <w:tc>
          <w:tcPr>
            <w:tcW w:w="8505" w:type="dxa"/>
            <w:tcBorders>
              <w:top w:val="single" w:sz="4" w:space="0" w:color="auto"/>
              <w:left w:val="nil"/>
              <w:bottom w:val="single" w:sz="4" w:space="0" w:color="auto"/>
              <w:right w:val="single" w:sz="4" w:space="0" w:color="auto"/>
            </w:tcBorders>
            <w:shd w:val="clear" w:color="auto" w:fill="auto"/>
          </w:tcPr>
          <w:p w14:paraId="561B40C6"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japán nyelv és kultúra tanára</w:t>
            </w:r>
          </w:p>
        </w:tc>
      </w:tr>
      <w:tr w:rsidR="00880438" w:rsidRPr="00E96514" w14:paraId="1741635D"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46B47D90"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31.</w:t>
            </w:r>
          </w:p>
        </w:tc>
        <w:tc>
          <w:tcPr>
            <w:tcW w:w="8505" w:type="dxa"/>
            <w:tcBorders>
              <w:top w:val="single" w:sz="4" w:space="0" w:color="auto"/>
              <w:left w:val="nil"/>
              <w:bottom w:val="single" w:sz="4" w:space="0" w:color="auto"/>
              <w:right w:val="single" w:sz="4" w:space="0" w:color="auto"/>
            </w:tcBorders>
            <w:shd w:val="clear" w:color="auto" w:fill="auto"/>
          </w:tcPr>
          <w:p w14:paraId="1541C579"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kínai nyelv és kultúra tanára</w:t>
            </w:r>
          </w:p>
        </w:tc>
      </w:tr>
      <w:tr w:rsidR="00880438" w:rsidRPr="00E96514" w14:paraId="7CBF1B74"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428DA74C"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32.</w:t>
            </w:r>
          </w:p>
        </w:tc>
        <w:tc>
          <w:tcPr>
            <w:tcW w:w="8505" w:type="dxa"/>
            <w:tcBorders>
              <w:top w:val="single" w:sz="4" w:space="0" w:color="auto"/>
              <w:left w:val="nil"/>
              <w:bottom w:val="single" w:sz="4" w:space="0" w:color="auto"/>
              <w:right w:val="single" w:sz="4" w:space="0" w:color="auto"/>
            </w:tcBorders>
            <w:shd w:val="clear" w:color="auto" w:fill="auto"/>
          </w:tcPr>
          <w:p w14:paraId="4F57F782"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könyvtárostanár</w:t>
            </w:r>
          </w:p>
        </w:tc>
      </w:tr>
      <w:tr w:rsidR="00880438" w:rsidRPr="00E96514" w14:paraId="09CE327F"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4A8D1A31" w14:textId="77777777" w:rsidR="00880438" w:rsidRPr="00E96514" w:rsidRDefault="00880438" w:rsidP="00ED6689">
            <w:pPr>
              <w:spacing w:after="0" w:line="240" w:lineRule="auto"/>
              <w:rPr>
                <w:rFonts w:eastAsia="Calibri" w:cs="Times New Roman"/>
              </w:rPr>
            </w:pPr>
            <w:r w:rsidRPr="00E96514">
              <w:rPr>
                <w:rFonts w:eastAsia="Calibri" w:cs="Times New Roman"/>
                <w:strike/>
              </w:rPr>
              <w:t>14</w:t>
            </w:r>
            <w:r w:rsidRPr="00E96514">
              <w:rPr>
                <w:rFonts w:eastAsia="Calibri" w:cs="Times New Roman"/>
              </w:rPr>
              <w:t xml:space="preserve"> </w:t>
            </w:r>
            <w:r w:rsidRPr="00E96514">
              <w:rPr>
                <w:rFonts w:eastAsia="Calibri" w:cs="Times New Roman"/>
                <w:b/>
                <w:u w:val="single"/>
              </w:rPr>
              <w:t>33</w:t>
            </w:r>
            <w:r w:rsidRPr="00E96514">
              <w:rPr>
                <w:rFonts w:eastAsia="Calibri" w:cs="Times New Roman"/>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223296C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testnevelő tanár; közösségi művelődés tanár</w:t>
            </w:r>
          </w:p>
        </w:tc>
      </w:tr>
      <w:tr w:rsidR="00880438" w:rsidRPr="00E96514" w14:paraId="1DF23020"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3F772" w14:textId="77777777" w:rsidR="00880438" w:rsidRPr="00E96514" w:rsidRDefault="00880438" w:rsidP="00ED6689">
            <w:pPr>
              <w:spacing w:after="0" w:line="240" w:lineRule="auto"/>
              <w:rPr>
                <w:rFonts w:eastAsia="Times New Roman" w:cs="Times New Roman"/>
                <w:strike/>
                <w:color w:val="000000"/>
                <w:lang w:eastAsia="hu-HU"/>
              </w:rPr>
            </w:pPr>
            <w:r w:rsidRPr="00E96514">
              <w:rPr>
                <w:rFonts w:eastAsia="Times New Roman" w:cs="Times New Roman"/>
                <w:strike/>
                <w:color w:val="000000"/>
                <w:lang w:eastAsia="hu-HU"/>
              </w:rPr>
              <w:t>15.</w:t>
            </w:r>
          </w:p>
        </w:tc>
        <w:tc>
          <w:tcPr>
            <w:tcW w:w="8505" w:type="dxa"/>
            <w:tcBorders>
              <w:top w:val="single" w:sz="4" w:space="0" w:color="auto"/>
              <w:left w:val="nil"/>
              <w:bottom w:val="single" w:sz="4" w:space="0" w:color="auto"/>
              <w:right w:val="single" w:sz="4" w:space="0" w:color="auto"/>
            </w:tcBorders>
            <w:shd w:val="clear" w:color="auto" w:fill="auto"/>
            <w:vAlign w:val="center"/>
          </w:tcPr>
          <w:p w14:paraId="69E8AAED" w14:textId="77777777" w:rsidR="00880438" w:rsidRPr="00E96514" w:rsidRDefault="00880438" w:rsidP="00ED6689">
            <w:pPr>
              <w:spacing w:after="0" w:line="240" w:lineRule="auto"/>
              <w:rPr>
                <w:rFonts w:eastAsia="Times New Roman" w:cs="Times New Roman"/>
                <w:strike/>
                <w:color w:val="000000"/>
                <w:lang w:eastAsia="hu-HU"/>
              </w:rPr>
            </w:pPr>
            <w:r w:rsidRPr="00E96514">
              <w:rPr>
                <w:rFonts w:eastAsia="Times New Roman" w:cs="Times New Roman"/>
                <w:strike/>
                <w:color w:val="000000"/>
                <w:lang w:eastAsia="hu-HU"/>
              </w:rPr>
              <w:t>testnevelő tanár; természetismeret-környezettan tanár</w:t>
            </w:r>
          </w:p>
        </w:tc>
      </w:tr>
      <w:tr w:rsidR="00880438" w:rsidRPr="00E96514" w14:paraId="700F0728"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CEFEC" w14:textId="77777777" w:rsidR="00880438" w:rsidRPr="00E96514" w:rsidRDefault="00880438" w:rsidP="00ED6689">
            <w:pPr>
              <w:spacing w:after="0" w:line="240" w:lineRule="auto"/>
              <w:rPr>
                <w:rFonts w:eastAsia="Times New Roman" w:cs="Times New Roman"/>
                <w:strike/>
                <w:color w:val="000000"/>
                <w:lang w:eastAsia="hu-HU"/>
              </w:rPr>
            </w:pPr>
            <w:r w:rsidRPr="00E96514">
              <w:rPr>
                <w:rFonts w:eastAsia="Times New Roman" w:cs="Times New Roman"/>
                <w:strike/>
                <w:color w:val="000000"/>
                <w:lang w:eastAsia="hu-HU"/>
              </w:rPr>
              <w:t>16.</w:t>
            </w:r>
          </w:p>
        </w:tc>
        <w:tc>
          <w:tcPr>
            <w:tcW w:w="8505" w:type="dxa"/>
            <w:tcBorders>
              <w:top w:val="single" w:sz="4" w:space="0" w:color="auto"/>
              <w:left w:val="nil"/>
              <w:bottom w:val="single" w:sz="4" w:space="0" w:color="auto"/>
              <w:right w:val="single" w:sz="4" w:space="0" w:color="auto"/>
            </w:tcBorders>
            <w:shd w:val="clear" w:color="auto" w:fill="auto"/>
            <w:vAlign w:val="center"/>
          </w:tcPr>
          <w:p w14:paraId="29FD28B2" w14:textId="77777777" w:rsidR="00880438" w:rsidRPr="00E96514" w:rsidRDefault="00880438" w:rsidP="00ED6689">
            <w:pPr>
              <w:spacing w:after="0" w:line="240" w:lineRule="auto"/>
              <w:rPr>
                <w:rFonts w:eastAsia="Times New Roman" w:cs="Times New Roman"/>
                <w:strike/>
                <w:color w:val="000000"/>
                <w:lang w:eastAsia="hu-HU"/>
              </w:rPr>
            </w:pPr>
            <w:r w:rsidRPr="00E96514">
              <w:rPr>
                <w:rFonts w:eastAsia="Times New Roman" w:cs="Times New Roman"/>
                <w:strike/>
                <w:color w:val="000000"/>
                <w:lang w:eastAsia="hu-HU"/>
              </w:rPr>
              <w:t>testnevelő tanár; történelemtanár és állampolgári ismeretek tanára</w:t>
            </w:r>
          </w:p>
        </w:tc>
      </w:tr>
      <w:tr w:rsidR="00880438" w:rsidRPr="00E96514" w14:paraId="06E99841"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28936" w14:textId="77777777" w:rsidR="00880438" w:rsidRPr="00E96514" w:rsidRDefault="00880438" w:rsidP="00ED6689">
            <w:pPr>
              <w:spacing w:after="0" w:line="240" w:lineRule="auto"/>
              <w:rPr>
                <w:rFonts w:eastAsia="Times New Roman" w:cs="Times New Roman"/>
                <w:strike/>
                <w:color w:val="000000"/>
                <w:lang w:eastAsia="hu-HU"/>
              </w:rPr>
            </w:pPr>
            <w:r w:rsidRPr="00E96514">
              <w:rPr>
                <w:rFonts w:eastAsia="Times New Roman" w:cs="Times New Roman"/>
                <w:strike/>
                <w:color w:val="000000"/>
                <w:lang w:eastAsia="hu-HU"/>
              </w:rPr>
              <w:t>17.</w:t>
            </w:r>
          </w:p>
        </w:tc>
        <w:tc>
          <w:tcPr>
            <w:tcW w:w="8505" w:type="dxa"/>
            <w:tcBorders>
              <w:top w:val="single" w:sz="4" w:space="0" w:color="auto"/>
              <w:left w:val="nil"/>
              <w:bottom w:val="single" w:sz="4" w:space="0" w:color="auto"/>
              <w:right w:val="single" w:sz="4" w:space="0" w:color="auto"/>
            </w:tcBorders>
            <w:shd w:val="clear" w:color="auto" w:fill="auto"/>
            <w:vAlign w:val="center"/>
          </w:tcPr>
          <w:p w14:paraId="0FA6A3E1" w14:textId="77777777" w:rsidR="00880438" w:rsidRPr="00E96514" w:rsidRDefault="00880438" w:rsidP="00ED6689">
            <w:pPr>
              <w:spacing w:after="0" w:line="240" w:lineRule="auto"/>
              <w:rPr>
                <w:rFonts w:eastAsia="Times New Roman" w:cs="Times New Roman"/>
                <w:strike/>
                <w:color w:val="000000"/>
                <w:lang w:eastAsia="hu-HU"/>
              </w:rPr>
            </w:pPr>
            <w:r w:rsidRPr="00E96514">
              <w:rPr>
                <w:rFonts w:eastAsia="Times New Roman" w:cs="Times New Roman"/>
                <w:strike/>
                <w:color w:val="000000"/>
                <w:lang w:eastAsia="hu-HU"/>
              </w:rPr>
              <w:t>történelemtanár és állampolgári ismeretek tanára; közösségi művelődés tanár</w:t>
            </w:r>
          </w:p>
        </w:tc>
      </w:tr>
      <w:tr w:rsidR="00880438" w:rsidRPr="00E96514" w14:paraId="1027B3B6"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29ADA" w14:textId="77777777" w:rsidR="00880438" w:rsidRPr="00E96514" w:rsidRDefault="00880438" w:rsidP="00ED6689">
            <w:pPr>
              <w:spacing w:after="0" w:line="240" w:lineRule="auto"/>
              <w:rPr>
                <w:rFonts w:eastAsia="Times New Roman" w:cs="Times New Roman"/>
                <w:strike/>
                <w:color w:val="000000"/>
                <w:lang w:eastAsia="hu-HU"/>
              </w:rPr>
            </w:pPr>
            <w:r w:rsidRPr="00E96514">
              <w:rPr>
                <w:rFonts w:eastAsia="Times New Roman" w:cs="Times New Roman"/>
                <w:strike/>
                <w:color w:val="000000"/>
                <w:lang w:eastAsia="hu-HU"/>
              </w:rPr>
              <w:t>18.</w:t>
            </w:r>
          </w:p>
        </w:tc>
        <w:tc>
          <w:tcPr>
            <w:tcW w:w="8505" w:type="dxa"/>
            <w:tcBorders>
              <w:top w:val="single" w:sz="4" w:space="0" w:color="auto"/>
              <w:left w:val="nil"/>
              <w:bottom w:val="single" w:sz="4" w:space="0" w:color="auto"/>
              <w:right w:val="single" w:sz="4" w:space="0" w:color="auto"/>
            </w:tcBorders>
            <w:shd w:val="clear" w:color="auto" w:fill="auto"/>
            <w:vAlign w:val="center"/>
          </w:tcPr>
          <w:p w14:paraId="0F7B819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testnevelő tanár; horvát és nemzetiségi horvát nyelv és kultúra tanára</w:t>
            </w:r>
          </w:p>
        </w:tc>
      </w:tr>
      <w:tr w:rsidR="00880438" w:rsidRPr="00E96514" w14:paraId="553BBB13"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5FA86"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34.</w:t>
            </w:r>
          </w:p>
        </w:tc>
        <w:tc>
          <w:tcPr>
            <w:tcW w:w="8505" w:type="dxa"/>
            <w:tcBorders>
              <w:top w:val="single" w:sz="4" w:space="0" w:color="auto"/>
              <w:left w:val="nil"/>
              <w:bottom w:val="single" w:sz="4" w:space="0" w:color="auto"/>
              <w:right w:val="single" w:sz="4" w:space="0" w:color="auto"/>
            </w:tcBorders>
            <w:shd w:val="clear" w:color="auto" w:fill="auto"/>
          </w:tcPr>
          <w:p w14:paraId="7208C35D"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latin nyelv és kultúra tanára</w:t>
            </w:r>
          </w:p>
        </w:tc>
      </w:tr>
      <w:tr w:rsidR="00880438" w:rsidRPr="00E96514" w14:paraId="05EEF675"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49E24"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35.</w:t>
            </w:r>
          </w:p>
        </w:tc>
        <w:tc>
          <w:tcPr>
            <w:tcW w:w="8505" w:type="dxa"/>
            <w:tcBorders>
              <w:top w:val="single" w:sz="4" w:space="0" w:color="auto"/>
              <w:left w:val="nil"/>
              <w:bottom w:val="single" w:sz="4" w:space="0" w:color="auto"/>
              <w:right w:val="single" w:sz="4" w:space="0" w:color="auto"/>
            </w:tcBorders>
            <w:shd w:val="clear" w:color="auto" w:fill="auto"/>
          </w:tcPr>
          <w:p w14:paraId="4DB3CDE7"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lengyel és nemzetiségi lengyel nyelv és kultúra tanára</w:t>
            </w:r>
          </w:p>
        </w:tc>
      </w:tr>
      <w:tr w:rsidR="00880438" w:rsidRPr="00E96514" w14:paraId="227D4ECD"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18A52"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36.</w:t>
            </w:r>
          </w:p>
        </w:tc>
        <w:tc>
          <w:tcPr>
            <w:tcW w:w="8505" w:type="dxa"/>
            <w:tcBorders>
              <w:top w:val="single" w:sz="4" w:space="0" w:color="auto"/>
              <w:left w:val="nil"/>
              <w:bottom w:val="single" w:sz="4" w:space="0" w:color="auto"/>
              <w:right w:val="single" w:sz="4" w:space="0" w:color="auto"/>
            </w:tcBorders>
            <w:shd w:val="clear" w:color="auto" w:fill="auto"/>
          </w:tcPr>
          <w:p w14:paraId="0DD43EE3"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média-, mozgókép- és kommunikációtanár</w:t>
            </w:r>
          </w:p>
        </w:tc>
      </w:tr>
      <w:tr w:rsidR="00880438" w:rsidRPr="00E96514" w14:paraId="1AB936EF"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4DB20"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37.</w:t>
            </w:r>
          </w:p>
        </w:tc>
        <w:tc>
          <w:tcPr>
            <w:tcW w:w="8505" w:type="dxa"/>
            <w:tcBorders>
              <w:top w:val="single" w:sz="4" w:space="0" w:color="auto"/>
              <w:left w:val="nil"/>
              <w:bottom w:val="single" w:sz="4" w:space="0" w:color="auto"/>
              <w:right w:val="single" w:sz="4" w:space="0" w:color="auto"/>
            </w:tcBorders>
            <w:shd w:val="clear" w:color="auto" w:fill="auto"/>
          </w:tcPr>
          <w:p w14:paraId="38972D7F"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olasz nyelv és kultúra tanára</w:t>
            </w:r>
          </w:p>
        </w:tc>
      </w:tr>
      <w:tr w:rsidR="00880438" w:rsidRPr="00E96514" w14:paraId="33D3C789"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D217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38</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317A171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testnevelő tanár; orosz nyelv és kultúra tanára</w:t>
            </w:r>
          </w:p>
        </w:tc>
      </w:tr>
      <w:tr w:rsidR="00880438" w:rsidRPr="00E96514" w14:paraId="2D566252"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A9CDF"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39.</w:t>
            </w:r>
          </w:p>
        </w:tc>
        <w:tc>
          <w:tcPr>
            <w:tcW w:w="8505" w:type="dxa"/>
            <w:tcBorders>
              <w:top w:val="single" w:sz="4" w:space="0" w:color="auto"/>
              <w:left w:val="nil"/>
              <w:bottom w:val="single" w:sz="4" w:space="0" w:color="auto"/>
              <w:right w:val="single" w:sz="4" w:space="0" w:color="auto"/>
            </w:tcBorders>
            <w:shd w:val="clear" w:color="auto" w:fill="auto"/>
          </w:tcPr>
          <w:p w14:paraId="6C810980"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portugál nyelv és kultúra tanára</w:t>
            </w:r>
          </w:p>
        </w:tc>
      </w:tr>
      <w:tr w:rsidR="00880438" w:rsidRPr="00E96514" w14:paraId="01BBD8F8"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6B024"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lastRenderedPageBreak/>
              <w:t>40.</w:t>
            </w:r>
          </w:p>
        </w:tc>
        <w:tc>
          <w:tcPr>
            <w:tcW w:w="8505" w:type="dxa"/>
            <w:tcBorders>
              <w:top w:val="single" w:sz="4" w:space="0" w:color="auto"/>
              <w:left w:val="nil"/>
              <w:bottom w:val="single" w:sz="4" w:space="0" w:color="auto"/>
              <w:right w:val="single" w:sz="4" w:space="0" w:color="auto"/>
            </w:tcBorders>
            <w:shd w:val="clear" w:color="auto" w:fill="auto"/>
          </w:tcPr>
          <w:p w14:paraId="29A03271"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román és nemzetiségi román nyelv és kultúra tanára</w:t>
            </w:r>
          </w:p>
        </w:tc>
      </w:tr>
      <w:tr w:rsidR="00880438" w:rsidRPr="00E96514" w14:paraId="2162CAE7"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F5340"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41.</w:t>
            </w:r>
          </w:p>
        </w:tc>
        <w:tc>
          <w:tcPr>
            <w:tcW w:w="8505" w:type="dxa"/>
            <w:tcBorders>
              <w:top w:val="single" w:sz="4" w:space="0" w:color="auto"/>
              <w:left w:val="nil"/>
              <w:bottom w:val="single" w:sz="4" w:space="0" w:color="auto"/>
              <w:right w:val="single" w:sz="4" w:space="0" w:color="auto"/>
            </w:tcBorders>
            <w:shd w:val="clear" w:color="auto" w:fill="auto"/>
          </w:tcPr>
          <w:p w14:paraId="15A977BA"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spanyol nyelv és kultúra tanára</w:t>
            </w:r>
          </w:p>
        </w:tc>
      </w:tr>
      <w:tr w:rsidR="00880438" w:rsidRPr="00E96514" w14:paraId="07737952"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EB976"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42.</w:t>
            </w:r>
          </w:p>
        </w:tc>
        <w:tc>
          <w:tcPr>
            <w:tcW w:w="8505" w:type="dxa"/>
            <w:tcBorders>
              <w:top w:val="single" w:sz="4" w:space="0" w:color="auto"/>
              <w:left w:val="nil"/>
              <w:bottom w:val="single" w:sz="4" w:space="0" w:color="auto"/>
              <w:right w:val="single" w:sz="4" w:space="0" w:color="auto"/>
            </w:tcBorders>
            <w:shd w:val="clear" w:color="auto" w:fill="auto"/>
          </w:tcPr>
          <w:p w14:paraId="5DEDD0E3"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szerb és nemzetiségi szerb nyelv és kultúra tanára</w:t>
            </w:r>
          </w:p>
        </w:tc>
      </w:tr>
      <w:tr w:rsidR="00880438" w:rsidRPr="00E96514" w14:paraId="20B760EF"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204FE"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43.</w:t>
            </w:r>
          </w:p>
        </w:tc>
        <w:tc>
          <w:tcPr>
            <w:tcW w:w="8505" w:type="dxa"/>
            <w:tcBorders>
              <w:top w:val="single" w:sz="4" w:space="0" w:color="auto"/>
              <w:left w:val="nil"/>
              <w:bottom w:val="single" w:sz="4" w:space="0" w:color="auto"/>
              <w:right w:val="single" w:sz="4" w:space="0" w:color="auto"/>
            </w:tcBorders>
            <w:shd w:val="clear" w:color="auto" w:fill="auto"/>
          </w:tcPr>
          <w:p w14:paraId="0C868C0C"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szlovák és nemzetiségi szlovák nyelv és kultúra tanára</w:t>
            </w:r>
          </w:p>
        </w:tc>
      </w:tr>
      <w:tr w:rsidR="00880438" w:rsidRPr="00E96514" w14:paraId="53288491"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E699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44</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61F6C67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testnevelő tanár; szlovén és nemzetiségi szlovén nyelv és kultúra tanára</w:t>
            </w:r>
          </w:p>
        </w:tc>
      </w:tr>
      <w:tr w:rsidR="00880438" w:rsidRPr="00E96514" w14:paraId="4809EAA6"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2978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21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45</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4B2AE7C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testnevelő tanár; technika-, életvitel- és gyakorlat-tanár</w:t>
            </w:r>
          </w:p>
        </w:tc>
      </w:tr>
      <w:tr w:rsidR="00880438" w:rsidRPr="00E96514" w14:paraId="05418C80"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BAEBB"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46.</w:t>
            </w:r>
          </w:p>
        </w:tc>
        <w:tc>
          <w:tcPr>
            <w:tcW w:w="8505" w:type="dxa"/>
            <w:tcBorders>
              <w:top w:val="single" w:sz="4" w:space="0" w:color="auto"/>
              <w:left w:val="nil"/>
              <w:bottom w:val="single" w:sz="4" w:space="0" w:color="auto"/>
              <w:right w:val="single" w:sz="4" w:space="0" w:color="auto"/>
            </w:tcBorders>
            <w:shd w:val="clear" w:color="auto" w:fill="auto"/>
          </w:tcPr>
          <w:p w14:paraId="06EB2044"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természetismeret-környezettan tanár</w:t>
            </w:r>
            <w:r w:rsidRPr="00E96514">
              <w:rPr>
                <w:rFonts w:eastAsia="Times New Roman" w:cs="Times New Roman"/>
                <w:b/>
                <w:color w:val="000000"/>
                <w:u w:val="single"/>
                <w:lang w:eastAsia="hu-HU"/>
              </w:rPr>
              <w:t xml:space="preserve"> (természettudományi gyakorlatok)</w:t>
            </w:r>
          </w:p>
        </w:tc>
      </w:tr>
      <w:tr w:rsidR="00880438" w:rsidRPr="00E96514" w14:paraId="27B98702"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7BC07"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47.</w:t>
            </w:r>
          </w:p>
        </w:tc>
        <w:tc>
          <w:tcPr>
            <w:tcW w:w="8505" w:type="dxa"/>
            <w:tcBorders>
              <w:top w:val="single" w:sz="4" w:space="0" w:color="auto"/>
              <w:left w:val="nil"/>
              <w:bottom w:val="single" w:sz="4" w:space="0" w:color="auto"/>
              <w:right w:val="single" w:sz="4" w:space="0" w:color="auto"/>
            </w:tcBorders>
            <w:shd w:val="clear" w:color="auto" w:fill="auto"/>
          </w:tcPr>
          <w:p w14:paraId="29B534DB"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történelemtanár és állampolgári ismeretek tanára</w:t>
            </w:r>
          </w:p>
        </w:tc>
      </w:tr>
      <w:tr w:rsidR="00880438" w:rsidRPr="00E96514" w14:paraId="1C83A1E3"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D1C37"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48.</w:t>
            </w:r>
          </w:p>
        </w:tc>
        <w:tc>
          <w:tcPr>
            <w:tcW w:w="8505" w:type="dxa"/>
            <w:tcBorders>
              <w:top w:val="single" w:sz="4" w:space="0" w:color="auto"/>
              <w:left w:val="nil"/>
              <w:bottom w:val="single" w:sz="4" w:space="0" w:color="auto"/>
              <w:right w:val="single" w:sz="4" w:space="0" w:color="auto"/>
            </w:tcBorders>
            <w:shd w:val="clear" w:color="auto" w:fill="auto"/>
          </w:tcPr>
          <w:p w14:paraId="41B01E35"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ukrán és nemzetiségi ukrán nyelv és kultúra tanára</w:t>
            </w:r>
          </w:p>
        </w:tc>
      </w:tr>
      <w:tr w:rsidR="00880438" w:rsidRPr="00E96514" w14:paraId="405ED7E9"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631A6"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49.</w:t>
            </w:r>
          </w:p>
        </w:tc>
        <w:tc>
          <w:tcPr>
            <w:tcW w:w="8505" w:type="dxa"/>
            <w:tcBorders>
              <w:top w:val="single" w:sz="4" w:space="0" w:color="auto"/>
              <w:left w:val="nil"/>
              <w:bottom w:val="single" w:sz="4" w:space="0" w:color="auto"/>
              <w:right w:val="single" w:sz="4" w:space="0" w:color="auto"/>
            </w:tcBorders>
            <w:shd w:val="clear" w:color="auto" w:fill="auto"/>
          </w:tcPr>
          <w:p w14:paraId="1A0B58EA"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történelemtanár és állampolgári ismeretek tanára; közösségi művelődés tanár</w:t>
            </w:r>
          </w:p>
        </w:tc>
      </w:tr>
    </w:tbl>
    <w:p w14:paraId="118DCEE4" w14:textId="77777777" w:rsidR="00880438" w:rsidRPr="00E96514" w:rsidRDefault="00880438" w:rsidP="00880438">
      <w:pPr>
        <w:spacing w:after="0" w:line="240" w:lineRule="auto"/>
        <w:jc w:val="right"/>
        <w:rPr>
          <w:rFonts w:eastAsia="Times New Roman" w:cs="Times New Roman"/>
          <w:lang w:eastAsia="hu-HU"/>
        </w:rPr>
      </w:pPr>
    </w:p>
    <w:tbl>
      <w:tblPr>
        <w:tblW w:w="9498" w:type="dxa"/>
        <w:tblInd w:w="-5" w:type="dxa"/>
        <w:tblCellMar>
          <w:left w:w="70" w:type="dxa"/>
          <w:right w:w="70" w:type="dxa"/>
        </w:tblCellMar>
        <w:tblLook w:val="04A0" w:firstRow="1" w:lastRow="0" w:firstColumn="1" w:lastColumn="0" w:noHBand="0" w:noVBand="1"/>
      </w:tblPr>
      <w:tblGrid>
        <w:gridCol w:w="993"/>
        <w:gridCol w:w="8505"/>
      </w:tblGrid>
      <w:tr w:rsidR="00880438" w:rsidRPr="00E96514" w14:paraId="1BCD8285" w14:textId="77777777" w:rsidTr="00ED6689">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46B655" w14:textId="77777777" w:rsidR="00880438" w:rsidRPr="00E96514" w:rsidRDefault="00880438" w:rsidP="00ED6689">
            <w:pPr>
              <w:spacing w:after="0" w:line="240" w:lineRule="auto"/>
              <w:rPr>
                <w:rFonts w:eastAsia="Times New Roman" w:cs="Times New Roman"/>
                <w:b/>
                <w:color w:val="000000"/>
                <w:lang w:eastAsia="hu-HU"/>
              </w:rPr>
            </w:pPr>
            <w:r w:rsidRPr="00E96514">
              <w:rPr>
                <w:rFonts w:eastAsia="Times New Roman" w:cs="Times New Roman"/>
                <w:b/>
                <w:color w:val="000000"/>
                <w:lang w:eastAsia="hu-HU"/>
              </w:rPr>
              <w:t>Rövid ciklusú tanári mesterképzés</w:t>
            </w:r>
          </w:p>
        </w:tc>
      </w:tr>
      <w:tr w:rsidR="00880438" w:rsidRPr="00E96514" w14:paraId="084F9B58"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4DF2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14:paraId="59C2269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gyógytestnevelő-egészségfejlesztő tanár</w:t>
            </w:r>
          </w:p>
        </w:tc>
      </w:tr>
      <w:tr w:rsidR="00880438" w:rsidRPr="00E96514" w14:paraId="690846BA"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737B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2.</w:t>
            </w:r>
          </w:p>
        </w:tc>
        <w:tc>
          <w:tcPr>
            <w:tcW w:w="8505" w:type="dxa"/>
            <w:tcBorders>
              <w:top w:val="single" w:sz="4" w:space="0" w:color="auto"/>
              <w:left w:val="nil"/>
              <w:bottom w:val="single" w:sz="4" w:space="0" w:color="auto"/>
              <w:right w:val="single" w:sz="4" w:space="0" w:color="auto"/>
            </w:tcBorders>
            <w:shd w:val="clear" w:color="auto" w:fill="auto"/>
            <w:vAlign w:val="center"/>
          </w:tcPr>
          <w:p w14:paraId="3CF0480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testnevelő tanár</w:t>
            </w:r>
          </w:p>
        </w:tc>
      </w:tr>
    </w:tbl>
    <w:p w14:paraId="7D8E3604" w14:textId="77777777" w:rsidR="00880438" w:rsidRPr="00E96514" w:rsidRDefault="00880438" w:rsidP="00880438">
      <w:pPr>
        <w:spacing w:after="0" w:line="240" w:lineRule="auto"/>
        <w:jc w:val="right"/>
        <w:rPr>
          <w:rFonts w:eastAsia="Times New Roman" w:cs="Times New Roman"/>
          <w:lang w:eastAsia="hu-HU"/>
        </w:rPr>
      </w:pPr>
    </w:p>
    <w:p w14:paraId="53BB3F99" w14:textId="77777777" w:rsidR="00880438" w:rsidRPr="00E96514" w:rsidRDefault="00880438" w:rsidP="00880438">
      <w:pPr>
        <w:spacing w:after="0" w:line="240" w:lineRule="auto"/>
        <w:jc w:val="center"/>
        <w:rPr>
          <w:rFonts w:eastAsia="Calibri" w:cs="Times New Roman"/>
          <w:smallCaps/>
        </w:rPr>
      </w:pPr>
      <w:r w:rsidRPr="00E96514">
        <w:rPr>
          <w:rFonts w:eastAsia="Calibri" w:cs="Times New Roman"/>
          <w:smallCaps/>
        </w:rPr>
        <w:t>A 37. § (4a) bekezdésben foglaltak alapján a Tanító- és Óvóképző Kar minősül a hallgató alapkarának az alábbi képzések esetében:</w:t>
      </w:r>
    </w:p>
    <w:p w14:paraId="5183AC12" w14:textId="77777777" w:rsidR="00880438" w:rsidRPr="00E96514" w:rsidRDefault="00880438" w:rsidP="00880438">
      <w:pPr>
        <w:spacing w:after="0" w:line="240" w:lineRule="auto"/>
        <w:jc w:val="center"/>
        <w:rPr>
          <w:rFonts w:eastAsia="Calibri" w:cs="Times New Roman"/>
          <w:smallCaps/>
        </w:rPr>
      </w:pPr>
    </w:p>
    <w:tbl>
      <w:tblPr>
        <w:tblW w:w="9498" w:type="dxa"/>
        <w:tblInd w:w="-5" w:type="dxa"/>
        <w:tblCellMar>
          <w:left w:w="70" w:type="dxa"/>
          <w:right w:w="70" w:type="dxa"/>
        </w:tblCellMar>
        <w:tblLook w:val="04A0" w:firstRow="1" w:lastRow="0" w:firstColumn="1" w:lastColumn="0" w:noHBand="0" w:noVBand="1"/>
      </w:tblPr>
      <w:tblGrid>
        <w:gridCol w:w="993"/>
        <w:gridCol w:w="8505"/>
      </w:tblGrid>
      <w:tr w:rsidR="00880438" w:rsidRPr="00E96514" w14:paraId="1A76D42C"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D001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47A8314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angol nyelv és kultúra tanára; rajz- és vizuáliskultúra-tanár</w:t>
            </w:r>
          </w:p>
        </w:tc>
      </w:tr>
      <w:tr w:rsidR="00880438" w:rsidRPr="00E96514" w14:paraId="4A0AF031"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666F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2.</w:t>
            </w:r>
          </w:p>
        </w:tc>
        <w:tc>
          <w:tcPr>
            <w:tcW w:w="8505" w:type="dxa"/>
            <w:tcBorders>
              <w:top w:val="single" w:sz="4" w:space="0" w:color="auto"/>
              <w:left w:val="nil"/>
              <w:bottom w:val="single" w:sz="4" w:space="0" w:color="auto"/>
              <w:right w:val="single" w:sz="4" w:space="0" w:color="auto"/>
            </w:tcBorders>
            <w:shd w:val="clear" w:color="auto" w:fill="auto"/>
            <w:vAlign w:val="center"/>
          </w:tcPr>
          <w:p w14:paraId="7F99CAE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rajz- és vizuáliskultúra-tanár</w:t>
            </w:r>
          </w:p>
        </w:tc>
      </w:tr>
      <w:tr w:rsidR="00880438" w:rsidRPr="00E96514" w14:paraId="5B66A7C2"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20AD58A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3.</w:t>
            </w:r>
          </w:p>
        </w:tc>
        <w:tc>
          <w:tcPr>
            <w:tcW w:w="8505" w:type="dxa"/>
            <w:tcBorders>
              <w:top w:val="nil"/>
              <w:left w:val="nil"/>
              <w:bottom w:val="single" w:sz="4" w:space="0" w:color="auto"/>
              <w:right w:val="single" w:sz="4" w:space="0" w:color="auto"/>
            </w:tcBorders>
            <w:shd w:val="clear" w:color="auto" w:fill="auto"/>
            <w:vAlign w:val="center"/>
          </w:tcPr>
          <w:p w14:paraId="352EB1C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ének-zene tanár; rajz- és vizuáliskultúra-tanár</w:t>
            </w:r>
          </w:p>
        </w:tc>
      </w:tr>
      <w:tr w:rsidR="00880438" w:rsidRPr="00E96514" w14:paraId="031C6D10"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EAB7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4.</w:t>
            </w:r>
          </w:p>
        </w:tc>
        <w:tc>
          <w:tcPr>
            <w:tcW w:w="8505" w:type="dxa"/>
            <w:tcBorders>
              <w:top w:val="single" w:sz="4" w:space="0" w:color="auto"/>
              <w:left w:val="nil"/>
              <w:bottom w:val="single" w:sz="4" w:space="0" w:color="auto"/>
              <w:right w:val="single" w:sz="4" w:space="0" w:color="auto"/>
            </w:tcBorders>
            <w:shd w:val="clear" w:color="auto" w:fill="auto"/>
            <w:vAlign w:val="center"/>
          </w:tcPr>
          <w:p w14:paraId="5B450D4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rajz- és vizuáliskultúra-tanár</w:t>
            </w:r>
          </w:p>
        </w:tc>
      </w:tr>
      <w:tr w:rsidR="00880438" w:rsidRPr="00E96514" w14:paraId="27EFEBE8"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0BEB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5.</w:t>
            </w:r>
          </w:p>
        </w:tc>
        <w:tc>
          <w:tcPr>
            <w:tcW w:w="8505" w:type="dxa"/>
            <w:tcBorders>
              <w:top w:val="single" w:sz="4" w:space="0" w:color="auto"/>
              <w:left w:val="nil"/>
              <w:bottom w:val="single" w:sz="4" w:space="0" w:color="auto"/>
              <w:right w:val="single" w:sz="4" w:space="0" w:color="auto"/>
            </w:tcBorders>
            <w:shd w:val="clear" w:color="auto" w:fill="auto"/>
            <w:vAlign w:val="center"/>
          </w:tcPr>
          <w:p w14:paraId="6FF1BD1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rajz- és vizuáliskultúra-tanár</w:t>
            </w:r>
          </w:p>
        </w:tc>
      </w:tr>
      <w:tr w:rsidR="00880438" w:rsidRPr="00E96514" w14:paraId="5AF1A653"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9E0F3"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6.</w:t>
            </w:r>
          </w:p>
        </w:tc>
        <w:tc>
          <w:tcPr>
            <w:tcW w:w="8505" w:type="dxa"/>
            <w:tcBorders>
              <w:top w:val="single" w:sz="4" w:space="0" w:color="auto"/>
              <w:left w:val="nil"/>
              <w:bottom w:val="single" w:sz="4" w:space="0" w:color="auto"/>
              <w:right w:val="single" w:sz="4" w:space="0" w:color="auto"/>
            </w:tcBorders>
            <w:shd w:val="clear" w:color="auto" w:fill="auto"/>
          </w:tcPr>
          <w:p w14:paraId="5977908F"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informatikatanár; rajz- és vizuáliskultúra-tanár</w:t>
            </w:r>
          </w:p>
        </w:tc>
      </w:tr>
      <w:tr w:rsidR="00880438" w:rsidRPr="00E96514" w14:paraId="6ECDC9E1"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698F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6</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7</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5DA71B4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rajz- és vizuáliskultúra-tanár</w:t>
            </w:r>
          </w:p>
        </w:tc>
      </w:tr>
      <w:tr w:rsidR="00880438" w:rsidRPr="00E96514" w14:paraId="726D78CE"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6B63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7</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8</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4D4886F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magyartanár; rajz- és vizuáliskultúra-tanár</w:t>
            </w:r>
          </w:p>
        </w:tc>
      </w:tr>
      <w:tr w:rsidR="00880438" w:rsidRPr="00E96514" w14:paraId="12980DDB"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06BF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8</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9</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2CFA1F8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rajz- és vizuáliskultúra-tanár</w:t>
            </w:r>
          </w:p>
        </w:tc>
      </w:tr>
      <w:tr w:rsidR="00880438" w:rsidRPr="00E96514" w14:paraId="048FFAC3"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84A8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9</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10</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4C30BB5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és nemzetiségi német nyelv és kultúra tanára, rajz- és vizuáliskultúra-tanár</w:t>
            </w:r>
          </w:p>
        </w:tc>
      </w:tr>
      <w:tr w:rsidR="00880438" w:rsidRPr="00E96514" w14:paraId="03BBF4EB"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3AB8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10</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11</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16277B9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német nyelv és kultúra tanára, rajz- és vizuáliskultúra-tanár</w:t>
            </w:r>
          </w:p>
        </w:tc>
      </w:tr>
      <w:tr w:rsidR="00880438" w:rsidRPr="00E96514" w14:paraId="4FB1087A"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F9849" w14:textId="77777777" w:rsidR="00880438" w:rsidRPr="00E96514" w:rsidRDefault="00880438" w:rsidP="00ED6689">
            <w:pPr>
              <w:spacing w:after="0" w:line="240" w:lineRule="auto"/>
              <w:rPr>
                <w:rFonts w:eastAsia="Times New Roman" w:cs="Times New Roman"/>
                <w:b/>
                <w:color w:val="000000"/>
                <w:u w:val="single"/>
                <w:lang w:eastAsia="hu-HU"/>
              </w:rPr>
            </w:pPr>
            <w:r w:rsidRPr="00E96514">
              <w:rPr>
                <w:rFonts w:eastAsia="Times New Roman" w:cs="Times New Roman"/>
                <w:b/>
                <w:color w:val="000000"/>
                <w:u w:val="single"/>
                <w:lang w:eastAsia="hu-HU"/>
              </w:rPr>
              <w:t>12.</w:t>
            </w:r>
          </w:p>
        </w:tc>
        <w:tc>
          <w:tcPr>
            <w:tcW w:w="8505" w:type="dxa"/>
            <w:tcBorders>
              <w:top w:val="single" w:sz="4" w:space="0" w:color="auto"/>
              <w:left w:val="nil"/>
              <w:bottom w:val="single" w:sz="4" w:space="0" w:color="auto"/>
              <w:right w:val="single" w:sz="4" w:space="0" w:color="auto"/>
            </w:tcBorders>
            <w:shd w:val="clear" w:color="auto" w:fill="auto"/>
          </w:tcPr>
          <w:p w14:paraId="57721C35" w14:textId="77777777" w:rsidR="00880438" w:rsidRPr="00E96514" w:rsidRDefault="00880438" w:rsidP="00ED6689">
            <w:pPr>
              <w:spacing w:after="0" w:line="240" w:lineRule="auto"/>
              <w:rPr>
                <w:rFonts w:eastAsia="Calibri" w:cs="Times New Roman"/>
                <w:b/>
                <w:u w:val="single"/>
              </w:rPr>
            </w:pPr>
            <w:r w:rsidRPr="00E96514">
              <w:rPr>
                <w:rFonts w:eastAsia="Calibri" w:cs="Times New Roman"/>
                <w:b/>
                <w:u w:val="single"/>
              </w:rPr>
              <w:t>testnevelő tanár; rajz- és vizuáliskultúra-tanár</w:t>
            </w:r>
          </w:p>
        </w:tc>
      </w:tr>
      <w:tr w:rsidR="00880438" w:rsidRPr="00E96514" w14:paraId="6B9D7E1C"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F076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strike/>
                <w:color w:val="000000"/>
                <w:lang w:eastAsia="hu-HU"/>
              </w:rPr>
              <w:t>11</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13</w:t>
            </w:r>
            <w:r w:rsidRPr="00E96514">
              <w:rPr>
                <w:rFonts w:eastAsia="Times New Roman" w:cs="Times New Roman"/>
                <w:color w:val="000000"/>
                <w:lang w:eastAsia="hu-HU"/>
              </w:rPr>
              <w:t>.</w:t>
            </w:r>
          </w:p>
        </w:tc>
        <w:tc>
          <w:tcPr>
            <w:tcW w:w="8505" w:type="dxa"/>
            <w:tcBorders>
              <w:top w:val="single" w:sz="4" w:space="0" w:color="auto"/>
              <w:left w:val="nil"/>
              <w:bottom w:val="single" w:sz="4" w:space="0" w:color="auto"/>
              <w:right w:val="single" w:sz="4" w:space="0" w:color="auto"/>
            </w:tcBorders>
            <w:shd w:val="clear" w:color="auto" w:fill="auto"/>
            <w:vAlign w:val="center"/>
          </w:tcPr>
          <w:p w14:paraId="50EB3D5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történelemtanár és állampolgári ismeretek tanára; rajz- és vizuáliskultúra-tanár</w:t>
            </w:r>
          </w:p>
        </w:tc>
      </w:tr>
    </w:tbl>
    <w:p w14:paraId="13FBDEE7" w14:textId="77777777" w:rsidR="00880438" w:rsidRPr="00E96514" w:rsidRDefault="00880438" w:rsidP="00880438">
      <w:pPr>
        <w:spacing w:after="0" w:line="240" w:lineRule="auto"/>
        <w:rPr>
          <w:rFonts w:eastAsia="Calibri" w:cs="Times New Roman"/>
        </w:rPr>
      </w:pPr>
    </w:p>
    <w:tbl>
      <w:tblPr>
        <w:tblW w:w="9498" w:type="dxa"/>
        <w:tblInd w:w="-5" w:type="dxa"/>
        <w:tblCellMar>
          <w:left w:w="70" w:type="dxa"/>
          <w:right w:w="70" w:type="dxa"/>
        </w:tblCellMar>
        <w:tblLook w:val="04A0" w:firstRow="1" w:lastRow="0" w:firstColumn="1" w:lastColumn="0" w:noHBand="0" w:noVBand="1"/>
      </w:tblPr>
      <w:tblGrid>
        <w:gridCol w:w="993"/>
        <w:gridCol w:w="8505"/>
      </w:tblGrid>
      <w:tr w:rsidR="00880438" w:rsidRPr="00E96514" w14:paraId="4727AD4B" w14:textId="77777777" w:rsidTr="00ED6689">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A2F898" w14:textId="77777777" w:rsidR="00880438" w:rsidRPr="00E96514" w:rsidRDefault="00880438" w:rsidP="00ED6689">
            <w:pPr>
              <w:spacing w:after="0" w:line="240" w:lineRule="auto"/>
              <w:rPr>
                <w:rFonts w:eastAsia="Times New Roman" w:cs="Times New Roman"/>
                <w:b/>
                <w:color w:val="000000"/>
                <w:lang w:eastAsia="hu-HU"/>
              </w:rPr>
            </w:pPr>
            <w:r w:rsidRPr="00E96514">
              <w:rPr>
                <w:rFonts w:eastAsia="Times New Roman" w:cs="Times New Roman"/>
                <w:b/>
                <w:color w:val="000000"/>
                <w:lang w:eastAsia="hu-HU"/>
              </w:rPr>
              <w:t>Rövid ciklusú tanári mesterképzés</w:t>
            </w:r>
          </w:p>
        </w:tc>
      </w:tr>
      <w:tr w:rsidR="00880438" w:rsidRPr="00E96514" w14:paraId="7817610E"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FFA6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w:t>
            </w:r>
          </w:p>
        </w:tc>
        <w:tc>
          <w:tcPr>
            <w:tcW w:w="8505" w:type="dxa"/>
            <w:tcBorders>
              <w:top w:val="single" w:sz="4" w:space="0" w:color="auto"/>
              <w:left w:val="nil"/>
              <w:bottom w:val="single" w:sz="4" w:space="0" w:color="auto"/>
              <w:right w:val="single" w:sz="4" w:space="0" w:color="auto"/>
            </w:tcBorders>
            <w:shd w:val="clear" w:color="auto" w:fill="auto"/>
            <w:vAlign w:val="center"/>
          </w:tcPr>
          <w:p w14:paraId="43A6FBD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rajz- és vizuáliskultúra-tanár</w:t>
            </w:r>
          </w:p>
        </w:tc>
      </w:tr>
    </w:tbl>
    <w:p w14:paraId="33F35803" w14:textId="77777777" w:rsidR="00880438" w:rsidRPr="00E96514" w:rsidRDefault="00880438" w:rsidP="00880438">
      <w:pPr>
        <w:spacing w:after="0" w:line="240" w:lineRule="auto"/>
        <w:rPr>
          <w:rFonts w:eastAsia="Calibri" w:cs="Times New Roman"/>
        </w:rPr>
      </w:pPr>
    </w:p>
    <w:p w14:paraId="198443BC" w14:textId="77777777" w:rsidR="00880438" w:rsidRPr="00E96514" w:rsidRDefault="00880438" w:rsidP="00880438">
      <w:pPr>
        <w:spacing w:after="0" w:line="240" w:lineRule="auto"/>
        <w:jc w:val="center"/>
        <w:rPr>
          <w:rFonts w:eastAsia="Calibri" w:cs="Times New Roman"/>
          <w:smallCaps/>
        </w:rPr>
      </w:pPr>
      <w:r w:rsidRPr="00E96514">
        <w:rPr>
          <w:rFonts w:eastAsia="Calibri" w:cs="Times New Roman"/>
          <w:smallCaps/>
        </w:rPr>
        <w:t>A 37. § (4a) bekezdésben foglaltak alapján a Természettudományi Kar minősül a hallgató alapkarának az alábbi képzések esetében:</w:t>
      </w:r>
    </w:p>
    <w:p w14:paraId="02273235" w14:textId="77777777" w:rsidR="00880438" w:rsidRPr="00E96514" w:rsidRDefault="00880438" w:rsidP="00880438">
      <w:pPr>
        <w:spacing w:after="0" w:line="240" w:lineRule="auto"/>
        <w:jc w:val="center"/>
        <w:rPr>
          <w:rFonts w:eastAsia="Calibri" w:cs="Times New Roman"/>
          <w:smallCaps/>
        </w:rPr>
      </w:pPr>
    </w:p>
    <w:tbl>
      <w:tblPr>
        <w:tblW w:w="9498" w:type="dxa"/>
        <w:tblInd w:w="-5" w:type="dxa"/>
        <w:tblCellMar>
          <w:left w:w="70" w:type="dxa"/>
          <w:right w:w="70" w:type="dxa"/>
        </w:tblCellMar>
        <w:tblLook w:val="04A0" w:firstRow="1" w:lastRow="0" w:firstColumn="1" w:lastColumn="0" w:noHBand="0" w:noVBand="1"/>
      </w:tblPr>
      <w:tblGrid>
        <w:gridCol w:w="993"/>
        <w:gridCol w:w="8505"/>
      </w:tblGrid>
      <w:tr w:rsidR="00880438" w:rsidRPr="00E96514" w14:paraId="27BEF81A"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BDC37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w:t>
            </w:r>
          </w:p>
        </w:tc>
        <w:tc>
          <w:tcPr>
            <w:tcW w:w="8505" w:type="dxa"/>
            <w:tcBorders>
              <w:top w:val="single" w:sz="4" w:space="0" w:color="auto"/>
              <w:left w:val="nil"/>
              <w:bottom w:val="single" w:sz="4" w:space="0" w:color="auto"/>
              <w:right w:val="single" w:sz="4" w:space="0" w:color="auto"/>
            </w:tcBorders>
            <w:shd w:val="clear" w:color="auto" w:fill="auto"/>
            <w:vAlign w:val="bottom"/>
            <w:hideMark/>
          </w:tcPr>
          <w:p w14:paraId="6F01810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ének-zene tanár</w:t>
            </w:r>
          </w:p>
        </w:tc>
      </w:tr>
      <w:tr w:rsidR="00880438" w:rsidRPr="00E96514" w14:paraId="78257A3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440D74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2.</w:t>
            </w:r>
          </w:p>
        </w:tc>
        <w:tc>
          <w:tcPr>
            <w:tcW w:w="8505" w:type="dxa"/>
            <w:tcBorders>
              <w:top w:val="nil"/>
              <w:left w:val="nil"/>
              <w:bottom w:val="single" w:sz="4" w:space="0" w:color="auto"/>
              <w:right w:val="single" w:sz="4" w:space="0" w:color="auto"/>
            </w:tcBorders>
            <w:shd w:val="clear" w:color="auto" w:fill="auto"/>
            <w:vAlign w:val="bottom"/>
            <w:hideMark/>
          </w:tcPr>
          <w:p w14:paraId="268FDD3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w:t>
            </w:r>
          </w:p>
        </w:tc>
      </w:tr>
      <w:tr w:rsidR="00880438" w:rsidRPr="00E96514" w14:paraId="281ADF97"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0CD780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3.</w:t>
            </w:r>
          </w:p>
        </w:tc>
        <w:tc>
          <w:tcPr>
            <w:tcW w:w="8505" w:type="dxa"/>
            <w:tcBorders>
              <w:top w:val="nil"/>
              <w:left w:val="nil"/>
              <w:bottom w:val="single" w:sz="4" w:space="0" w:color="auto"/>
              <w:right w:val="single" w:sz="4" w:space="0" w:color="auto"/>
            </w:tcBorders>
            <w:shd w:val="clear" w:color="auto" w:fill="auto"/>
            <w:vAlign w:val="bottom"/>
            <w:hideMark/>
          </w:tcPr>
          <w:p w14:paraId="7582704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földrajztanár</w:t>
            </w:r>
          </w:p>
        </w:tc>
      </w:tr>
      <w:tr w:rsidR="00880438" w:rsidRPr="00E96514" w14:paraId="3C65951E"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A005E8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4.</w:t>
            </w:r>
          </w:p>
        </w:tc>
        <w:tc>
          <w:tcPr>
            <w:tcW w:w="8505" w:type="dxa"/>
            <w:tcBorders>
              <w:top w:val="nil"/>
              <w:left w:val="nil"/>
              <w:bottom w:val="single" w:sz="4" w:space="0" w:color="auto"/>
              <w:right w:val="single" w:sz="4" w:space="0" w:color="auto"/>
            </w:tcBorders>
            <w:shd w:val="clear" w:color="auto" w:fill="auto"/>
            <w:vAlign w:val="bottom"/>
            <w:hideMark/>
          </w:tcPr>
          <w:p w14:paraId="6B371D2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informatikatanár</w:t>
            </w:r>
          </w:p>
        </w:tc>
      </w:tr>
      <w:tr w:rsidR="00880438" w:rsidRPr="00E96514" w14:paraId="0534BB9C"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0166BC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5.</w:t>
            </w:r>
          </w:p>
        </w:tc>
        <w:tc>
          <w:tcPr>
            <w:tcW w:w="8505" w:type="dxa"/>
            <w:tcBorders>
              <w:top w:val="nil"/>
              <w:left w:val="nil"/>
              <w:bottom w:val="single" w:sz="4" w:space="0" w:color="auto"/>
              <w:right w:val="single" w:sz="4" w:space="0" w:color="auto"/>
            </w:tcBorders>
            <w:shd w:val="clear" w:color="auto" w:fill="auto"/>
            <w:vAlign w:val="bottom"/>
            <w:hideMark/>
          </w:tcPr>
          <w:p w14:paraId="1732716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xml:space="preserve">; kémiatanár </w:t>
            </w:r>
            <w:r w:rsidRPr="00E96514">
              <w:rPr>
                <w:rFonts w:eastAsia="Times New Roman" w:cs="Times New Roman"/>
                <w:b/>
                <w:color w:val="000000"/>
                <w:u w:val="single"/>
                <w:lang w:eastAsia="hu-HU"/>
              </w:rPr>
              <w:t>(természettudományi gyakorlatok)</w:t>
            </w:r>
          </w:p>
        </w:tc>
      </w:tr>
      <w:tr w:rsidR="00880438" w:rsidRPr="00E96514" w14:paraId="34BAD861"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30DFE9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6.</w:t>
            </w:r>
          </w:p>
        </w:tc>
        <w:tc>
          <w:tcPr>
            <w:tcW w:w="8505" w:type="dxa"/>
            <w:tcBorders>
              <w:top w:val="nil"/>
              <w:left w:val="nil"/>
              <w:bottom w:val="single" w:sz="4" w:space="0" w:color="auto"/>
              <w:right w:val="single" w:sz="4" w:space="0" w:color="auto"/>
            </w:tcBorders>
            <w:shd w:val="clear" w:color="auto" w:fill="auto"/>
            <w:vAlign w:val="bottom"/>
            <w:hideMark/>
          </w:tcPr>
          <w:p w14:paraId="5AEC425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matematikatanár</w:t>
            </w:r>
          </w:p>
        </w:tc>
      </w:tr>
      <w:tr w:rsidR="00880438" w:rsidRPr="00E96514" w14:paraId="151AD60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F0BDEF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lastRenderedPageBreak/>
              <w:t>7.</w:t>
            </w:r>
          </w:p>
        </w:tc>
        <w:tc>
          <w:tcPr>
            <w:tcW w:w="8505" w:type="dxa"/>
            <w:tcBorders>
              <w:top w:val="nil"/>
              <w:left w:val="nil"/>
              <w:bottom w:val="single" w:sz="4" w:space="0" w:color="auto"/>
              <w:right w:val="single" w:sz="4" w:space="0" w:color="auto"/>
            </w:tcBorders>
            <w:shd w:val="clear" w:color="auto" w:fill="auto"/>
            <w:vAlign w:val="bottom"/>
            <w:hideMark/>
          </w:tcPr>
          <w:p w14:paraId="0575D93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xml:space="preserve">; természetismeret-környezettan tanár </w:t>
            </w:r>
            <w:r w:rsidRPr="00E96514">
              <w:rPr>
                <w:rFonts w:eastAsia="Times New Roman" w:cs="Times New Roman"/>
                <w:b/>
                <w:color w:val="000000"/>
                <w:u w:val="single"/>
                <w:lang w:eastAsia="hu-HU"/>
              </w:rPr>
              <w:t>(természettudományi gyakorlatok)</w:t>
            </w:r>
          </w:p>
        </w:tc>
      </w:tr>
      <w:tr w:rsidR="00880438" w:rsidRPr="00E96514" w14:paraId="672EAE0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41922D4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8.</w:t>
            </w:r>
          </w:p>
        </w:tc>
        <w:tc>
          <w:tcPr>
            <w:tcW w:w="8505" w:type="dxa"/>
            <w:tcBorders>
              <w:top w:val="nil"/>
              <w:left w:val="nil"/>
              <w:bottom w:val="single" w:sz="4" w:space="0" w:color="auto"/>
              <w:right w:val="single" w:sz="4" w:space="0" w:color="auto"/>
            </w:tcBorders>
            <w:shd w:val="clear" w:color="auto" w:fill="auto"/>
            <w:vAlign w:val="bottom"/>
            <w:hideMark/>
          </w:tcPr>
          <w:p w14:paraId="1FDFC8F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történelemtanár és állampolgári ismeretek tanára</w:t>
            </w:r>
          </w:p>
        </w:tc>
      </w:tr>
      <w:tr w:rsidR="00880438" w:rsidRPr="00E96514" w14:paraId="545499CC"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4D863F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9.</w:t>
            </w:r>
          </w:p>
        </w:tc>
        <w:tc>
          <w:tcPr>
            <w:tcW w:w="8505" w:type="dxa"/>
            <w:tcBorders>
              <w:top w:val="nil"/>
              <w:left w:val="nil"/>
              <w:bottom w:val="single" w:sz="4" w:space="0" w:color="auto"/>
              <w:right w:val="single" w:sz="4" w:space="0" w:color="auto"/>
            </w:tcBorders>
            <w:shd w:val="clear" w:color="auto" w:fill="auto"/>
            <w:vAlign w:val="bottom"/>
            <w:hideMark/>
          </w:tcPr>
          <w:p w14:paraId="7C7FF7D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ének-zene tanár</w:t>
            </w:r>
          </w:p>
        </w:tc>
      </w:tr>
      <w:tr w:rsidR="00880438" w:rsidRPr="00E96514" w14:paraId="5EAA4094"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4C9D101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10.</w:t>
            </w:r>
          </w:p>
        </w:tc>
        <w:tc>
          <w:tcPr>
            <w:tcW w:w="8505" w:type="dxa"/>
            <w:tcBorders>
              <w:top w:val="nil"/>
              <w:left w:val="nil"/>
              <w:bottom w:val="single" w:sz="4" w:space="0" w:color="auto"/>
              <w:right w:val="single" w:sz="4" w:space="0" w:color="auto"/>
            </w:tcBorders>
            <w:shd w:val="clear" w:color="auto" w:fill="auto"/>
            <w:vAlign w:val="bottom"/>
            <w:hideMark/>
          </w:tcPr>
          <w:p w14:paraId="407EE1D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földrajztanár</w:t>
            </w:r>
          </w:p>
        </w:tc>
      </w:tr>
      <w:tr w:rsidR="00880438" w:rsidRPr="00E96514" w14:paraId="10431513"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447C614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11.</w:t>
            </w:r>
          </w:p>
        </w:tc>
        <w:tc>
          <w:tcPr>
            <w:tcW w:w="8505" w:type="dxa"/>
            <w:tcBorders>
              <w:top w:val="nil"/>
              <w:left w:val="nil"/>
              <w:bottom w:val="single" w:sz="4" w:space="0" w:color="auto"/>
              <w:right w:val="single" w:sz="4" w:space="0" w:color="auto"/>
            </w:tcBorders>
            <w:shd w:val="clear" w:color="auto" w:fill="auto"/>
            <w:vAlign w:val="bottom"/>
            <w:hideMark/>
          </w:tcPr>
          <w:p w14:paraId="72ADCA9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informatikatanár</w:t>
            </w:r>
          </w:p>
        </w:tc>
      </w:tr>
      <w:tr w:rsidR="00880438" w:rsidRPr="00E96514" w14:paraId="105DB89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88C2F2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12.</w:t>
            </w:r>
          </w:p>
        </w:tc>
        <w:tc>
          <w:tcPr>
            <w:tcW w:w="8505" w:type="dxa"/>
            <w:tcBorders>
              <w:top w:val="nil"/>
              <w:left w:val="nil"/>
              <w:bottom w:val="single" w:sz="4" w:space="0" w:color="auto"/>
              <w:right w:val="single" w:sz="4" w:space="0" w:color="auto"/>
            </w:tcBorders>
            <w:shd w:val="clear" w:color="auto" w:fill="auto"/>
            <w:vAlign w:val="bottom"/>
            <w:hideMark/>
          </w:tcPr>
          <w:p w14:paraId="34FAB0C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kémiatanár </w:t>
            </w:r>
            <w:r w:rsidRPr="00E96514">
              <w:rPr>
                <w:rFonts w:eastAsia="Times New Roman" w:cs="Times New Roman"/>
                <w:b/>
                <w:color w:val="000000"/>
                <w:u w:val="single"/>
                <w:lang w:eastAsia="hu-HU"/>
              </w:rPr>
              <w:t>(természettudományi gyakorlatok)</w:t>
            </w:r>
          </w:p>
        </w:tc>
      </w:tr>
      <w:tr w:rsidR="00880438" w:rsidRPr="00E96514" w14:paraId="31921A0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67E2B1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13.</w:t>
            </w:r>
          </w:p>
        </w:tc>
        <w:tc>
          <w:tcPr>
            <w:tcW w:w="8505" w:type="dxa"/>
            <w:tcBorders>
              <w:top w:val="nil"/>
              <w:left w:val="nil"/>
              <w:bottom w:val="single" w:sz="4" w:space="0" w:color="auto"/>
              <w:right w:val="single" w:sz="4" w:space="0" w:color="auto"/>
            </w:tcBorders>
            <w:shd w:val="clear" w:color="auto" w:fill="auto"/>
            <w:vAlign w:val="bottom"/>
            <w:hideMark/>
          </w:tcPr>
          <w:p w14:paraId="6148668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matematikatanár</w:t>
            </w:r>
          </w:p>
        </w:tc>
      </w:tr>
      <w:tr w:rsidR="00880438" w:rsidRPr="00E96514" w14:paraId="4C618216"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4CFDD90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14.</w:t>
            </w:r>
          </w:p>
        </w:tc>
        <w:tc>
          <w:tcPr>
            <w:tcW w:w="8505" w:type="dxa"/>
            <w:tcBorders>
              <w:top w:val="nil"/>
              <w:left w:val="nil"/>
              <w:bottom w:val="single" w:sz="4" w:space="0" w:color="auto"/>
              <w:right w:val="single" w:sz="4" w:space="0" w:color="auto"/>
            </w:tcBorders>
            <w:shd w:val="clear" w:color="auto" w:fill="auto"/>
            <w:vAlign w:val="bottom"/>
            <w:hideMark/>
          </w:tcPr>
          <w:p w14:paraId="417BFB3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természetismeret-környezettan tanár </w:t>
            </w:r>
            <w:r w:rsidRPr="00E96514">
              <w:rPr>
                <w:rFonts w:eastAsia="Times New Roman" w:cs="Times New Roman"/>
                <w:b/>
                <w:color w:val="000000"/>
                <w:u w:val="single"/>
                <w:lang w:eastAsia="hu-HU"/>
              </w:rPr>
              <w:t>(természettudományi gyakorlatok)</w:t>
            </w:r>
          </w:p>
        </w:tc>
      </w:tr>
      <w:tr w:rsidR="00880438" w:rsidRPr="00E96514" w14:paraId="3B497E17"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3C871A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15.</w:t>
            </w:r>
          </w:p>
        </w:tc>
        <w:tc>
          <w:tcPr>
            <w:tcW w:w="8505" w:type="dxa"/>
            <w:tcBorders>
              <w:top w:val="nil"/>
              <w:left w:val="nil"/>
              <w:bottom w:val="single" w:sz="4" w:space="0" w:color="auto"/>
              <w:right w:val="single" w:sz="4" w:space="0" w:color="auto"/>
            </w:tcBorders>
            <w:shd w:val="clear" w:color="auto" w:fill="auto"/>
            <w:vAlign w:val="bottom"/>
            <w:hideMark/>
          </w:tcPr>
          <w:p w14:paraId="4BBD614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történelemtanár és állampolgári ismeretek tanára</w:t>
            </w:r>
          </w:p>
        </w:tc>
      </w:tr>
      <w:tr w:rsidR="00880438" w:rsidRPr="00E96514" w14:paraId="1B154CEE"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77130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16.</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21786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ének-zene tanár</w:t>
            </w:r>
          </w:p>
        </w:tc>
      </w:tr>
      <w:tr w:rsidR="00880438" w:rsidRPr="00E96514" w14:paraId="72556543" w14:textId="77777777" w:rsidTr="00ED668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3518C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17.</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14:paraId="5F05889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informatikatanár</w:t>
            </w:r>
          </w:p>
        </w:tc>
      </w:tr>
      <w:tr w:rsidR="00880438" w:rsidRPr="00E96514" w14:paraId="4AA745A5"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11AB0D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18.</w:t>
            </w:r>
          </w:p>
        </w:tc>
        <w:tc>
          <w:tcPr>
            <w:tcW w:w="8505" w:type="dxa"/>
            <w:tcBorders>
              <w:top w:val="nil"/>
              <w:left w:val="nil"/>
              <w:bottom w:val="single" w:sz="4" w:space="0" w:color="auto"/>
              <w:right w:val="single" w:sz="4" w:space="0" w:color="auto"/>
            </w:tcBorders>
            <w:shd w:val="clear" w:color="auto" w:fill="auto"/>
            <w:vAlign w:val="center"/>
            <w:hideMark/>
          </w:tcPr>
          <w:p w14:paraId="07FE87A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földrajztanár; kémiatanár </w:t>
            </w:r>
            <w:r w:rsidRPr="00E96514">
              <w:rPr>
                <w:rFonts w:eastAsia="Times New Roman" w:cs="Times New Roman"/>
                <w:b/>
                <w:color w:val="000000"/>
                <w:u w:val="single"/>
                <w:lang w:eastAsia="hu-HU"/>
              </w:rPr>
              <w:t>(természettudományi gyakorlatok)</w:t>
            </w:r>
          </w:p>
        </w:tc>
      </w:tr>
      <w:tr w:rsidR="00880438" w:rsidRPr="00E96514" w14:paraId="67304911"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E27B05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19.</w:t>
            </w:r>
          </w:p>
        </w:tc>
        <w:tc>
          <w:tcPr>
            <w:tcW w:w="8505" w:type="dxa"/>
            <w:tcBorders>
              <w:top w:val="nil"/>
              <w:left w:val="nil"/>
              <w:bottom w:val="single" w:sz="4" w:space="0" w:color="auto"/>
              <w:right w:val="single" w:sz="4" w:space="0" w:color="auto"/>
            </w:tcBorders>
            <w:shd w:val="clear" w:color="auto" w:fill="auto"/>
            <w:vAlign w:val="center"/>
            <w:hideMark/>
          </w:tcPr>
          <w:p w14:paraId="23A40A6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matematikatanár</w:t>
            </w:r>
          </w:p>
        </w:tc>
      </w:tr>
      <w:tr w:rsidR="00880438" w:rsidRPr="00E96514" w14:paraId="6A86A1C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426FF2B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20.</w:t>
            </w:r>
          </w:p>
        </w:tc>
        <w:tc>
          <w:tcPr>
            <w:tcW w:w="8505" w:type="dxa"/>
            <w:tcBorders>
              <w:top w:val="nil"/>
              <w:left w:val="nil"/>
              <w:bottom w:val="single" w:sz="4" w:space="0" w:color="auto"/>
              <w:right w:val="single" w:sz="4" w:space="0" w:color="auto"/>
            </w:tcBorders>
            <w:shd w:val="clear" w:color="auto" w:fill="auto"/>
            <w:vAlign w:val="center"/>
            <w:hideMark/>
          </w:tcPr>
          <w:p w14:paraId="5BBFDCC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földrajztanár; természetismeret-környezettan tanár </w:t>
            </w:r>
            <w:r w:rsidRPr="00E96514">
              <w:rPr>
                <w:rFonts w:eastAsia="Times New Roman" w:cs="Times New Roman"/>
                <w:b/>
                <w:color w:val="000000"/>
                <w:u w:val="single"/>
                <w:lang w:eastAsia="hu-HU"/>
              </w:rPr>
              <w:t>(természettudományi gyakorlatok)</w:t>
            </w:r>
          </w:p>
        </w:tc>
      </w:tr>
      <w:tr w:rsidR="00880438" w:rsidRPr="00E96514" w14:paraId="716C6312"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49F8379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21.</w:t>
            </w:r>
          </w:p>
        </w:tc>
        <w:tc>
          <w:tcPr>
            <w:tcW w:w="8505" w:type="dxa"/>
            <w:tcBorders>
              <w:top w:val="nil"/>
              <w:left w:val="nil"/>
              <w:bottom w:val="single" w:sz="4" w:space="0" w:color="auto"/>
              <w:right w:val="single" w:sz="4" w:space="0" w:color="auto"/>
            </w:tcBorders>
            <w:shd w:val="clear" w:color="auto" w:fill="auto"/>
            <w:vAlign w:val="center"/>
            <w:hideMark/>
          </w:tcPr>
          <w:p w14:paraId="52786FF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történelemtanár és állampolgári ismeretek tanára</w:t>
            </w:r>
          </w:p>
        </w:tc>
      </w:tr>
      <w:tr w:rsidR="00880438" w:rsidRPr="00E96514" w14:paraId="227D671E"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6218B8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22.</w:t>
            </w:r>
          </w:p>
        </w:tc>
        <w:tc>
          <w:tcPr>
            <w:tcW w:w="8505" w:type="dxa"/>
            <w:tcBorders>
              <w:top w:val="nil"/>
              <w:left w:val="nil"/>
              <w:bottom w:val="single" w:sz="4" w:space="0" w:color="auto"/>
              <w:right w:val="single" w:sz="4" w:space="0" w:color="auto"/>
            </w:tcBorders>
            <w:shd w:val="clear" w:color="auto" w:fill="auto"/>
            <w:vAlign w:val="center"/>
            <w:hideMark/>
          </w:tcPr>
          <w:p w14:paraId="2FF343D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informatikatanár; kémiatanár </w:t>
            </w:r>
            <w:r w:rsidRPr="00E96514">
              <w:rPr>
                <w:rFonts w:eastAsia="Times New Roman" w:cs="Times New Roman"/>
                <w:b/>
                <w:color w:val="000000"/>
                <w:u w:val="single"/>
                <w:lang w:eastAsia="hu-HU"/>
              </w:rPr>
              <w:t>(természettudományi gyakorlatok)</w:t>
            </w:r>
          </w:p>
        </w:tc>
      </w:tr>
      <w:tr w:rsidR="00880438" w:rsidRPr="00E96514" w14:paraId="47564E9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FE9BA9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23.</w:t>
            </w:r>
          </w:p>
        </w:tc>
        <w:tc>
          <w:tcPr>
            <w:tcW w:w="8505" w:type="dxa"/>
            <w:tcBorders>
              <w:top w:val="nil"/>
              <w:left w:val="nil"/>
              <w:bottom w:val="single" w:sz="4" w:space="0" w:color="auto"/>
              <w:right w:val="single" w:sz="4" w:space="0" w:color="auto"/>
            </w:tcBorders>
            <w:shd w:val="clear" w:color="auto" w:fill="auto"/>
            <w:vAlign w:val="center"/>
            <w:hideMark/>
          </w:tcPr>
          <w:p w14:paraId="04A84B1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informatikatanár; természetismeret-környezettan tanár </w:t>
            </w:r>
            <w:r w:rsidRPr="00E96514">
              <w:rPr>
                <w:rFonts w:eastAsia="Times New Roman" w:cs="Times New Roman"/>
                <w:b/>
                <w:color w:val="000000"/>
                <w:u w:val="single"/>
                <w:lang w:eastAsia="hu-HU"/>
              </w:rPr>
              <w:t>(természettudományi gyakorlatok)</w:t>
            </w:r>
          </w:p>
        </w:tc>
      </w:tr>
      <w:tr w:rsidR="00880438" w:rsidRPr="00E96514" w14:paraId="3B3F1464"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5127D8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24.</w:t>
            </w:r>
          </w:p>
        </w:tc>
        <w:tc>
          <w:tcPr>
            <w:tcW w:w="8505" w:type="dxa"/>
            <w:tcBorders>
              <w:top w:val="nil"/>
              <w:left w:val="nil"/>
              <w:bottom w:val="single" w:sz="4" w:space="0" w:color="auto"/>
              <w:right w:val="single" w:sz="4" w:space="0" w:color="auto"/>
            </w:tcBorders>
            <w:shd w:val="clear" w:color="auto" w:fill="auto"/>
            <w:vAlign w:val="center"/>
            <w:hideMark/>
          </w:tcPr>
          <w:p w14:paraId="416783F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ének-zene tanár</w:t>
            </w:r>
          </w:p>
        </w:tc>
      </w:tr>
      <w:tr w:rsidR="00880438" w:rsidRPr="00E96514" w14:paraId="30A5D31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DFE22D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25.</w:t>
            </w:r>
          </w:p>
        </w:tc>
        <w:tc>
          <w:tcPr>
            <w:tcW w:w="8505" w:type="dxa"/>
            <w:tcBorders>
              <w:top w:val="nil"/>
              <w:left w:val="nil"/>
              <w:bottom w:val="single" w:sz="4" w:space="0" w:color="auto"/>
              <w:right w:val="single" w:sz="4" w:space="0" w:color="auto"/>
            </w:tcBorders>
            <w:shd w:val="clear" w:color="auto" w:fill="auto"/>
            <w:vAlign w:val="center"/>
            <w:hideMark/>
          </w:tcPr>
          <w:p w14:paraId="198C264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matematikatanár</w:t>
            </w:r>
          </w:p>
        </w:tc>
      </w:tr>
      <w:tr w:rsidR="00880438" w:rsidRPr="00E96514" w14:paraId="25FAB45E"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4A06DB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26.</w:t>
            </w:r>
          </w:p>
        </w:tc>
        <w:tc>
          <w:tcPr>
            <w:tcW w:w="8505" w:type="dxa"/>
            <w:tcBorders>
              <w:top w:val="nil"/>
              <w:left w:val="nil"/>
              <w:bottom w:val="single" w:sz="4" w:space="0" w:color="auto"/>
              <w:right w:val="single" w:sz="4" w:space="0" w:color="auto"/>
            </w:tcBorders>
            <w:shd w:val="clear" w:color="auto" w:fill="auto"/>
            <w:vAlign w:val="center"/>
            <w:hideMark/>
          </w:tcPr>
          <w:p w14:paraId="799D636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xml:space="preserve">; természetismeret-környezettan tanár </w:t>
            </w:r>
            <w:r w:rsidRPr="00E96514">
              <w:rPr>
                <w:rFonts w:eastAsia="Times New Roman" w:cs="Times New Roman"/>
                <w:b/>
                <w:color w:val="000000"/>
                <w:u w:val="single"/>
                <w:lang w:eastAsia="hu-HU"/>
              </w:rPr>
              <w:t>(természettudományi gyakorlatok)</w:t>
            </w:r>
          </w:p>
        </w:tc>
      </w:tr>
      <w:tr w:rsidR="00880438" w:rsidRPr="00E96514" w14:paraId="5F222253"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DE6471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27.</w:t>
            </w:r>
          </w:p>
        </w:tc>
        <w:tc>
          <w:tcPr>
            <w:tcW w:w="8505" w:type="dxa"/>
            <w:tcBorders>
              <w:top w:val="nil"/>
              <w:left w:val="nil"/>
              <w:bottom w:val="single" w:sz="4" w:space="0" w:color="auto"/>
              <w:right w:val="single" w:sz="4" w:space="0" w:color="auto"/>
            </w:tcBorders>
            <w:shd w:val="clear" w:color="auto" w:fill="auto"/>
            <w:vAlign w:val="center"/>
            <w:hideMark/>
          </w:tcPr>
          <w:p w14:paraId="264278D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történelemtanár és állampolgári ismeretek tanára</w:t>
            </w:r>
          </w:p>
        </w:tc>
      </w:tr>
      <w:tr w:rsidR="00880438" w:rsidRPr="00E96514" w14:paraId="5F868E51"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B8BA4A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28.</w:t>
            </w:r>
          </w:p>
        </w:tc>
        <w:tc>
          <w:tcPr>
            <w:tcW w:w="8505" w:type="dxa"/>
            <w:tcBorders>
              <w:top w:val="nil"/>
              <w:left w:val="nil"/>
              <w:bottom w:val="single" w:sz="4" w:space="0" w:color="auto"/>
              <w:right w:val="single" w:sz="4" w:space="0" w:color="auto"/>
            </w:tcBorders>
            <w:shd w:val="clear" w:color="auto" w:fill="auto"/>
            <w:vAlign w:val="center"/>
            <w:hideMark/>
          </w:tcPr>
          <w:p w14:paraId="7738F7C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ének-zene tanár</w:t>
            </w:r>
          </w:p>
        </w:tc>
      </w:tr>
      <w:tr w:rsidR="00880438" w:rsidRPr="00E96514" w14:paraId="66DA7D17"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480EB18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29.</w:t>
            </w:r>
          </w:p>
        </w:tc>
        <w:tc>
          <w:tcPr>
            <w:tcW w:w="8505" w:type="dxa"/>
            <w:tcBorders>
              <w:top w:val="nil"/>
              <w:left w:val="nil"/>
              <w:bottom w:val="single" w:sz="4" w:space="0" w:color="auto"/>
              <w:right w:val="single" w:sz="4" w:space="0" w:color="auto"/>
            </w:tcBorders>
            <w:shd w:val="clear" w:color="auto" w:fill="auto"/>
            <w:vAlign w:val="center"/>
            <w:hideMark/>
          </w:tcPr>
          <w:p w14:paraId="76BDB52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matematikatanár; természetismeret-környezettan tanár </w:t>
            </w:r>
            <w:r w:rsidRPr="00E96514">
              <w:rPr>
                <w:rFonts w:eastAsia="Times New Roman" w:cs="Times New Roman"/>
                <w:b/>
                <w:color w:val="000000"/>
                <w:u w:val="single"/>
                <w:lang w:eastAsia="hu-HU"/>
              </w:rPr>
              <w:t>(természettudományi gyakorlatok)</w:t>
            </w:r>
          </w:p>
        </w:tc>
      </w:tr>
      <w:tr w:rsidR="00880438" w:rsidRPr="00E96514" w14:paraId="52E03B0D"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6FDCDE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30.</w:t>
            </w:r>
          </w:p>
        </w:tc>
        <w:tc>
          <w:tcPr>
            <w:tcW w:w="8505" w:type="dxa"/>
            <w:tcBorders>
              <w:top w:val="nil"/>
              <w:left w:val="nil"/>
              <w:bottom w:val="single" w:sz="4" w:space="0" w:color="auto"/>
              <w:right w:val="single" w:sz="4" w:space="0" w:color="auto"/>
            </w:tcBorders>
            <w:shd w:val="clear" w:color="auto" w:fill="auto"/>
            <w:vAlign w:val="center"/>
            <w:hideMark/>
          </w:tcPr>
          <w:p w14:paraId="31D1A62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történelemtanár és állampolgári ismeretek tanára</w:t>
            </w:r>
          </w:p>
        </w:tc>
      </w:tr>
      <w:tr w:rsidR="00880438" w:rsidRPr="00E96514" w14:paraId="351BAB7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F46387C"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31.</w:t>
            </w:r>
          </w:p>
        </w:tc>
        <w:tc>
          <w:tcPr>
            <w:tcW w:w="8505" w:type="dxa"/>
            <w:tcBorders>
              <w:top w:val="nil"/>
              <w:left w:val="nil"/>
              <w:bottom w:val="single" w:sz="4" w:space="0" w:color="auto"/>
              <w:right w:val="single" w:sz="4" w:space="0" w:color="auto"/>
            </w:tcBorders>
            <w:shd w:val="clear" w:color="auto" w:fill="auto"/>
            <w:vAlign w:val="center"/>
            <w:hideMark/>
          </w:tcPr>
          <w:p w14:paraId="43F1FA4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történelemtanár és állampolgári ismeretek tanára; természetismeret-környezettan tanár </w:t>
            </w:r>
            <w:r w:rsidRPr="00E96514">
              <w:rPr>
                <w:rFonts w:eastAsia="Times New Roman" w:cs="Times New Roman"/>
                <w:b/>
                <w:color w:val="000000"/>
                <w:u w:val="single"/>
                <w:lang w:eastAsia="hu-HU"/>
              </w:rPr>
              <w:t>(természettudományi gyakorlatok)</w:t>
            </w:r>
          </w:p>
        </w:tc>
      </w:tr>
      <w:tr w:rsidR="00880438" w:rsidRPr="00E96514" w14:paraId="3BEA725C"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18EECF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32.</w:t>
            </w:r>
          </w:p>
        </w:tc>
        <w:tc>
          <w:tcPr>
            <w:tcW w:w="8505" w:type="dxa"/>
            <w:tcBorders>
              <w:top w:val="nil"/>
              <w:left w:val="nil"/>
              <w:bottom w:val="single" w:sz="4" w:space="0" w:color="auto"/>
              <w:right w:val="single" w:sz="4" w:space="0" w:color="auto"/>
            </w:tcBorders>
            <w:shd w:val="clear" w:color="auto" w:fill="auto"/>
            <w:vAlign w:val="center"/>
            <w:hideMark/>
          </w:tcPr>
          <w:p w14:paraId="6325CB0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média-, mozgókép- és kommunikációtanár</w:t>
            </w:r>
          </w:p>
        </w:tc>
      </w:tr>
      <w:tr w:rsidR="00880438" w:rsidRPr="00E96514" w14:paraId="5CD0F5B3"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C31F5CF"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33.</w:t>
            </w:r>
          </w:p>
        </w:tc>
        <w:tc>
          <w:tcPr>
            <w:tcW w:w="8505" w:type="dxa"/>
            <w:tcBorders>
              <w:top w:val="nil"/>
              <w:left w:val="nil"/>
              <w:bottom w:val="single" w:sz="4" w:space="0" w:color="auto"/>
              <w:right w:val="single" w:sz="4" w:space="0" w:color="auto"/>
            </w:tcBorders>
            <w:shd w:val="clear" w:color="auto" w:fill="auto"/>
            <w:vAlign w:val="center"/>
            <w:hideMark/>
          </w:tcPr>
          <w:p w14:paraId="13AFDD7E"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média-, mozgókép- és kommunikációtanár</w:t>
            </w:r>
          </w:p>
        </w:tc>
      </w:tr>
      <w:tr w:rsidR="00880438" w:rsidRPr="00E96514" w14:paraId="0AF1A252"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76EC67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34.</w:t>
            </w:r>
          </w:p>
        </w:tc>
        <w:tc>
          <w:tcPr>
            <w:tcW w:w="8505" w:type="dxa"/>
            <w:tcBorders>
              <w:top w:val="nil"/>
              <w:left w:val="nil"/>
              <w:bottom w:val="single" w:sz="4" w:space="0" w:color="auto"/>
              <w:right w:val="single" w:sz="4" w:space="0" w:color="auto"/>
            </w:tcBorders>
            <w:shd w:val="clear" w:color="auto" w:fill="auto"/>
            <w:vAlign w:val="center"/>
            <w:hideMark/>
          </w:tcPr>
          <w:p w14:paraId="4FBFC4E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média-, mozgókép- és kommunikációtanár</w:t>
            </w:r>
          </w:p>
        </w:tc>
      </w:tr>
      <w:tr w:rsidR="00880438" w:rsidRPr="00E96514" w14:paraId="646BACEA"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2ECD37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35.</w:t>
            </w:r>
          </w:p>
        </w:tc>
        <w:tc>
          <w:tcPr>
            <w:tcW w:w="8505" w:type="dxa"/>
            <w:tcBorders>
              <w:top w:val="nil"/>
              <w:left w:val="nil"/>
              <w:bottom w:val="single" w:sz="4" w:space="0" w:color="auto"/>
              <w:right w:val="single" w:sz="4" w:space="0" w:color="auto"/>
            </w:tcBorders>
            <w:shd w:val="clear" w:color="auto" w:fill="auto"/>
            <w:vAlign w:val="center"/>
            <w:hideMark/>
          </w:tcPr>
          <w:p w14:paraId="027883F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média-, mozgókép- és kommunikációtanár</w:t>
            </w:r>
          </w:p>
        </w:tc>
      </w:tr>
      <w:tr w:rsidR="00880438" w:rsidRPr="00E96514" w14:paraId="5F4CA33A"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1D5757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36.</w:t>
            </w:r>
          </w:p>
        </w:tc>
        <w:tc>
          <w:tcPr>
            <w:tcW w:w="8505" w:type="dxa"/>
            <w:tcBorders>
              <w:top w:val="nil"/>
              <w:left w:val="nil"/>
              <w:bottom w:val="single" w:sz="4" w:space="0" w:color="auto"/>
              <w:right w:val="single" w:sz="4" w:space="0" w:color="auto"/>
            </w:tcBorders>
            <w:shd w:val="clear" w:color="auto" w:fill="auto"/>
            <w:vAlign w:val="center"/>
            <w:hideMark/>
          </w:tcPr>
          <w:p w14:paraId="4508024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 média-, mozgókép- és kommunikációtanár</w:t>
            </w:r>
          </w:p>
        </w:tc>
      </w:tr>
      <w:tr w:rsidR="00880438" w:rsidRPr="00E96514" w14:paraId="30B8C4F0"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A1ED9D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37.</w:t>
            </w:r>
          </w:p>
        </w:tc>
        <w:tc>
          <w:tcPr>
            <w:tcW w:w="8505" w:type="dxa"/>
            <w:tcBorders>
              <w:top w:val="nil"/>
              <w:left w:val="nil"/>
              <w:bottom w:val="single" w:sz="4" w:space="0" w:color="auto"/>
              <w:right w:val="single" w:sz="4" w:space="0" w:color="auto"/>
            </w:tcBorders>
            <w:shd w:val="clear" w:color="auto" w:fill="auto"/>
            <w:vAlign w:val="center"/>
            <w:hideMark/>
          </w:tcPr>
          <w:p w14:paraId="2C96D010"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(egészségtan)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könyvtárostanár</w:t>
            </w:r>
          </w:p>
        </w:tc>
      </w:tr>
      <w:tr w:rsidR="00880438" w:rsidRPr="00E96514" w14:paraId="4F07F4DE"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B67FDD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38.</w:t>
            </w:r>
          </w:p>
        </w:tc>
        <w:tc>
          <w:tcPr>
            <w:tcW w:w="8505" w:type="dxa"/>
            <w:tcBorders>
              <w:top w:val="nil"/>
              <w:left w:val="nil"/>
              <w:bottom w:val="single" w:sz="4" w:space="0" w:color="auto"/>
              <w:right w:val="single" w:sz="4" w:space="0" w:color="auto"/>
            </w:tcBorders>
            <w:shd w:val="clear" w:color="auto" w:fill="auto"/>
            <w:vAlign w:val="center"/>
            <w:hideMark/>
          </w:tcPr>
          <w:p w14:paraId="1F81BBA2"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fizikatanár (</w:t>
            </w:r>
            <w:r w:rsidRPr="00E96514">
              <w:rPr>
                <w:rFonts w:eastAsia="Times New Roman" w:cs="Times New Roman"/>
                <w:strike/>
                <w:color w:val="000000"/>
                <w:lang w:eastAsia="hu-HU"/>
              </w:rPr>
              <w:t>természettudományos</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természettudományi</w:t>
            </w:r>
            <w:r w:rsidRPr="00E96514">
              <w:rPr>
                <w:rFonts w:eastAsia="Times New Roman" w:cs="Times New Roman"/>
                <w:color w:val="000000"/>
                <w:lang w:eastAsia="hu-HU"/>
              </w:rPr>
              <w:t xml:space="preserve"> gyakorlatok); könyvtárostanár</w:t>
            </w:r>
          </w:p>
        </w:tc>
      </w:tr>
      <w:tr w:rsidR="00880438" w:rsidRPr="00E96514" w14:paraId="4BC2A98B"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F49B945"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39.</w:t>
            </w:r>
          </w:p>
        </w:tc>
        <w:tc>
          <w:tcPr>
            <w:tcW w:w="8505" w:type="dxa"/>
            <w:tcBorders>
              <w:top w:val="nil"/>
              <w:left w:val="nil"/>
              <w:bottom w:val="single" w:sz="4" w:space="0" w:color="auto"/>
              <w:right w:val="single" w:sz="4" w:space="0" w:color="auto"/>
            </w:tcBorders>
            <w:shd w:val="clear" w:color="auto" w:fill="auto"/>
            <w:vAlign w:val="center"/>
            <w:hideMark/>
          </w:tcPr>
          <w:p w14:paraId="4A5576FD"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 könyvtárostanár</w:t>
            </w:r>
          </w:p>
        </w:tc>
      </w:tr>
      <w:tr w:rsidR="00880438" w:rsidRPr="00E96514" w14:paraId="0798F971"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5EF06FA"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40.</w:t>
            </w:r>
          </w:p>
        </w:tc>
        <w:tc>
          <w:tcPr>
            <w:tcW w:w="8505" w:type="dxa"/>
            <w:tcBorders>
              <w:top w:val="nil"/>
              <w:left w:val="nil"/>
              <w:bottom w:val="single" w:sz="4" w:space="0" w:color="auto"/>
              <w:right w:val="single" w:sz="4" w:space="0" w:color="auto"/>
            </w:tcBorders>
            <w:shd w:val="clear" w:color="auto" w:fill="auto"/>
            <w:vAlign w:val="center"/>
            <w:hideMark/>
          </w:tcPr>
          <w:p w14:paraId="3DEB5141"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r w:rsidRPr="00E96514">
              <w:rPr>
                <w:rFonts w:eastAsia="Times New Roman" w:cs="Times New Roman"/>
                <w:color w:val="000000"/>
                <w:lang w:eastAsia="hu-HU"/>
              </w:rPr>
              <w:t>; könyvtárostanár</w:t>
            </w:r>
          </w:p>
        </w:tc>
      </w:tr>
      <w:tr w:rsidR="00880438" w:rsidRPr="00E96514" w14:paraId="3E6EE40F" w14:textId="77777777" w:rsidTr="00ED6689">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2A61AD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41.</w:t>
            </w:r>
          </w:p>
        </w:tc>
        <w:tc>
          <w:tcPr>
            <w:tcW w:w="8505" w:type="dxa"/>
            <w:tcBorders>
              <w:top w:val="nil"/>
              <w:left w:val="nil"/>
              <w:bottom w:val="single" w:sz="4" w:space="0" w:color="auto"/>
              <w:right w:val="single" w:sz="4" w:space="0" w:color="auto"/>
            </w:tcBorders>
            <w:shd w:val="clear" w:color="auto" w:fill="auto"/>
            <w:vAlign w:val="center"/>
            <w:hideMark/>
          </w:tcPr>
          <w:p w14:paraId="095FE207"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könyvtárostanár; matematikatanár</w:t>
            </w:r>
          </w:p>
        </w:tc>
      </w:tr>
    </w:tbl>
    <w:p w14:paraId="3F2FF229" w14:textId="77777777" w:rsidR="00880438" w:rsidRPr="00E96514" w:rsidRDefault="00880438" w:rsidP="00880438">
      <w:pPr>
        <w:spacing w:after="0" w:line="240" w:lineRule="auto"/>
        <w:rPr>
          <w:rFonts w:eastAsia="Calibri" w:cs="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8505"/>
      </w:tblGrid>
      <w:tr w:rsidR="00880438" w:rsidRPr="00E96514" w14:paraId="50BC60DE" w14:textId="77777777" w:rsidTr="00ED6689">
        <w:trPr>
          <w:trHeight w:val="300"/>
        </w:trPr>
        <w:tc>
          <w:tcPr>
            <w:tcW w:w="9498" w:type="dxa"/>
            <w:gridSpan w:val="2"/>
            <w:shd w:val="clear" w:color="auto" w:fill="auto"/>
            <w:noWrap/>
            <w:vAlign w:val="bottom"/>
          </w:tcPr>
          <w:p w14:paraId="2D69D926" w14:textId="77777777" w:rsidR="00880438" w:rsidRPr="00E96514" w:rsidRDefault="00880438" w:rsidP="00ED6689">
            <w:pPr>
              <w:spacing w:after="0" w:line="240" w:lineRule="auto"/>
              <w:rPr>
                <w:rFonts w:eastAsia="Times New Roman" w:cs="Times New Roman"/>
                <w:b/>
                <w:color w:val="000000"/>
                <w:lang w:eastAsia="hu-HU"/>
              </w:rPr>
            </w:pPr>
            <w:r w:rsidRPr="00E96514">
              <w:rPr>
                <w:rFonts w:eastAsia="Times New Roman" w:cs="Times New Roman"/>
                <w:b/>
                <w:color w:val="000000"/>
                <w:lang w:eastAsia="hu-HU"/>
              </w:rPr>
              <w:t>Rövid ciklusú tanári mesterképzés</w:t>
            </w:r>
          </w:p>
        </w:tc>
      </w:tr>
      <w:tr w:rsidR="00880438" w:rsidRPr="00E96514" w14:paraId="033FF76F" w14:textId="77777777" w:rsidTr="00ED6689">
        <w:trPr>
          <w:trHeight w:val="300"/>
        </w:trPr>
        <w:tc>
          <w:tcPr>
            <w:tcW w:w="993" w:type="dxa"/>
            <w:shd w:val="clear" w:color="auto" w:fill="auto"/>
            <w:noWrap/>
            <w:vAlign w:val="bottom"/>
          </w:tcPr>
          <w:p w14:paraId="65DD0B3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1.</w:t>
            </w:r>
          </w:p>
        </w:tc>
        <w:tc>
          <w:tcPr>
            <w:tcW w:w="8505" w:type="dxa"/>
            <w:shd w:val="clear" w:color="auto" w:fill="auto"/>
            <w:vAlign w:val="bottom"/>
          </w:tcPr>
          <w:p w14:paraId="6C047D18"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biológiatanár </w:t>
            </w:r>
            <w:r w:rsidRPr="00E96514">
              <w:rPr>
                <w:rFonts w:eastAsia="Times New Roman" w:cs="Times New Roman"/>
                <w:b/>
                <w:color w:val="000000"/>
                <w:u w:val="single"/>
                <w:lang w:eastAsia="hu-HU"/>
              </w:rPr>
              <w:t>(egészségtan) (természettudományi gyakorlatok)</w:t>
            </w:r>
          </w:p>
        </w:tc>
      </w:tr>
      <w:tr w:rsidR="00880438" w:rsidRPr="00E96514" w14:paraId="2DFC49B8" w14:textId="77777777" w:rsidTr="00ED6689">
        <w:trPr>
          <w:trHeight w:val="300"/>
        </w:trPr>
        <w:tc>
          <w:tcPr>
            <w:tcW w:w="993" w:type="dxa"/>
            <w:shd w:val="clear" w:color="auto" w:fill="auto"/>
            <w:noWrap/>
            <w:vAlign w:val="bottom"/>
          </w:tcPr>
          <w:p w14:paraId="48041E9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lastRenderedPageBreak/>
              <w:t>2.</w:t>
            </w:r>
          </w:p>
        </w:tc>
        <w:tc>
          <w:tcPr>
            <w:tcW w:w="8505" w:type="dxa"/>
            <w:shd w:val="clear" w:color="auto" w:fill="auto"/>
            <w:vAlign w:val="center"/>
          </w:tcPr>
          <w:p w14:paraId="6116425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fizikatanár </w:t>
            </w:r>
            <w:r w:rsidRPr="00E96514">
              <w:rPr>
                <w:rFonts w:eastAsia="Times New Roman" w:cs="Times New Roman"/>
                <w:b/>
                <w:color w:val="000000"/>
                <w:u w:val="single"/>
                <w:lang w:eastAsia="hu-HU"/>
              </w:rPr>
              <w:t>(természettudományi gyakorlatok)</w:t>
            </w:r>
          </w:p>
        </w:tc>
      </w:tr>
      <w:tr w:rsidR="00880438" w:rsidRPr="00E96514" w14:paraId="7BD053D2" w14:textId="77777777" w:rsidTr="00ED6689">
        <w:trPr>
          <w:trHeight w:val="300"/>
        </w:trPr>
        <w:tc>
          <w:tcPr>
            <w:tcW w:w="993" w:type="dxa"/>
            <w:shd w:val="clear" w:color="auto" w:fill="auto"/>
            <w:noWrap/>
            <w:vAlign w:val="bottom"/>
          </w:tcPr>
          <w:p w14:paraId="42A4D536"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3.</w:t>
            </w:r>
          </w:p>
        </w:tc>
        <w:tc>
          <w:tcPr>
            <w:tcW w:w="8505" w:type="dxa"/>
            <w:shd w:val="clear" w:color="auto" w:fill="auto"/>
            <w:vAlign w:val="center"/>
          </w:tcPr>
          <w:p w14:paraId="4894496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földrajztanár</w:t>
            </w:r>
          </w:p>
        </w:tc>
      </w:tr>
      <w:tr w:rsidR="00880438" w:rsidRPr="00E96514" w14:paraId="6DB2E792" w14:textId="77777777" w:rsidTr="00ED6689">
        <w:trPr>
          <w:trHeight w:val="300"/>
        </w:trPr>
        <w:tc>
          <w:tcPr>
            <w:tcW w:w="993" w:type="dxa"/>
            <w:shd w:val="clear" w:color="auto" w:fill="auto"/>
            <w:noWrap/>
            <w:vAlign w:val="bottom"/>
          </w:tcPr>
          <w:p w14:paraId="022C9EF9"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4.</w:t>
            </w:r>
          </w:p>
        </w:tc>
        <w:tc>
          <w:tcPr>
            <w:tcW w:w="8505" w:type="dxa"/>
            <w:shd w:val="clear" w:color="auto" w:fill="auto"/>
            <w:vAlign w:val="center"/>
          </w:tcPr>
          <w:p w14:paraId="04DB575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kémiatanár </w:t>
            </w:r>
            <w:r w:rsidRPr="00E96514">
              <w:rPr>
                <w:rFonts w:eastAsia="Times New Roman" w:cs="Times New Roman"/>
                <w:b/>
                <w:color w:val="000000"/>
                <w:u w:val="single"/>
                <w:lang w:eastAsia="hu-HU"/>
              </w:rPr>
              <w:t>(természettudományi gyakorlatok)</w:t>
            </w:r>
          </w:p>
        </w:tc>
      </w:tr>
      <w:tr w:rsidR="00880438" w:rsidRPr="00E96514" w14:paraId="41512B4C" w14:textId="77777777" w:rsidTr="00ED6689">
        <w:trPr>
          <w:trHeight w:val="300"/>
        </w:trPr>
        <w:tc>
          <w:tcPr>
            <w:tcW w:w="993" w:type="dxa"/>
            <w:shd w:val="clear" w:color="auto" w:fill="auto"/>
            <w:noWrap/>
            <w:vAlign w:val="bottom"/>
          </w:tcPr>
          <w:p w14:paraId="036AAEA4"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5.</w:t>
            </w:r>
          </w:p>
        </w:tc>
        <w:tc>
          <w:tcPr>
            <w:tcW w:w="8505" w:type="dxa"/>
            <w:shd w:val="clear" w:color="auto" w:fill="auto"/>
            <w:vAlign w:val="center"/>
          </w:tcPr>
          <w:p w14:paraId="2EBA6F6B"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matematikatanár</w:t>
            </w:r>
          </w:p>
        </w:tc>
      </w:tr>
      <w:tr w:rsidR="00880438" w:rsidRPr="009F0B80" w14:paraId="114BEBF9" w14:textId="77777777" w:rsidTr="00ED6689">
        <w:trPr>
          <w:trHeight w:val="300"/>
        </w:trPr>
        <w:tc>
          <w:tcPr>
            <w:tcW w:w="993" w:type="dxa"/>
            <w:shd w:val="clear" w:color="auto" w:fill="auto"/>
            <w:noWrap/>
            <w:vAlign w:val="bottom"/>
          </w:tcPr>
          <w:p w14:paraId="61F6CAC3" w14:textId="77777777" w:rsidR="00880438" w:rsidRPr="00E96514"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6.</w:t>
            </w:r>
          </w:p>
        </w:tc>
        <w:tc>
          <w:tcPr>
            <w:tcW w:w="8505" w:type="dxa"/>
            <w:shd w:val="clear" w:color="auto" w:fill="auto"/>
            <w:vAlign w:val="center"/>
          </w:tcPr>
          <w:p w14:paraId="53CD97F8" w14:textId="77777777" w:rsidR="00880438" w:rsidRPr="009F0B80" w:rsidRDefault="00880438" w:rsidP="00ED6689">
            <w:pPr>
              <w:spacing w:after="0" w:line="240" w:lineRule="auto"/>
              <w:rPr>
                <w:rFonts w:eastAsia="Times New Roman" w:cs="Times New Roman"/>
                <w:color w:val="000000"/>
                <w:lang w:eastAsia="hu-HU"/>
              </w:rPr>
            </w:pPr>
            <w:r w:rsidRPr="00E96514">
              <w:rPr>
                <w:rFonts w:eastAsia="Times New Roman" w:cs="Times New Roman"/>
                <w:color w:val="000000"/>
                <w:lang w:eastAsia="hu-HU"/>
              </w:rPr>
              <w:t xml:space="preserve">természetismeret-környezettan </w:t>
            </w:r>
            <w:r w:rsidRPr="00E96514">
              <w:rPr>
                <w:rFonts w:eastAsia="Times New Roman" w:cs="Times New Roman"/>
                <w:strike/>
                <w:color w:val="000000"/>
                <w:lang w:eastAsia="hu-HU"/>
              </w:rPr>
              <w:t>tanára</w:t>
            </w:r>
            <w:r w:rsidRPr="00E96514">
              <w:rPr>
                <w:rFonts w:eastAsia="Times New Roman" w:cs="Times New Roman"/>
                <w:color w:val="000000"/>
                <w:lang w:eastAsia="hu-HU"/>
              </w:rPr>
              <w:t xml:space="preserve"> </w:t>
            </w:r>
            <w:r w:rsidRPr="00E96514">
              <w:rPr>
                <w:rFonts w:eastAsia="Times New Roman" w:cs="Times New Roman"/>
                <w:b/>
                <w:color w:val="000000"/>
                <w:u w:val="single"/>
                <w:lang w:eastAsia="hu-HU"/>
              </w:rPr>
              <w:t>tanár (természettudományi gyakorlatok)</w:t>
            </w:r>
          </w:p>
        </w:tc>
      </w:tr>
    </w:tbl>
    <w:p w14:paraId="28A871FF" w14:textId="77777777" w:rsidR="00880438" w:rsidRPr="009F0B80" w:rsidRDefault="00880438" w:rsidP="00880438">
      <w:pPr>
        <w:spacing w:after="0" w:line="240" w:lineRule="auto"/>
        <w:rPr>
          <w:rFonts w:eastAsia="Calibri" w:cs="Times New Roman"/>
        </w:rPr>
      </w:pPr>
    </w:p>
    <w:p w14:paraId="29694F79" w14:textId="77777777" w:rsidR="002825E0" w:rsidRDefault="002825E0">
      <w:pPr>
        <w:rPr>
          <w:rFonts w:cs="Times New Roman"/>
        </w:rPr>
      </w:pPr>
    </w:p>
    <w:sectPr w:rsidR="002825E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 w:date="2021-06-02T19:15:00Z" w:initials="HE">
    <w:p w14:paraId="1C04D37D" w14:textId="33D8AC43" w:rsidR="00D547BA" w:rsidRDefault="00D547BA">
      <w:pPr>
        <w:pStyle w:val="Jegyzetszveg"/>
      </w:pPr>
      <w:r>
        <w:rPr>
          <w:rStyle w:val="Jegyzethivatkozs"/>
        </w:rPr>
        <w:annotationRef/>
      </w:r>
      <w:r>
        <w:t xml:space="preserve">Úgy tudom, az alap- és mesterképzésekben az önköltségnek és az állami támogatásnak 2015 óta azonosnak kell lennie, így amennyiben ebben nincs változtatás, akkor csak más képzésekre </w:t>
      </w:r>
      <w:r w:rsidR="00AA61C9">
        <w:t xml:space="preserve">(pl. szakirányú továbbképzések?) </w:t>
      </w:r>
      <w:r>
        <w:t>alkalmazható, amit talán érdemes lenne kiemelni.</w:t>
      </w:r>
    </w:p>
  </w:comment>
  <w:comment w:id="1" w:author="HE" w:date="2021-06-02T19:52:00Z" w:initials="HE">
    <w:p w14:paraId="65CBA7AC" w14:textId="77777777" w:rsidR="00880438" w:rsidRDefault="00880438" w:rsidP="00880438">
      <w:pPr>
        <w:pStyle w:val="Jegyzetszveg"/>
      </w:pPr>
      <w:r>
        <w:rPr>
          <w:rStyle w:val="Jegyzethivatkozs"/>
        </w:rPr>
        <w:annotationRef/>
      </w:r>
      <w:r>
        <w:t>amennyiben a szakdolgozat kifejezés, csak a diplomamunka mellett zárójelben jelenik meg, és nem kerül be az, hogy a továbbiakban a diplomamunkát is szakdolgozatnak fogja a HKR nevezni, akkor ez nem jól követhető így. A 76. § (1)-ben kitörölt pontosítást szerintem valahol szerepeltetni kell a szövegben.</w:t>
      </w:r>
    </w:p>
  </w:comment>
  <w:comment w:id="2" w:author="HE" w:date="2021-06-07T12:02:00Z" w:initials="HE">
    <w:p w14:paraId="50EC4BB3" w14:textId="77777777" w:rsidR="00880438" w:rsidRDefault="00880438" w:rsidP="00880438">
      <w:pPr>
        <w:pStyle w:val="Jegyzetszveg"/>
      </w:pPr>
      <w:r>
        <w:rPr>
          <w:rStyle w:val="Jegyzethivatkozs"/>
        </w:rPr>
        <w:annotationRef/>
      </w:r>
      <w:r>
        <w:t>javaslom ezt a többi szakra is kiterjeszteni, mint lehetőséget</w:t>
      </w:r>
    </w:p>
  </w:comment>
  <w:comment w:id="3" w:author="HE" w:date="2021-06-07T12:08:00Z" w:initials="HE">
    <w:p w14:paraId="1420E02E" w14:textId="77777777" w:rsidR="00880438" w:rsidRDefault="00880438" w:rsidP="00880438">
      <w:pPr>
        <w:pStyle w:val="Jegyzetszveg"/>
      </w:pPr>
      <w:r>
        <w:rPr>
          <w:rStyle w:val="Jegyzethivatkozs"/>
        </w:rPr>
        <w:annotationRef/>
      </w:r>
      <w:r>
        <w:t>ezzel mi lesz a további teendője a hallgatónak?</w:t>
      </w:r>
    </w:p>
    <w:p w14:paraId="4C45097F" w14:textId="77777777" w:rsidR="00880438" w:rsidRDefault="00880438" w:rsidP="00880438">
      <w:pPr>
        <w:pStyle w:val="Jegyzetszveg"/>
      </w:pPr>
      <w:r>
        <w:t>A Neptunban lesz egy felület, ahová fel tudja tölteni?</w:t>
      </w:r>
    </w:p>
    <w:p w14:paraId="0F8A1D3D" w14:textId="77777777" w:rsidR="00880438" w:rsidRDefault="00880438" w:rsidP="00880438">
      <w:pPr>
        <w:pStyle w:val="Jegyzetszveg"/>
      </w:pPr>
      <w:r>
        <w:t>Hogyan és mikor jut a záróvizsgabizottság tudomására a titkosítás iránti igény?</w:t>
      </w:r>
    </w:p>
    <w:p w14:paraId="4090674E" w14:textId="77777777" w:rsidR="00880438" w:rsidRDefault="00880438" w:rsidP="00880438">
      <w:pPr>
        <w:pStyle w:val="Jegyzetszveg"/>
      </w:pPr>
    </w:p>
    <w:p w14:paraId="7ED7F360" w14:textId="77777777" w:rsidR="00880438" w:rsidRDefault="00880438" w:rsidP="00880438">
      <w:pPr>
        <w:pStyle w:val="Jegyzetszveg"/>
      </w:pPr>
      <w:r>
        <w:t>Ki dönt a titkosítás jogosságáról?</w:t>
      </w:r>
    </w:p>
  </w:comment>
  <w:comment w:id="4" w:author="HE" w:date="2021-06-07T12:07:00Z" w:initials="HE">
    <w:p w14:paraId="3DA09420" w14:textId="77777777" w:rsidR="00880438" w:rsidRDefault="00880438" w:rsidP="00880438">
      <w:pPr>
        <w:pStyle w:val="Jegyzetszveg"/>
      </w:pPr>
      <w:r>
        <w:rPr>
          <w:rStyle w:val="Jegyzethivatkozs"/>
        </w:rPr>
        <w:annotationRef/>
      </w:r>
      <w:r>
        <w:t>mikor, hogyan és kinek jelenti be?</w:t>
      </w:r>
    </w:p>
  </w:comment>
  <w:comment w:id="5" w:author="HE" w:date="2021-06-04T18:08:00Z" w:initials="HE">
    <w:p w14:paraId="1A233C0A" w14:textId="77777777" w:rsidR="00880438" w:rsidRDefault="00880438" w:rsidP="00880438">
      <w:pPr>
        <w:pStyle w:val="Jegyzetszveg"/>
      </w:pPr>
      <w:r>
        <w:rPr>
          <w:rStyle w:val="Jegyzethivatkozs"/>
        </w:rPr>
        <w:annotationRef/>
      </w:r>
      <w:r>
        <w:t>nem értem, ez mit jelent</w:t>
      </w:r>
    </w:p>
    <w:p w14:paraId="54C2FA9D" w14:textId="77777777" w:rsidR="00880438" w:rsidRDefault="00880438" w:rsidP="00880438">
      <w:pPr>
        <w:pStyle w:val="Jegyzetszveg"/>
      </w:pPr>
    </w:p>
  </w:comment>
  <w:comment w:id="6" w:author="Microsoft-fiók" w:date="2021-06-08T15:12:00Z" w:initials="M">
    <w:p w14:paraId="57152E9A" w14:textId="77777777" w:rsidR="00880438" w:rsidRDefault="00880438" w:rsidP="00880438">
      <w:pPr>
        <w:pStyle w:val="Jegyzetszveg"/>
      </w:pPr>
      <w:r>
        <w:rPr>
          <w:rStyle w:val="Jegyzethivatkozs"/>
        </w:rPr>
        <w:annotationRef/>
      </w:r>
      <w:r>
        <w:t>javasoljuk a pontosított, részletesebb kifejtését az eljárásrend tartalmának</w:t>
      </w:r>
    </w:p>
  </w:comment>
  <w:comment w:id="7" w:author="Microsoft-fiók" w:date="2021-06-08T15:16:00Z" w:initials="M">
    <w:p w14:paraId="62A9B46B" w14:textId="77777777" w:rsidR="00880438" w:rsidRDefault="00880438" w:rsidP="00880438">
      <w:pPr>
        <w:pStyle w:val="Jegyzetszveg"/>
      </w:pPr>
      <w:r>
        <w:rPr>
          <w:rStyle w:val="Jegyzethivatkozs"/>
        </w:rPr>
        <w:annotationRef/>
      </w:r>
      <w:r>
        <w:t>Ez szélsőségesen megengedő!</w:t>
      </w:r>
    </w:p>
    <w:p w14:paraId="237B4AFC" w14:textId="77777777" w:rsidR="00880438" w:rsidRDefault="00880438" w:rsidP="00880438">
      <w:pPr>
        <w:pStyle w:val="Jegyzetszveg"/>
      </w:pPr>
      <w:r>
        <w:t>A pont kihagyását, vagy sokkal konkrétabb pontosítását javasoljuk.</w:t>
      </w:r>
    </w:p>
  </w:comment>
  <w:comment w:id="8" w:author="HE" w:date="2021-06-07T14:15:00Z" w:initials="HE">
    <w:p w14:paraId="30EA59C9" w14:textId="77777777" w:rsidR="00880438" w:rsidRDefault="00880438" w:rsidP="00880438">
      <w:pPr>
        <w:pStyle w:val="Jegyzetszveg"/>
      </w:pPr>
      <w:r>
        <w:rPr>
          <w:rStyle w:val="Jegyzethivatkozs"/>
        </w:rPr>
        <w:annotationRef/>
      </w:r>
      <w:r>
        <w:t xml:space="preserve"> HKR 3. és 4. § és a 31. § még tartalmazza a felnőttképzési jogviszonyt, ezek szerint nem szűnik meg, csak nem igényel külön szabályozást?</w:t>
      </w:r>
    </w:p>
  </w:comment>
  <w:comment w:id="9" w:author="HE" w:date="2021-06-07T14:28:00Z" w:initials="HE">
    <w:p w14:paraId="612A0280" w14:textId="77777777" w:rsidR="00880438" w:rsidRDefault="00880438" w:rsidP="00880438">
      <w:pPr>
        <w:pStyle w:val="Jegyzetszveg"/>
      </w:pPr>
      <w:r>
        <w:rPr>
          <w:rStyle w:val="Jegyzethivatkozs"/>
        </w:rPr>
        <w:annotationRef/>
      </w:r>
      <w:r>
        <w:t>szerintem ez tévesen van itt, törlendő</w:t>
      </w:r>
    </w:p>
  </w:comment>
  <w:comment w:id="11" w:author="HE" w:date="2021-06-07T14:31:00Z" w:initials="HE">
    <w:p w14:paraId="23AED18D" w14:textId="77777777" w:rsidR="00880438" w:rsidRDefault="00880438" w:rsidP="00880438">
      <w:pPr>
        <w:pStyle w:val="Jegyzetszveg"/>
      </w:pPr>
      <w:r>
        <w:rPr>
          <w:rStyle w:val="Jegyzethivatkozs"/>
        </w:rPr>
        <w:annotationRef/>
      </w:r>
      <w:r>
        <w:t>Hamarosan várható 283/2012 EMMI rendelet módosításának (tanári KKK) megjelenése, amelyben új szak elnevezések is vannak (pl. természettudomány-környezetten a korábbi természetismeret-környezettan helyett). Nem lenne érdemes megvárni a rendelet megjelenését, és már a változtatásokat átvezetve módosítani ezt a mellékletet?</w:t>
      </w:r>
    </w:p>
  </w:comment>
  <w:comment w:id="12" w:author="Microsoft-fiók" w:date="2021-06-08T15:23:00Z" w:initials="M">
    <w:p w14:paraId="04A9DB07" w14:textId="77777777" w:rsidR="00880438" w:rsidRDefault="00880438" w:rsidP="00880438">
      <w:pPr>
        <w:pStyle w:val="Jegyzetszveg"/>
      </w:pPr>
      <w:r>
        <w:rPr>
          <w:rStyle w:val="Jegyzethivatkozs"/>
        </w:rPr>
        <w:annotationRef/>
      </w:r>
      <w:r>
        <w:t>Javasoljuk a melléklet ezen részének későbbi tárgyalását.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04D37D" w15:done="0"/>
  <w15:commentEx w15:paraId="65CBA7AC" w15:done="0"/>
  <w15:commentEx w15:paraId="50EC4BB3" w15:done="0"/>
  <w15:commentEx w15:paraId="7ED7F360" w15:done="0"/>
  <w15:commentEx w15:paraId="3DA09420" w15:done="0"/>
  <w15:commentEx w15:paraId="54C2FA9D" w15:done="0"/>
  <w15:commentEx w15:paraId="57152E9A" w15:paraIdParent="54C2FA9D" w15:done="0"/>
  <w15:commentEx w15:paraId="237B4AFC" w15:done="0"/>
  <w15:commentEx w15:paraId="30EA59C9" w15:done="0"/>
  <w15:commentEx w15:paraId="612A0280" w15:done="0"/>
  <w15:commentEx w15:paraId="23AED18D" w15:done="0"/>
  <w15:commentEx w15:paraId="04A9DB07" w15:paraIdParent="23AED18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01094" w14:textId="77777777" w:rsidR="00EC43ED" w:rsidRDefault="00EC43ED" w:rsidP="00ED225E">
      <w:pPr>
        <w:spacing w:after="0" w:line="240" w:lineRule="auto"/>
      </w:pPr>
      <w:r>
        <w:separator/>
      </w:r>
    </w:p>
  </w:endnote>
  <w:endnote w:type="continuationSeparator" w:id="0">
    <w:p w14:paraId="1FC25BE3" w14:textId="77777777" w:rsidR="00EC43ED" w:rsidRDefault="00EC43ED" w:rsidP="00ED2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WenQuanYi Micro Hei">
    <w:altName w:val="MS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29753" w14:textId="77777777" w:rsidR="00EC43ED" w:rsidRDefault="00EC43ED" w:rsidP="00ED225E">
      <w:pPr>
        <w:spacing w:after="0" w:line="240" w:lineRule="auto"/>
      </w:pPr>
      <w:r>
        <w:separator/>
      </w:r>
    </w:p>
  </w:footnote>
  <w:footnote w:type="continuationSeparator" w:id="0">
    <w:p w14:paraId="4EAA915D" w14:textId="77777777" w:rsidR="00EC43ED" w:rsidRDefault="00EC43ED" w:rsidP="00ED225E">
      <w:pPr>
        <w:spacing w:after="0" w:line="240" w:lineRule="auto"/>
      </w:pPr>
      <w:r>
        <w:continuationSeparator/>
      </w:r>
    </w:p>
  </w:footnote>
  <w:footnote w:id="1">
    <w:p w14:paraId="092B73D2" w14:textId="1B4EE6C2" w:rsidR="000F1ED4" w:rsidRDefault="000F1ED4">
      <w:pPr>
        <w:pStyle w:val="Lbjegyzetszveg"/>
      </w:pPr>
      <w:r>
        <w:rPr>
          <w:rStyle w:val="Lbjegyzet-hivatkozs"/>
        </w:rPr>
        <w:footnoteRef/>
      </w:r>
      <w:r>
        <w:t xml:space="preserve"> A (3) bekezdés törlése hatályba lép: 2021. szeptember 1-jén</w:t>
      </w:r>
      <w:r w:rsidRPr="00A7441C">
        <w:t>.</w:t>
      </w:r>
      <w:r>
        <w:t>.</w:t>
      </w:r>
    </w:p>
  </w:footnote>
  <w:footnote w:id="2">
    <w:p w14:paraId="568D3D98" w14:textId="60EFF109" w:rsidR="000F1ED4" w:rsidRDefault="000F1ED4">
      <w:pPr>
        <w:pStyle w:val="Lbjegyzetszveg"/>
      </w:pPr>
      <w:r>
        <w:rPr>
          <w:rStyle w:val="Lbjegyzet-hivatkozs"/>
        </w:rPr>
        <w:footnoteRef/>
      </w:r>
      <w:r>
        <w:t xml:space="preserve"> Az (5a) bekezdés hatályba lép: 2021. szeptember 1-jén</w:t>
      </w:r>
      <w:r w:rsidRPr="00A7441C">
        <w:t>.</w:t>
      </w:r>
    </w:p>
  </w:footnote>
  <w:footnote w:id="3">
    <w:p w14:paraId="43DC4478" w14:textId="535113E6" w:rsidR="000F1ED4" w:rsidRDefault="000F1ED4">
      <w:pPr>
        <w:pStyle w:val="Lbjegyzetszveg"/>
      </w:pPr>
      <w:r w:rsidRPr="00C87991">
        <w:rPr>
          <w:rStyle w:val="Lbjegyzet-hivatkozs"/>
        </w:rPr>
        <w:footnoteRef/>
      </w:r>
      <w:r w:rsidRPr="00C87991">
        <w:t xml:space="preserve"> </w:t>
      </w:r>
      <w:r>
        <w:t>Az (1) bekezdés módosítása hatályba lép: 2021. szeptember 1-jén</w:t>
      </w:r>
      <w:r w:rsidRPr="00A7441C">
        <w:t>.</w:t>
      </w:r>
    </w:p>
  </w:footnote>
  <w:footnote w:id="4">
    <w:p w14:paraId="5A09CB5D" w14:textId="348DAE7C" w:rsidR="000F1ED4" w:rsidRDefault="000F1ED4">
      <w:pPr>
        <w:pStyle w:val="Lbjegyzetszveg"/>
      </w:pPr>
      <w:r w:rsidRPr="00A7441C">
        <w:rPr>
          <w:rStyle w:val="Lbjegyzet-hivatkozs"/>
        </w:rPr>
        <w:footnoteRef/>
      </w:r>
      <w:r w:rsidRPr="00A7441C">
        <w:t xml:space="preserve"> </w:t>
      </w:r>
      <w:r>
        <w:t>Az (1) bekezdés törlése hatályba lép: 2021. szeptember 1-jén</w:t>
      </w:r>
      <w:r w:rsidRPr="00A7441C">
        <w:t>.</w:t>
      </w:r>
    </w:p>
  </w:footnote>
  <w:footnote w:id="5">
    <w:p w14:paraId="087DF7B2" w14:textId="05EF035A" w:rsidR="000F1ED4" w:rsidRDefault="000F1ED4">
      <w:pPr>
        <w:pStyle w:val="Lbjegyzetszveg"/>
      </w:pPr>
      <w:r w:rsidRPr="00A7441C">
        <w:rPr>
          <w:rStyle w:val="Lbjegyzet-hivatkozs"/>
        </w:rPr>
        <w:footnoteRef/>
      </w:r>
      <w:r w:rsidRPr="00A7441C">
        <w:t xml:space="preserve"> A </w:t>
      </w:r>
      <w:r>
        <w:t>(4</w:t>
      </w:r>
      <w:r w:rsidRPr="00A7441C">
        <w:t xml:space="preserve">) bekezdés </w:t>
      </w:r>
      <w:r>
        <w:t>törlése hatályba lép: 2021. szeptember 1-jén.</w:t>
      </w:r>
    </w:p>
  </w:footnote>
  <w:footnote w:id="6">
    <w:p w14:paraId="613B76B7" w14:textId="3B4BADE2" w:rsidR="000F1ED4" w:rsidRDefault="000F1ED4">
      <w:pPr>
        <w:pStyle w:val="Lbjegyzetszveg"/>
      </w:pPr>
      <w:r>
        <w:rPr>
          <w:rStyle w:val="Lbjegyzet-hivatkozs"/>
        </w:rPr>
        <w:footnoteRef/>
      </w:r>
      <w:r>
        <w:t xml:space="preserve"> A § módosítása hatályba lép: 2021. szeptember 1-jén.</w:t>
      </w:r>
    </w:p>
  </w:footnote>
  <w:footnote w:id="7">
    <w:p w14:paraId="7725621B" w14:textId="490BAA15" w:rsidR="000F1ED4" w:rsidRDefault="000F1ED4">
      <w:pPr>
        <w:pStyle w:val="Lbjegyzetszveg"/>
      </w:pPr>
      <w:r>
        <w:rPr>
          <w:rStyle w:val="Lbjegyzet-hivatkozs"/>
        </w:rPr>
        <w:footnoteRef/>
      </w:r>
      <w:r>
        <w:t xml:space="preserve"> A § módosítása hatályba lép: 2021. szeptember 1-jén.</w:t>
      </w:r>
    </w:p>
  </w:footnote>
  <w:footnote w:id="8">
    <w:p w14:paraId="1B509754" w14:textId="325C9179" w:rsidR="000F1ED4" w:rsidRDefault="000F1ED4">
      <w:pPr>
        <w:pStyle w:val="Lbjegyzetszveg"/>
      </w:pPr>
      <w:r>
        <w:rPr>
          <w:rStyle w:val="Lbjegyzet-hivatkozs"/>
        </w:rPr>
        <w:footnoteRef/>
      </w:r>
      <w:r>
        <w:t xml:space="preserve"> A § módosítása hatályba lép: 2021. szeptember 1-jén.</w:t>
      </w:r>
    </w:p>
  </w:footnote>
  <w:footnote w:id="9">
    <w:p w14:paraId="66A97AF0" w14:textId="1F76B27E" w:rsidR="000F1ED4" w:rsidRDefault="000F1ED4">
      <w:pPr>
        <w:pStyle w:val="Lbjegyzetszveg"/>
      </w:pPr>
      <w:r>
        <w:rPr>
          <w:rStyle w:val="Lbjegyzet-hivatkozs"/>
        </w:rPr>
        <w:footnoteRef/>
      </w:r>
      <w:r>
        <w:t xml:space="preserve"> A § módosítása hatályba lép: 2021. szeptember 1-jén.</w:t>
      </w:r>
    </w:p>
  </w:footnote>
  <w:footnote w:id="10">
    <w:p w14:paraId="42043237" w14:textId="3AE28E07" w:rsidR="000F1ED4" w:rsidRDefault="000F1ED4">
      <w:pPr>
        <w:pStyle w:val="Lbjegyzetszveg"/>
      </w:pPr>
      <w:r>
        <w:rPr>
          <w:rStyle w:val="Lbjegyzet-hivatkozs"/>
        </w:rPr>
        <w:footnoteRef/>
      </w:r>
      <w:r>
        <w:t xml:space="preserve"> A § módosítása hatályba lép: 2021. szeptember 1-jén.</w:t>
      </w:r>
    </w:p>
  </w:footnote>
  <w:footnote w:id="11">
    <w:p w14:paraId="2F10D929" w14:textId="3B1F39F1" w:rsidR="000F1ED4" w:rsidRDefault="000F1ED4">
      <w:pPr>
        <w:pStyle w:val="Lbjegyzetszveg"/>
      </w:pPr>
      <w:r>
        <w:rPr>
          <w:rStyle w:val="Lbjegyzet-hivatkozs"/>
        </w:rPr>
        <w:footnoteRef/>
      </w:r>
      <w:r>
        <w:t xml:space="preserve"> A § törlése hatályba lép: 2021. szeptember 1-jén.</w:t>
      </w:r>
    </w:p>
  </w:footnote>
  <w:footnote w:id="12">
    <w:p w14:paraId="30DA54B3" w14:textId="37551E92" w:rsidR="007D3138" w:rsidRDefault="007D3138">
      <w:pPr>
        <w:pStyle w:val="Lbjegyzetszveg"/>
      </w:pPr>
      <w:r>
        <w:rPr>
          <w:rStyle w:val="Lbjegyzet-hivatkozs"/>
        </w:rPr>
        <w:footnoteRef/>
      </w:r>
      <w:r>
        <w:t xml:space="preserve"> Az (1) bekezdés törlése hatályba lép: 2021. szeptember 1-jén.</w:t>
      </w:r>
    </w:p>
  </w:footnote>
  <w:footnote w:id="13">
    <w:p w14:paraId="67448489" w14:textId="25B97047" w:rsidR="007D3138" w:rsidRDefault="007D3138">
      <w:pPr>
        <w:pStyle w:val="Lbjegyzetszveg"/>
      </w:pPr>
      <w:r>
        <w:rPr>
          <w:rStyle w:val="Lbjegyzet-hivatkozs"/>
        </w:rPr>
        <w:footnoteRef/>
      </w:r>
      <w:r>
        <w:t xml:space="preserve"> A § módosítása hatályba lép: 2021. szeptember 1-jén.</w:t>
      </w:r>
    </w:p>
  </w:footnote>
  <w:footnote w:id="14">
    <w:p w14:paraId="276963E0" w14:textId="6E140311" w:rsidR="007D3138" w:rsidRDefault="007D3138">
      <w:pPr>
        <w:pStyle w:val="Lbjegyzetszveg"/>
      </w:pPr>
      <w:r>
        <w:rPr>
          <w:rStyle w:val="Lbjegyzet-hivatkozs"/>
        </w:rPr>
        <w:footnoteRef/>
      </w:r>
      <w:r>
        <w:t xml:space="preserve"> A § törlése hatályba lép: 2021. szeptember 1-jén.</w:t>
      </w:r>
    </w:p>
  </w:footnote>
  <w:footnote w:id="15">
    <w:p w14:paraId="534452B9" w14:textId="02B1A8A0" w:rsidR="007D3138" w:rsidRDefault="007D3138">
      <w:pPr>
        <w:pStyle w:val="Lbjegyzetszveg"/>
      </w:pPr>
      <w:r>
        <w:rPr>
          <w:rStyle w:val="Lbjegyzet-hivatkozs"/>
        </w:rPr>
        <w:footnoteRef/>
      </w:r>
      <w:r>
        <w:t xml:space="preserve"> Az (1) bekezdés törlése hatályba lép: 2021. szeptember 1-jén.</w:t>
      </w:r>
    </w:p>
  </w:footnote>
  <w:footnote w:id="16">
    <w:p w14:paraId="24F154B2" w14:textId="084C45AB" w:rsidR="006B6A31" w:rsidRDefault="006B6A31">
      <w:pPr>
        <w:pStyle w:val="Lbjegyzetszveg"/>
      </w:pPr>
      <w:r>
        <w:rPr>
          <w:rStyle w:val="Lbjegyzet-hivatkozs"/>
        </w:rPr>
        <w:footnoteRef/>
      </w:r>
      <w:r>
        <w:t xml:space="preserve"> Az (5) bekezdés törlése hatályba lép: 2021. szeptember 1-jén.</w:t>
      </w:r>
    </w:p>
  </w:footnote>
  <w:footnote w:id="17">
    <w:p w14:paraId="5902397F" w14:textId="10666A78" w:rsidR="006B6A31" w:rsidRDefault="006B6A31">
      <w:pPr>
        <w:pStyle w:val="Lbjegyzetszveg"/>
      </w:pPr>
      <w:r>
        <w:rPr>
          <w:rStyle w:val="Lbjegyzet-hivatkozs"/>
        </w:rPr>
        <w:footnoteRef/>
      </w:r>
      <w:r>
        <w:t xml:space="preserve"> A (3) bekezdés módosítása hatályba lép: 2021. szeptember 1-jén.</w:t>
      </w:r>
    </w:p>
  </w:footnote>
  <w:footnote w:id="18">
    <w:p w14:paraId="46185A24" w14:textId="2ACFC40D" w:rsidR="00C969F6" w:rsidRDefault="00C969F6">
      <w:pPr>
        <w:pStyle w:val="Lbjegyzetszveg"/>
      </w:pPr>
      <w:r>
        <w:rPr>
          <w:rStyle w:val="Lbjegyzet-hivatkozs"/>
        </w:rPr>
        <w:footnoteRef/>
      </w:r>
      <w:r>
        <w:t xml:space="preserve"> A § és az alcím törlése hatályba lép: 2021. szeptember 1-jén.</w:t>
      </w:r>
    </w:p>
  </w:footnote>
  <w:footnote w:id="19">
    <w:p w14:paraId="545F58FB" w14:textId="77777777" w:rsidR="00880438" w:rsidRPr="007E785C" w:rsidRDefault="00880438" w:rsidP="00880438">
      <w:pPr>
        <w:pStyle w:val="Lbjegyzetszveg"/>
        <w:rPr>
          <w:rFonts w:cs="Times New Roman"/>
        </w:rPr>
      </w:pPr>
      <w:r w:rsidRPr="007E785C">
        <w:rPr>
          <w:rStyle w:val="Lbjegyzet-hivatkozs"/>
        </w:rPr>
        <w:footnoteRef/>
      </w:r>
      <w:r w:rsidRPr="007E785C">
        <w:rPr>
          <w:rFonts w:cs="Times New Roman"/>
        </w:rPr>
        <w:t xml:space="preserve"> A titkosított szakdolgozatra vonatkozó sajátos szabályok c. alcímben foglaltakat a 2021/2022-es tanévtől kell alkalmazni.</w:t>
      </w:r>
    </w:p>
  </w:footnote>
  <w:footnote w:id="20">
    <w:p w14:paraId="68E5685A" w14:textId="77777777" w:rsidR="00880438" w:rsidRPr="00F915BE" w:rsidRDefault="00880438" w:rsidP="00880438">
      <w:pPr>
        <w:pStyle w:val="Lbjegyzetszveg"/>
        <w:jc w:val="both"/>
        <w:rPr>
          <w:rFonts w:cs="Times New Roman"/>
        </w:rPr>
      </w:pPr>
      <w:r w:rsidRPr="00F915BE">
        <w:rPr>
          <w:rStyle w:val="Lbjegyzet-hivatkozs"/>
        </w:rPr>
        <w:footnoteRef/>
      </w:r>
      <w:r w:rsidRPr="00F915BE">
        <w:rPr>
          <w:rFonts w:cs="Times New Roman"/>
        </w:rPr>
        <w:t xml:space="preserve">  a köztársasági elnök, az Országgyűlés elnöke, az országgyűlési bizottság elnöke, az Alkotmánybíróság elnöke, a Kúria elnöke, a bíróság elnöke, az Országos Bírósági Hivatal elnöke, a legfőbb ügyész, az ügyészség vezetője, az alapvető jogok biztosa, a Magyar Nemzeti Bank elnöke, a Kormány tagja, a kormánybiztos, a miniszterelnöki biztos, a Kormány ügyrendje szerint működő testület vezetője, az autonóm államigazgatási szerv vezetője, az önálló szabályozó szerv vezetője, a kormányzati főhivatal vezetője, a rendvédelmi szerv központi szerve, a Katonai Nemzetbiztonsági Szolgálat vezetője, a rendőrségről szóló törvényben meghatározott személy,  az általános rendőrségi feladatok ellátására létrehozott szerv vezetője, belső bűnmegelőzési és bűnfelderítési feladatokat ellátó szerv vezetője, terrorizmust elhárító szerv vezetője, az Országgyűlési Őrség parancsnoka, az idegenrendészeti hatóság vezetője, a menekültügyi hatóság vezetője, a Nemzeti Biztonsági Felügyelet vezetője, Magyarország külképviseletének vezetője, valamint a nemzetközi szerződésben meghatározott kötelezettségvállalás teljesítése érdekében más államhoz, nemzetközi szervezethez vagy regionális együttműködés központjába delegált önálló képviseleti hatáskörrel rendelkező személy, és törvény által minősítésre feljogosított személy.</w:t>
      </w:r>
    </w:p>
  </w:footnote>
  <w:footnote w:id="21">
    <w:p w14:paraId="43E1365D" w14:textId="77777777" w:rsidR="00880438" w:rsidRPr="00F915BE" w:rsidRDefault="00880438" w:rsidP="00880438">
      <w:pPr>
        <w:pStyle w:val="Lbjegyzetszveg"/>
        <w:jc w:val="both"/>
        <w:rPr>
          <w:rFonts w:cs="Times New Roman"/>
        </w:rPr>
      </w:pPr>
      <w:r w:rsidRPr="00F915BE">
        <w:rPr>
          <w:rStyle w:val="Lbjegyzet-hivatkozs"/>
        </w:rPr>
        <w:footnoteRef/>
      </w:r>
      <w:r w:rsidRPr="00F915BE">
        <w:rPr>
          <w:rFonts w:cs="Times New Roman"/>
        </w:rPr>
        <w:t xml:space="preserve"> 53. § (1) A szabadalmi bejelentés közzétételéig csak </w:t>
      </w:r>
      <w:r w:rsidRPr="00F915BE">
        <w:rPr>
          <w:rFonts w:cs="Times New Roman"/>
          <w:b/>
        </w:rPr>
        <w:t>a bejelentő, a képviselő, a szakértő, illetve a szakvélemény adására felkért szer</w:t>
      </w:r>
      <w:r w:rsidRPr="00F915BE">
        <w:rPr>
          <w:rFonts w:cs="Times New Roman"/>
        </w:rPr>
        <w:t xml:space="preserve">v, valamint - ha ez törvényben meghatározott feladataik ellátásához szükséges - a </w:t>
      </w:r>
      <w:r w:rsidRPr="00F915BE">
        <w:rPr>
          <w:rFonts w:cs="Times New Roman"/>
          <w:b/>
        </w:rPr>
        <w:t>bíróság</w:t>
      </w:r>
      <w:r w:rsidRPr="00F915BE">
        <w:rPr>
          <w:rFonts w:cs="Times New Roman"/>
        </w:rPr>
        <w:t xml:space="preserve">, az </w:t>
      </w:r>
      <w:r w:rsidRPr="00F915BE">
        <w:rPr>
          <w:rFonts w:cs="Times New Roman"/>
          <w:b/>
        </w:rPr>
        <w:t>ügyészség</w:t>
      </w:r>
      <w:r w:rsidRPr="00F915BE">
        <w:rPr>
          <w:rFonts w:cs="Times New Roman"/>
        </w:rPr>
        <w:t xml:space="preserve"> vagy </w:t>
      </w:r>
      <w:r w:rsidRPr="00F915BE">
        <w:rPr>
          <w:rFonts w:cs="Times New Roman"/>
          <w:b/>
        </w:rPr>
        <w:t>a nyomozó hatóság</w:t>
      </w:r>
      <w:r w:rsidRPr="00F915BE">
        <w:rPr>
          <w:rFonts w:cs="Times New Roman"/>
        </w:rPr>
        <w:t xml:space="preserve"> tekintheti meg az iratokat. A </w:t>
      </w:r>
      <w:r w:rsidRPr="00F915BE">
        <w:rPr>
          <w:rFonts w:cs="Times New Roman"/>
          <w:b/>
        </w:rPr>
        <w:t>feltaláló</w:t>
      </w:r>
      <w:r w:rsidRPr="00F915BE">
        <w:rPr>
          <w:rFonts w:cs="Times New Roman"/>
        </w:rPr>
        <w:t xml:space="preserve"> az iratokat megtekintheti akkor is, ha nem ő az </w:t>
      </w:r>
      <w:r w:rsidRPr="00F915BE">
        <w:rPr>
          <w:rFonts w:cs="Times New Roman"/>
          <w:b/>
        </w:rPr>
        <w:t>igényjogosult</w:t>
      </w:r>
      <w:r w:rsidRPr="00F915BE">
        <w:rPr>
          <w:rFonts w:cs="Times New Roman"/>
        </w:rPr>
        <w:t>. A közzétételt követően a szabadalmi bejelentés iratait - a (2) bekezdésben foglalt kivételekkel - bárki megtekintheti.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948"/>
    <w:multiLevelType w:val="hybridMultilevel"/>
    <w:tmpl w:val="D6CE18D2"/>
    <w:lvl w:ilvl="0" w:tplc="040E0017">
      <w:start w:val="1"/>
      <w:numFmt w:val="lowerLetter"/>
      <w:lvlText w:val="%1)"/>
      <w:lvlJc w:val="left"/>
      <w:pPr>
        <w:ind w:left="901" w:hanging="360"/>
      </w:pPr>
    </w:lvl>
    <w:lvl w:ilvl="1" w:tplc="040E0019">
      <w:start w:val="1"/>
      <w:numFmt w:val="lowerLetter"/>
      <w:lvlText w:val="%2."/>
      <w:lvlJc w:val="left"/>
      <w:pPr>
        <w:ind w:left="1621" w:hanging="360"/>
      </w:pPr>
    </w:lvl>
    <w:lvl w:ilvl="2" w:tplc="040E001B" w:tentative="1">
      <w:start w:val="1"/>
      <w:numFmt w:val="lowerRoman"/>
      <w:lvlText w:val="%3."/>
      <w:lvlJc w:val="right"/>
      <w:pPr>
        <w:ind w:left="2341" w:hanging="180"/>
      </w:pPr>
    </w:lvl>
    <w:lvl w:ilvl="3" w:tplc="040E000F" w:tentative="1">
      <w:start w:val="1"/>
      <w:numFmt w:val="decimal"/>
      <w:lvlText w:val="%4."/>
      <w:lvlJc w:val="left"/>
      <w:pPr>
        <w:ind w:left="3061" w:hanging="360"/>
      </w:pPr>
    </w:lvl>
    <w:lvl w:ilvl="4" w:tplc="040E0019" w:tentative="1">
      <w:start w:val="1"/>
      <w:numFmt w:val="lowerLetter"/>
      <w:lvlText w:val="%5."/>
      <w:lvlJc w:val="left"/>
      <w:pPr>
        <w:ind w:left="3781" w:hanging="360"/>
      </w:pPr>
    </w:lvl>
    <w:lvl w:ilvl="5" w:tplc="040E001B" w:tentative="1">
      <w:start w:val="1"/>
      <w:numFmt w:val="lowerRoman"/>
      <w:lvlText w:val="%6."/>
      <w:lvlJc w:val="right"/>
      <w:pPr>
        <w:ind w:left="4501" w:hanging="180"/>
      </w:pPr>
    </w:lvl>
    <w:lvl w:ilvl="6" w:tplc="040E000F" w:tentative="1">
      <w:start w:val="1"/>
      <w:numFmt w:val="decimal"/>
      <w:lvlText w:val="%7."/>
      <w:lvlJc w:val="left"/>
      <w:pPr>
        <w:ind w:left="5221" w:hanging="360"/>
      </w:pPr>
    </w:lvl>
    <w:lvl w:ilvl="7" w:tplc="040E0019" w:tentative="1">
      <w:start w:val="1"/>
      <w:numFmt w:val="lowerLetter"/>
      <w:lvlText w:val="%8."/>
      <w:lvlJc w:val="left"/>
      <w:pPr>
        <w:ind w:left="5941" w:hanging="360"/>
      </w:pPr>
    </w:lvl>
    <w:lvl w:ilvl="8" w:tplc="040E001B" w:tentative="1">
      <w:start w:val="1"/>
      <w:numFmt w:val="lowerRoman"/>
      <w:lvlText w:val="%9."/>
      <w:lvlJc w:val="right"/>
      <w:pPr>
        <w:ind w:left="6661" w:hanging="180"/>
      </w:pPr>
    </w:lvl>
  </w:abstractNum>
  <w:abstractNum w:abstractNumId="1" w15:restartNumberingAfterBreak="0">
    <w:nsid w:val="033E0D38"/>
    <w:multiLevelType w:val="hybridMultilevel"/>
    <w:tmpl w:val="B81223DA"/>
    <w:lvl w:ilvl="0" w:tplc="5314BA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9141B2"/>
    <w:multiLevelType w:val="hybridMultilevel"/>
    <w:tmpl w:val="255A4E1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C9B2AAC"/>
    <w:multiLevelType w:val="hybridMultilevel"/>
    <w:tmpl w:val="A8B6F0C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3237D2D"/>
    <w:multiLevelType w:val="hybridMultilevel"/>
    <w:tmpl w:val="D6AC22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CC157E"/>
    <w:multiLevelType w:val="hybridMultilevel"/>
    <w:tmpl w:val="05CE2E2A"/>
    <w:lvl w:ilvl="0" w:tplc="040E0017">
      <w:start w:val="1"/>
      <w:numFmt w:val="lowerLetter"/>
      <w:lvlText w:val="%1)"/>
      <w:lvlJc w:val="left"/>
      <w:pPr>
        <w:ind w:left="901" w:hanging="360"/>
      </w:pPr>
    </w:lvl>
    <w:lvl w:ilvl="1" w:tplc="040E0019">
      <w:start w:val="1"/>
      <w:numFmt w:val="lowerLetter"/>
      <w:lvlText w:val="%2."/>
      <w:lvlJc w:val="left"/>
      <w:pPr>
        <w:ind w:left="1621" w:hanging="360"/>
      </w:pPr>
    </w:lvl>
    <w:lvl w:ilvl="2" w:tplc="040E001B" w:tentative="1">
      <w:start w:val="1"/>
      <w:numFmt w:val="lowerRoman"/>
      <w:lvlText w:val="%3."/>
      <w:lvlJc w:val="right"/>
      <w:pPr>
        <w:ind w:left="2341" w:hanging="180"/>
      </w:pPr>
    </w:lvl>
    <w:lvl w:ilvl="3" w:tplc="040E000F" w:tentative="1">
      <w:start w:val="1"/>
      <w:numFmt w:val="decimal"/>
      <w:lvlText w:val="%4."/>
      <w:lvlJc w:val="left"/>
      <w:pPr>
        <w:ind w:left="3061" w:hanging="360"/>
      </w:pPr>
    </w:lvl>
    <w:lvl w:ilvl="4" w:tplc="040E0019" w:tentative="1">
      <w:start w:val="1"/>
      <w:numFmt w:val="lowerLetter"/>
      <w:lvlText w:val="%5."/>
      <w:lvlJc w:val="left"/>
      <w:pPr>
        <w:ind w:left="3781" w:hanging="360"/>
      </w:pPr>
    </w:lvl>
    <w:lvl w:ilvl="5" w:tplc="040E001B" w:tentative="1">
      <w:start w:val="1"/>
      <w:numFmt w:val="lowerRoman"/>
      <w:lvlText w:val="%6."/>
      <w:lvlJc w:val="right"/>
      <w:pPr>
        <w:ind w:left="4501" w:hanging="180"/>
      </w:pPr>
    </w:lvl>
    <w:lvl w:ilvl="6" w:tplc="040E000F" w:tentative="1">
      <w:start w:val="1"/>
      <w:numFmt w:val="decimal"/>
      <w:lvlText w:val="%7."/>
      <w:lvlJc w:val="left"/>
      <w:pPr>
        <w:ind w:left="5221" w:hanging="360"/>
      </w:pPr>
    </w:lvl>
    <w:lvl w:ilvl="7" w:tplc="040E0019" w:tentative="1">
      <w:start w:val="1"/>
      <w:numFmt w:val="lowerLetter"/>
      <w:lvlText w:val="%8."/>
      <w:lvlJc w:val="left"/>
      <w:pPr>
        <w:ind w:left="5941" w:hanging="360"/>
      </w:pPr>
    </w:lvl>
    <w:lvl w:ilvl="8" w:tplc="040E001B" w:tentative="1">
      <w:start w:val="1"/>
      <w:numFmt w:val="lowerRoman"/>
      <w:lvlText w:val="%9."/>
      <w:lvlJc w:val="right"/>
      <w:pPr>
        <w:ind w:left="6661" w:hanging="180"/>
      </w:pPr>
    </w:lvl>
  </w:abstractNum>
  <w:abstractNum w:abstractNumId="6" w15:restartNumberingAfterBreak="0">
    <w:nsid w:val="41F766E4"/>
    <w:multiLevelType w:val="hybridMultilevel"/>
    <w:tmpl w:val="30BA94CE"/>
    <w:lvl w:ilvl="0" w:tplc="040E0017">
      <w:start w:val="1"/>
      <w:numFmt w:val="lowerLetter"/>
      <w:lvlText w:val="%1)"/>
      <w:lvlJc w:val="left"/>
      <w:pPr>
        <w:ind w:left="901" w:hanging="360"/>
      </w:pPr>
    </w:lvl>
    <w:lvl w:ilvl="1" w:tplc="040E0019" w:tentative="1">
      <w:start w:val="1"/>
      <w:numFmt w:val="lowerLetter"/>
      <w:lvlText w:val="%2."/>
      <w:lvlJc w:val="left"/>
      <w:pPr>
        <w:ind w:left="1621" w:hanging="360"/>
      </w:pPr>
    </w:lvl>
    <w:lvl w:ilvl="2" w:tplc="040E001B" w:tentative="1">
      <w:start w:val="1"/>
      <w:numFmt w:val="lowerRoman"/>
      <w:lvlText w:val="%3."/>
      <w:lvlJc w:val="right"/>
      <w:pPr>
        <w:ind w:left="2341" w:hanging="180"/>
      </w:pPr>
    </w:lvl>
    <w:lvl w:ilvl="3" w:tplc="040E000F" w:tentative="1">
      <w:start w:val="1"/>
      <w:numFmt w:val="decimal"/>
      <w:lvlText w:val="%4."/>
      <w:lvlJc w:val="left"/>
      <w:pPr>
        <w:ind w:left="3061" w:hanging="360"/>
      </w:pPr>
    </w:lvl>
    <w:lvl w:ilvl="4" w:tplc="040E0019" w:tentative="1">
      <w:start w:val="1"/>
      <w:numFmt w:val="lowerLetter"/>
      <w:lvlText w:val="%5."/>
      <w:lvlJc w:val="left"/>
      <w:pPr>
        <w:ind w:left="3781" w:hanging="360"/>
      </w:pPr>
    </w:lvl>
    <w:lvl w:ilvl="5" w:tplc="040E001B" w:tentative="1">
      <w:start w:val="1"/>
      <w:numFmt w:val="lowerRoman"/>
      <w:lvlText w:val="%6."/>
      <w:lvlJc w:val="right"/>
      <w:pPr>
        <w:ind w:left="4501" w:hanging="180"/>
      </w:pPr>
    </w:lvl>
    <w:lvl w:ilvl="6" w:tplc="040E000F" w:tentative="1">
      <w:start w:val="1"/>
      <w:numFmt w:val="decimal"/>
      <w:lvlText w:val="%7."/>
      <w:lvlJc w:val="left"/>
      <w:pPr>
        <w:ind w:left="5221" w:hanging="360"/>
      </w:pPr>
    </w:lvl>
    <w:lvl w:ilvl="7" w:tplc="040E0019" w:tentative="1">
      <w:start w:val="1"/>
      <w:numFmt w:val="lowerLetter"/>
      <w:lvlText w:val="%8."/>
      <w:lvlJc w:val="left"/>
      <w:pPr>
        <w:ind w:left="5941" w:hanging="360"/>
      </w:pPr>
    </w:lvl>
    <w:lvl w:ilvl="8" w:tplc="040E001B" w:tentative="1">
      <w:start w:val="1"/>
      <w:numFmt w:val="lowerRoman"/>
      <w:lvlText w:val="%9."/>
      <w:lvlJc w:val="right"/>
      <w:pPr>
        <w:ind w:left="6661" w:hanging="180"/>
      </w:pPr>
    </w:lvl>
  </w:abstractNum>
  <w:abstractNum w:abstractNumId="7" w15:restartNumberingAfterBreak="0">
    <w:nsid w:val="42A91D34"/>
    <w:multiLevelType w:val="hybridMultilevel"/>
    <w:tmpl w:val="5B36B50E"/>
    <w:lvl w:ilvl="0" w:tplc="209C5E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2AB66FA"/>
    <w:multiLevelType w:val="hybridMultilevel"/>
    <w:tmpl w:val="8CB813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76B24CC"/>
    <w:multiLevelType w:val="hybridMultilevel"/>
    <w:tmpl w:val="B7804038"/>
    <w:lvl w:ilvl="0" w:tplc="142096E0">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510A2388"/>
    <w:multiLevelType w:val="hybridMultilevel"/>
    <w:tmpl w:val="B072A22A"/>
    <w:lvl w:ilvl="0" w:tplc="26980428">
      <w:start w:val="1"/>
      <w:numFmt w:val="bullet"/>
      <w:lvlText w:val=""/>
      <w:lvlJc w:val="left"/>
      <w:pPr>
        <w:ind w:left="360" w:hanging="360"/>
      </w:pPr>
      <w:rPr>
        <w:rFonts w:ascii="Symbol" w:hAnsi="Symbol" w:hint="default"/>
        <w:b/>
        <w:i w:val="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519B6425"/>
    <w:multiLevelType w:val="hybridMultilevel"/>
    <w:tmpl w:val="53E4A2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D957819"/>
    <w:multiLevelType w:val="hybridMultilevel"/>
    <w:tmpl w:val="7310D15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6BC0EF0"/>
    <w:multiLevelType w:val="hybridMultilevel"/>
    <w:tmpl w:val="FCACF2C0"/>
    <w:lvl w:ilvl="0" w:tplc="5314BA2C">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8304C8B"/>
    <w:multiLevelType w:val="hybridMultilevel"/>
    <w:tmpl w:val="5F00D94C"/>
    <w:lvl w:ilvl="0" w:tplc="C71613E8">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C287B7D"/>
    <w:multiLevelType w:val="hybridMultilevel"/>
    <w:tmpl w:val="9140BFF8"/>
    <w:lvl w:ilvl="0" w:tplc="2E608CE0">
      <w:start w:val="1"/>
      <w:numFmt w:val="upperRoman"/>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2201742"/>
    <w:multiLevelType w:val="hybridMultilevel"/>
    <w:tmpl w:val="BA500558"/>
    <w:lvl w:ilvl="0" w:tplc="EAF2C64A">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77E86124"/>
    <w:multiLevelType w:val="hybridMultilevel"/>
    <w:tmpl w:val="B84EF6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2"/>
  </w:num>
  <w:num w:numId="5">
    <w:abstractNumId w:val="7"/>
  </w:num>
  <w:num w:numId="6">
    <w:abstractNumId w:val="2"/>
  </w:num>
  <w:num w:numId="7">
    <w:abstractNumId w:val="8"/>
  </w:num>
  <w:num w:numId="8">
    <w:abstractNumId w:val="17"/>
  </w:num>
  <w:num w:numId="9">
    <w:abstractNumId w:val="11"/>
  </w:num>
  <w:num w:numId="10">
    <w:abstractNumId w:val="9"/>
  </w:num>
  <w:num w:numId="11">
    <w:abstractNumId w:val="14"/>
  </w:num>
  <w:num w:numId="12">
    <w:abstractNumId w:val="6"/>
  </w:num>
  <w:num w:numId="13">
    <w:abstractNumId w:val="0"/>
  </w:num>
  <w:num w:numId="14">
    <w:abstractNumId w:val="5"/>
  </w:num>
  <w:num w:numId="15">
    <w:abstractNumId w:val="4"/>
  </w:num>
  <w:num w:numId="16">
    <w:abstractNumId w:val="13"/>
  </w:num>
  <w:num w:numId="17">
    <w:abstractNumId w:val="1"/>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
    <w15:presenceInfo w15:providerId="None" w15:userId="HE"/>
  </w15:person>
  <w15:person w15:author="Microsoft-fiók">
    <w15:presenceInfo w15:providerId="Windows Live" w15:userId="5bfba248bd8544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DE"/>
    <w:rsid w:val="00044D06"/>
    <w:rsid w:val="000A0B12"/>
    <w:rsid w:val="000F1ED4"/>
    <w:rsid w:val="000F5BB2"/>
    <w:rsid w:val="001B5DCE"/>
    <w:rsid w:val="0025588C"/>
    <w:rsid w:val="002825E0"/>
    <w:rsid w:val="00293FFB"/>
    <w:rsid w:val="002E4C98"/>
    <w:rsid w:val="002F7FFE"/>
    <w:rsid w:val="003777B1"/>
    <w:rsid w:val="0038377B"/>
    <w:rsid w:val="003866DE"/>
    <w:rsid w:val="004D66AF"/>
    <w:rsid w:val="004D7E9E"/>
    <w:rsid w:val="00543E4A"/>
    <w:rsid w:val="00550504"/>
    <w:rsid w:val="00551B5A"/>
    <w:rsid w:val="005976E8"/>
    <w:rsid w:val="005B2AD9"/>
    <w:rsid w:val="0063579D"/>
    <w:rsid w:val="00675B8B"/>
    <w:rsid w:val="006B66A5"/>
    <w:rsid w:val="006B6A31"/>
    <w:rsid w:val="006E6F93"/>
    <w:rsid w:val="007023EB"/>
    <w:rsid w:val="00763AFE"/>
    <w:rsid w:val="007A59D7"/>
    <w:rsid w:val="007D3138"/>
    <w:rsid w:val="00817377"/>
    <w:rsid w:val="00880438"/>
    <w:rsid w:val="00993F6E"/>
    <w:rsid w:val="009C4445"/>
    <w:rsid w:val="009F7C81"/>
    <w:rsid w:val="00A24C40"/>
    <w:rsid w:val="00A7441C"/>
    <w:rsid w:val="00A93743"/>
    <w:rsid w:val="00AA61C9"/>
    <w:rsid w:val="00AB56F1"/>
    <w:rsid w:val="00B155CA"/>
    <w:rsid w:val="00B35DE0"/>
    <w:rsid w:val="00B472C2"/>
    <w:rsid w:val="00BC2F2B"/>
    <w:rsid w:val="00BE41B1"/>
    <w:rsid w:val="00C07D6B"/>
    <w:rsid w:val="00C221D7"/>
    <w:rsid w:val="00C52BAE"/>
    <w:rsid w:val="00C65038"/>
    <w:rsid w:val="00C87991"/>
    <w:rsid w:val="00C969F6"/>
    <w:rsid w:val="00CB51F5"/>
    <w:rsid w:val="00CD11C5"/>
    <w:rsid w:val="00D547BA"/>
    <w:rsid w:val="00DE58F8"/>
    <w:rsid w:val="00E11969"/>
    <w:rsid w:val="00E17B82"/>
    <w:rsid w:val="00EC22F0"/>
    <w:rsid w:val="00EC43ED"/>
    <w:rsid w:val="00ED225E"/>
    <w:rsid w:val="00F1616A"/>
    <w:rsid w:val="00F30FD1"/>
    <w:rsid w:val="00F5641A"/>
    <w:rsid w:val="00FC43FA"/>
    <w:rsid w:val="00FD5349"/>
    <w:rsid w:val="00FE25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55E5"/>
  <w15:chartTrackingRefBased/>
  <w15:docId w15:val="{274C586D-C6AB-47DB-A76D-8A01DD99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75B8B"/>
    <w:rPr>
      <w:rFonts w:ascii="Times New Roman" w:hAnsi="Times New Roman"/>
    </w:rPr>
  </w:style>
  <w:style w:type="paragraph" w:styleId="Cmsor1">
    <w:name w:val="heading 1"/>
    <w:basedOn w:val="Norml"/>
    <w:next w:val="Norml"/>
    <w:link w:val="Cmsor1Char"/>
    <w:uiPriority w:val="99"/>
    <w:qFormat/>
    <w:rsid w:val="00880438"/>
    <w:pPr>
      <w:keepNext/>
      <w:tabs>
        <w:tab w:val="center" w:pos="3403"/>
      </w:tabs>
      <w:autoSpaceDE w:val="0"/>
      <w:autoSpaceDN w:val="0"/>
      <w:spacing w:after="120" w:line="240" w:lineRule="auto"/>
      <w:ind w:right="-567"/>
      <w:jc w:val="center"/>
      <w:outlineLvl w:val="0"/>
    </w:pPr>
    <w:rPr>
      <w:rFonts w:ascii="Book Antiqua" w:eastAsia="Times New Roman" w:hAnsi="Book Antiqua" w:cs="Book Antiqua"/>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7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2825E0"/>
    <w:rPr>
      <w:sz w:val="16"/>
      <w:szCs w:val="16"/>
    </w:rPr>
  </w:style>
  <w:style w:type="paragraph" w:styleId="Jegyzetszveg">
    <w:name w:val="annotation text"/>
    <w:basedOn w:val="Norml"/>
    <w:link w:val="JegyzetszvegChar"/>
    <w:uiPriority w:val="99"/>
    <w:unhideWhenUsed/>
    <w:rsid w:val="002825E0"/>
    <w:pPr>
      <w:spacing w:line="240" w:lineRule="auto"/>
    </w:pPr>
    <w:rPr>
      <w:sz w:val="20"/>
      <w:szCs w:val="20"/>
    </w:rPr>
  </w:style>
  <w:style w:type="character" w:customStyle="1" w:styleId="JegyzetszvegChar">
    <w:name w:val="Jegyzetszöveg Char"/>
    <w:basedOn w:val="Bekezdsalapbettpusa"/>
    <w:link w:val="Jegyzetszveg"/>
    <w:uiPriority w:val="99"/>
    <w:rsid w:val="002825E0"/>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2825E0"/>
    <w:rPr>
      <w:b/>
      <w:bCs/>
    </w:rPr>
  </w:style>
  <w:style w:type="character" w:customStyle="1" w:styleId="MegjegyzstrgyaChar">
    <w:name w:val="Megjegyzés tárgya Char"/>
    <w:basedOn w:val="JegyzetszvegChar"/>
    <w:link w:val="Megjegyzstrgya"/>
    <w:uiPriority w:val="99"/>
    <w:semiHidden/>
    <w:rsid w:val="002825E0"/>
    <w:rPr>
      <w:rFonts w:ascii="Times New Roman" w:hAnsi="Times New Roman"/>
      <w:b/>
      <w:bCs/>
      <w:sz w:val="20"/>
      <w:szCs w:val="20"/>
    </w:rPr>
  </w:style>
  <w:style w:type="paragraph" w:styleId="Buborkszveg">
    <w:name w:val="Balloon Text"/>
    <w:basedOn w:val="Norml"/>
    <w:link w:val="BuborkszvegChar"/>
    <w:uiPriority w:val="99"/>
    <w:semiHidden/>
    <w:unhideWhenUsed/>
    <w:rsid w:val="002825E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825E0"/>
    <w:rPr>
      <w:rFonts w:ascii="Segoe UI" w:hAnsi="Segoe UI" w:cs="Segoe UI"/>
      <w:sz w:val="18"/>
      <w:szCs w:val="18"/>
    </w:rPr>
  </w:style>
  <w:style w:type="paragraph" w:styleId="Lbjegyzetszveg">
    <w:name w:val="footnote text"/>
    <w:basedOn w:val="Norml"/>
    <w:link w:val="LbjegyzetszvegChar"/>
    <w:semiHidden/>
    <w:unhideWhenUsed/>
    <w:rsid w:val="00ED225E"/>
    <w:pPr>
      <w:spacing w:after="0" w:line="240" w:lineRule="auto"/>
    </w:pPr>
    <w:rPr>
      <w:sz w:val="20"/>
      <w:szCs w:val="20"/>
    </w:rPr>
  </w:style>
  <w:style w:type="character" w:customStyle="1" w:styleId="LbjegyzetszvegChar">
    <w:name w:val="Lábjegyzetszöveg Char"/>
    <w:basedOn w:val="Bekezdsalapbettpusa"/>
    <w:link w:val="Lbjegyzetszveg"/>
    <w:semiHidden/>
    <w:rsid w:val="00ED225E"/>
    <w:rPr>
      <w:rFonts w:ascii="Times New Roman" w:hAnsi="Times New Roman"/>
      <w:sz w:val="20"/>
      <w:szCs w:val="20"/>
    </w:rPr>
  </w:style>
  <w:style w:type="character" w:styleId="Lbjegyzet-hivatkozs">
    <w:name w:val="footnote reference"/>
    <w:basedOn w:val="Bekezdsalapbettpusa"/>
    <w:unhideWhenUsed/>
    <w:rsid w:val="00ED225E"/>
    <w:rPr>
      <w:vertAlign w:val="superscript"/>
    </w:rPr>
  </w:style>
  <w:style w:type="paragraph" w:customStyle="1" w:styleId="Default">
    <w:name w:val="Default"/>
    <w:rsid w:val="00880438"/>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character" w:customStyle="1" w:styleId="highlight">
    <w:name w:val="highlight"/>
    <w:basedOn w:val="Bekezdsalapbettpusa"/>
    <w:rsid w:val="00880438"/>
  </w:style>
  <w:style w:type="character" w:styleId="Hiperhivatkozs">
    <w:name w:val="Hyperlink"/>
    <w:basedOn w:val="Bekezdsalapbettpusa"/>
    <w:uiPriority w:val="99"/>
    <w:unhideWhenUsed/>
    <w:rsid w:val="00880438"/>
    <w:rPr>
      <w:color w:val="0000FF"/>
      <w:u w:val="single"/>
    </w:rPr>
  </w:style>
  <w:style w:type="paragraph" w:customStyle="1" w:styleId="bekezds">
    <w:name w:val="bekezdés"/>
    <w:basedOn w:val="Norml"/>
    <w:link w:val="bekezdsChar"/>
    <w:autoRedefine/>
    <w:rsid w:val="00880438"/>
    <w:pPr>
      <w:tabs>
        <w:tab w:val="left" w:pos="0"/>
      </w:tabs>
      <w:autoSpaceDE w:val="0"/>
      <w:autoSpaceDN w:val="0"/>
      <w:spacing w:after="60" w:line="240" w:lineRule="auto"/>
      <w:ind w:firstLine="29"/>
    </w:pPr>
    <w:rPr>
      <w:rFonts w:eastAsia="Arial Unicode MS" w:cs="Times New Roman"/>
      <w:bCs/>
      <w:iCs/>
      <w:sz w:val="24"/>
      <w:szCs w:val="24"/>
      <w:lang w:eastAsia="zh-CN"/>
    </w:rPr>
  </w:style>
  <w:style w:type="character" w:customStyle="1" w:styleId="bekezdsChar">
    <w:name w:val="bekezdés Char"/>
    <w:link w:val="bekezds"/>
    <w:rsid w:val="00880438"/>
    <w:rPr>
      <w:rFonts w:ascii="Times New Roman" w:eastAsia="Arial Unicode MS" w:hAnsi="Times New Roman" w:cs="Times New Roman"/>
      <w:bCs/>
      <w:iCs/>
      <w:sz w:val="24"/>
      <w:szCs w:val="24"/>
      <w:lang w:eastAsia="zh-CN"/>
    </w:rPr>
  </w:style>
  <w:style w:type="paragraph" w:styleId="Listaszerbekezds">
    <w:name w:val="List Paragraph"/>
    <w:basedOn w:val="Norml"/>
    <w:uiPriority w:val="34"/>
    <w:qFormat/>
    <w:rsid w:val="00880438"/>
    <w:pPr>
      <w:spacing w:after="0" w:line="240" w:lineRule="auto"/>
      <w:ind w:left="720"/>
    </w:pPr>
    <w:rPr>
      <w:rFonts w:cs="Times New Roman"/>
      <w:sz w:val="24"/>
      <w:szCs w:val="24"/>
      <w:lang w:eastAsia="hu-HU"/>
    </w:rPr>
  </w:style>
  <w:style w:type="character" w:customStyle="1" w:styleId="Cmsor1Char">
    <w:name w:val="Címsor 1 Char"/>
    <w:basedOn w:val="Bekezdsalapbettpusa"/>
    <w:link w:val="Cmsor1"/>
    <w:uiPriority w:val="99"/>
    <w:rsid w:val="00880438"/>
    <w:rPr>
      <w:rFonts w:ascii="Book Antiqua" w:eastAsia="Times New Roman" w:hAnsi="Book Antiqua" w:cs="Book Antiqua"/>
      <w:sz w:val="32"/>
      <w:szCs w:val="32"/>
      <w:lang w:eastAsia="hu-HU"/>
    </w:rPr>
  </w:style>
  <w:style w:type="numbering" w:customStyle="1" w:styleId="Nemlista1">
    <w:name w:val="Nem lista1"/>
    <w:next w:val="Nemlista"/>
    <w:uiPriority w:val="99"/>
    <w:semiHidden/>
    <w:unhideWhenUsed/>
    <w:rsid w:val="00880438"/>
  </w:style>
  <w:style w:type="paragraph" w:styleId="NormlWeb">
    <w:name w:val="Normal (Web)"/>
    <w:basedOn w:val="Norml"/>
    <w:uiPriority w:val="99"/>
    <w:unhideWhenUsed/>
    <w:rsid w:val="00880438"/>
    <w:pPr>
      <w:spacing w:before="100" w:beforeAutospacing="1" w:after="100" w:afterAutospacing="1" w:line="240" w:lineRule="auto"/>
    </w:pPr>
    <w:rPr>
      <w:rFonts w:eastAsia="Times New Roman" w:cs="Times New Roman"/>
      <w:sz w:val="24"/>
      <w:szCs w:val="24"/>
      <w:lang w:eastAsia="hu-HU"/>
    </w:rPr>
  </w:style>
  <w:style w:type="paragraph" w:customStyle="1" w:styleId="felsorols">
    <w:name w:val="felsorolás"/>
    <w:basedOn w:val="Norml"/>
    <w:link w:val="felsorolsChar"/>
    <w:rsid w:val="00880438"/>
    <w:pPr>
      <w:autoSpaceDE w:val="0"/>
      <w:autoSpaceDN w:val="0"/>
      <w:spacing w:after="0" w:line="240" w:lineRule="auto"/>
      <w:ind w:left="1299" w:hanging="397"/>
      <w:jc w:val="both"/>
    </w:pPr>
    <w:rPr>
      <w:rFonts w:eastAsia="Times New Roman" w:cs="Times New Roman"/>
      <w:sz w:val="24"/>
      <w:szCs w:val="24"/>
      <w:lang w:eastAsia="hu-HU"/>
    </w:rPr>
  </w:style>
  <w:style w:type="character" w:customStyle="1" w:styleId="felsorolsChar">
    <w:name w:val="felsorolás Char"/>
    <w:link w:val="felsorols"/>
    <w:rsid w:val="00880438"/>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eur-lex.europa.eu/legal-content/HU/TXT/?uri=CELEX%3A32016R0679&amp;qid=1619449998860" TargetMode="External"/><Relationship Id="rId18" Type="http://schemas.openxmlformats.org/officeDocument/2006/relationships/hyperlink" Target="http://njt.hu/cgi_bin/njt_doc.cgi?docid=23603.37639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s://njt.hu/jogszabaly/1995-33-00-00" TargetMode="External"/><Relationship Id="rId17" Type="http://schemas.openxmlformats.org/officeDocument/2006/relationships/hyperlink" Target="http://njt.hu/cgi_bin/njt_doc.cgi?docid=152383.375430" TargetMode="External"/><Relationship Id="rId2" Type="http://schemas.openxmlformats.org/officeDocument/2006/relationships/styles" Target="styles.xml"/><Relationship Id="rId16" Type="http://schemas.openxmlformats.org/officeDocument/2006/relationships/hyperlink" Target="http://njt.hu/cgi_bin/njt_doc.cgi?docid=209699.357565" TargetMode="External"/><Relationship Id="rId20" Type="http://schemas.openxmlformats.org/officeDocument/2006/relationships/hyperlink" Target="https://njt.hu/jogszabaly/2011-112-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jt.hu/jogszabaly/2018-54-00-00" TargetMode="External"/><Relationship Id="rId5" Type="http://schemas.openxmlformats.org/officeDocument/2006/relationships/footnotes" Target="footnotes.xml"/><Relationship Id="rId15" Type="http://schemas.openxmlformats.org/officeDocument/2006/relationships/hyperlink" Target="https://njt.hu/jogszabaly/1999-76-00-00" TargetMode="External"/><Relationship Id="rId23" Type="http://schemas.openxmlformats.org/officeDocument/2006/relationships/theme" Target="theme/theme1.xml"/><Relationship Id="rId10" Type="http://schemas.openxmlformats.org/officeDocument/2006/relationships/hyperlink" Target="https://www.elte.hu/dstore/document/4177/ELTE_SZMSZ_II_200201.pdf" TargetMode="External"/><Relationship Id="rId19" Type="http://schemas.openxmlformats.org/officeDocument/2006/relationships/hyperlink" Target="https://eur-lex.europa.eu/legal-content/HU/TXT/?uri=CELEX%3A32016R0679&amp;qid=1619449998860" TargetMode="External"/><Relationship Id="rId4" Type="http://schemas.openxmlformats.org/officeDocument/2006/relationships/webSettings" Target="webSettings.xml"/><Relationship Id="rId9" Type="http://schemas.openxmlformats.org/officeDocument/2006/relationships/hyperlink" Target="https://www.elte.hu/dstore/document/4585/jkv2020-0224.pdf" TargetMode="External"/><Relationship Id="rId14" Type="http://schemas.openxmlformats.org/officeDocument/2006/relationships/hyperlink" Target="https://njt.hu/jogszabaly/2011-112-00-00" TargetMode="External"/><Relationship Id="rId22"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93</Pages>
  <Words>30264</Words>
  <Characters>208822</Characters>
  <Application>Microsoft Office Word</Application>
  <DocSecurity>0</DocSecurity>
  <Lines>1740</Lines>
  <Paragraphs>477</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238609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Jakabné Dr Szalai Krisztina</dc:creator>
  <cp:keywords/>
  <dc:description/>
  <cp:lastModifiedBy>Emőke</cp:lastModifiedBy>
  <cp:revision>3</cp:revision>
  <dcterms:created xsi:type="dcterms:W3CDTF">2021-06-10T06:58:00Z</dcterms:created>
  <dcterms:modified xsi:type="dcterms:W3CDTF">2021-06-10T07:06:00Z</dcterms:modified>
</cp:coreProperties>
</file>